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ECDE8" w14:textId="77777777" w:rsidR="00DC418B" w:rsidRDefault="00DC418B" w:rsidP="00FD799F">
      <w:pPr>
        <w:pStyle w:val="Title"/>
        <w:jc w:val="both"/>
      </w:pPr>
      <w:bookmarkStart w:id="0" w:name="_Toc517280339"/>
      <w:bookmarkStart w:id="1" w:name="_Toc517280347"/>
      <w:bookmarkStart w:id="2" w:name="_GoBack"/>
      <w:bookmarkEnd w:id="2"/>
    </w:p>
    <w:p w14:paraId="3B0E21B0" w14:textId="77777777" w:rsidR="00DC418B" w:rsidRPr="00F2127D" w:rsidRDefault="00092F01" w:rsidP="00D41F38">
      <w:pPr>
        <w:pStyle w:val="Title"/>
        <w:tabs>
          <w:tab w:val="center" w:pos="4320"/>
        </w:tabs>
        <w:jc w:val="both"/>
      </w:pPr>
      <w:r w:rsidRPr="00092F01">
        <w:rPr>
          <w:color w:val="FF0000"/>
        </w:rPr>
        <w:tab/>
      </w:r>
    </w:p>
    <w:p w14:paraId="282F1FB3" w14:textId="77777777" w:rsidR="00DC418B" w:rsidRDefault="00DC418B" w:rsidP="00D41F38">
      <w:pPr>
        <w:pStyle w:val="Title"/>
        <w:jc w:val="both"/>
      </w:pPr>
    </w:p>
    <w:p w14:paraId="32DFE9CC" w14:textId="77777777" w:rsidR="00796B29" w:rsidRPr="00A30ADE" w:rsidRDefault="00177866" w:rsidP="009166B4">
      <w:pPr>
        <w:pStyle w:val="Title"/>
        <w:rPr>
          <w:rFonts w:ascii="Merriweather" w:hAnsi="Merriweather"/>
        </w:rPr>
        <w:sectPr w:rsidR="00796B29" w:rsidRPr="00A30ADE" w:rsidSect="00831AD6">
          <w:footerReference w:type="default" r:id="rId11"/>
          <w:footerReference w:type="first" r:id="rId12"/>
          <w:pgSz w:w="12240" w:h="15840" w:code="1"/>
          <w:pgMar w:top="1440" w:right="1800" w:bottom="1440" w:left="1800" w:header="720" w:footer="720" w:gutter="0"/>
          <w:pgNumType w:fmt="lowerRoman" w:start="1"/>
          <w:cols w:space="720"/>
          <w:titlePg/>
          <w:docGrid w:linePitch="360"/>
        </w:sectPr>
      </w:pPr>
      <w:r w:rsidRPr="00A30ADE">
        <w:rPr>
          <w:rFonts w:ascii="Merriweather" w:hAnsi="Merriweather"/>
        </w:rPr>
        <w:t>A Federal Strategy to Ensure Secure and Reliable Supplies of Critical Minerals</w:t>
      </w:r>
    </w:p>
    <w:p w14:paraId="531913CB" w14:textId="77777777" w:rsidR="007B61F4" w:rsidRPr="003D226B" w:rsidRDefault="007B61F4" w:rsidP="00920B4C">
      <w:pPr>
        <w:pStyle w:val="Title"/>
        <w:spacing w:before="0" w:after="240"/>
        <w:rPr>
          <w:rFonts w:ascii="Merriweather" w:hAnsi="Merriweather"/>
        </w:rPr>
      </w:pPr>
      <w:r w:rsidRPr="003D226B">
        <w:rPr>
          <w:rFonts w:ascii="Merriweather" w:hAnsi="Merriweather"/>
        </w:rPr>
        <w:lastRenderedPageBreak/>
        <w:t>Contents</w:t>
      </w:r>
    </w:p>
    <w:sdt>
      <w:sdtPr>
        <w:rPr>
          <w:rFonts w:eastAsia="Times New Roman"/>
          <w:noProof w:val="0"/>
        </w:rPr>
        <w:id w:val="-750347236"/>
        <w:docPartObj>
          <w:docPartGallery w:val="Table of Contents"/>
          <w:docPartUnique/>
        </w:docPartObj>
      </w:sdtPr>
      <w:sdtEndPr>
        <w:rPr>
          <w:b/>
          <w:bCs/>
        </w:rPr>
      </w:sdtEndPr>
      <w:sdtContent>
        <w:p w14:paraId="31DB1763" w14:textId="14D323BB" w:rsidR="00F95F58" w:rsidRPr="00BF416D" w:rsidRDefault="001F23D1">
          <w:pPr>
            <w:pStyle w:val="TOC1"/>
            <w:rPr>
              <w:rFonts w:ascii="Source Sans Pro" w:hAnsi="Source Sans Pro" w:cstheme="minorBidi"/>
              <w:sz w:val="22"/>
              <w:szCs w:val="22"/>
            </w:rPr>
          </w:pPr>
          <w:r>
            <w:rPr>
              <w:b/>
              <w:bCs/>
            </w:rPr>
            <w:fldChar w:fldCharType="begin"/>
          </w:r>
          <w:r>
            <w:rPr>
              <w:b/>
              <w:bCs/>
            </w:rPr>
            <w:instrText xml:space="preserve"> TOC \o "1-2" \h \z \u </w:instrText>
          </w:r>
          <w:r>
            <w:rPr>
              <w:b/>
              <w:bCs/>
            </w:rPr>
            <w:fldChar w:fldCharType="separate"/>
          </w:r>
          <w:hyperlink w:anchor="_Toc2946450" w:history="1">
            <w:r w:rsidR="00F95F58" w:rsidRPr="00BF416D">
              <w:rPr>
                <w:rStyle w:val="Hyperlink"/>
                <w:rFonts w:ascii="Source Sans Pro" w:hAnsi="Source Sans Pro"/>
              </w:rPr>
              <w:t>Executive Summary</w:t>
            </w:r>
            <w:r w:rsidR="00F95F58" w:rsidRPr="00BF416D">
              <w:rPr>
                <w:rFonts w:ascii="Source Sans Pro" w:hAnsi="Source Sans Pro"/>
                <w:webHidden/>
              </w:rPr>
              <w:tab/>
            </w:r>
            <w:r w:rsidR="00F95F58" w:rsidRPr="00BF416D">
              <w:rPr>
                <w:rFonts w:ascii="Source Sans Pro" w:hAnsi="Source Sans Pro"/>
                <w:webHidden/>
              </w:rPr>
              <w:fldChar w:fldCharType="begin"/>
            </w:r>
            <w:r w:rsidR="00F95F58" w:rsidRPr="00BF416D">
              <w:rPr>
                <w:rFonts w:ascii="Source Sans Pro" w:hAnsi="Source Sans Pro"/>
                <w:webHidden/>
              </w:rPr>
              <w:instrText xml:space="preserve"> PAGEREF _Toc2946450 \h </w:instrText>
            </w:r>
            <w:r w:rsidR="00F95F58" w:rsidRPr="00BF416D">
              <w:rPr>
                <w:rFonts w:ascii="Source Sans Pro" w:hAnsi="Source Sans Pro"/>
                <w:webHidden/>
              </w:rPr>
            </w:r>
            <w:r w:rsidR="00F95F58" w:rsidRPr="00BF416D">
              <w:rPr>
                <w:rFonts w:ascii="Source Sans Pro" w:hAnsi="Source Sans Pro"/>
                <w:webHidden/>
              </w:rPr>
              <w:fldChar w:fldCharType="separate"/>
            </w:r>
            <w:r w:rsidR="00A30ADE" w:rsidRPr="00BF416D">
              <w:rPr>
                <w:rFonts w:ascii="Source Sans Pro" w:hAnsi="Source Sans Pro"/>
                <w:webHidden/>
              </w:rPr>
              <w:t>3</w:t>
            </w:r>
            <w:r w:rsidR="00F95F58" w:rsidRPr="00BF416D">
              <w:rPr>
                <w:rFonts w:ascii="Source Sans Pro" w:hAnsi="Source Sans Pro"/>
                <w:webHidden/>
              </w:rPr>
              <w:fldChar w:fldCharType="end"/>
            </w:r>
          </w:hyperlink>
        </w:p>
        <w:p w14:paraId="3D1D003D" w14:textId="71BC83BA" w:rsidR="00F95F58" w:rsidRPr="00BF416D" w:rsidRDefault="001B3F93">
          <w:pPr>
            <w:pStyle w:val="TOC1"/>
            <w:rPr>
              <w:rFonts w:ascii="Source Sans Pro" w:hAnsi="Source Sans Pro" w:cstheme="minorBidi"/>
              <w:sz w:val="22"/>
              <w:szCs w:val="22"/>
            </w:rPr>
          </w:pPr>
          <w:hyperlink w:anchor="_Toc2946451" w:history="1">
            <w:r w:rsidR="00F95F58" w:rsidRPr="00BF416D">
              <w:rPr>
                <w:rStyle w:val="Hyperlink"/>
                <w:rFonts w:ascii="Source Sans Pro" w:hAnsi="Source Sans Pro"/>
              </w:rPr>
              <w:t>Introduction</w:t>
            </w:r>
            <w:r w:rsidR="00F95F58" w:rsidRPr="00BF416D">
              <w:rPr>
                <w:rFonts w:ascii="Source Sans Pro" w:hAnsi="Source Sans Pro"/>
                <w:webHidden/>
              </w:rPr>
              <w:tab/>
            </w:r>
            <w:r w:rsidR="00F95F58" w:rsidRPr="00BF416D">
              <w:rPr>
                <w:rFonts w:ascii="Source Sans Pro" w:hAnsi="Source Sans Pro"/>
                <w:webHidden/>
              </w:rPr>
              <w:fldChar w:fldCharType="begin"/>
            </w:r>
            <w:r w:rsidR="00F95F58" w:rsidRPr="00BF416D">
              <w:rPr>
                <w:rFonts w:ascii="Source Sans Pro" w:hAnsi="Source Sans Pro"/>
                <w:webHidden/>
              </w:rPr>
              <w:instrText xml:space="preserve"> PAGEREF _Toc2946451 \h </w:instrText>
            </w:r>
            <w:r w:rsidR="00F95F58" w:rsidRPr="00BF416D">
              <w:rPr>
                <w:rFonts w:ascii="Source Sans Pro" w:hAnsi="Source Sans Pro"/>
                <w:webHidden/>
              </w:rPr>
            </w:r>
            <w:r w:rsidR="00F95F58" w:rsidRPr="00BF416D">
              <w:rPr>
                <w:rFonts w:ascii="Source Sans Pro" w:hAnsi="Source Sans Pro"/>
                <w:webHidden/>
              </w:rPr>
              <w:fldChar w:fldCharType="separate"/>
            </w:r>
            <w:r w:rsidR="00A30ADE" w:rsidRPr="00BF416D">
              <w:rPr>
                <w:rFonts w:ascii="Source Sans Pro" w:hAnsi="Source Sans Pro"/>
                <w:webHidden/>
              </w:rPr>
              <w:t>6</w:t>
            </w:r>
            <w:r w:rsidR="00F95F58" w:rsidRPr="00BF416D">
              <w:rPr>
                <w:rFonts w:ascii="Source Sans Pro" w:hAnsi="Source Sans Pro"/>
                <w:webHidden/>
              </w:rPr>
              <w:fldChar w:fldCharType="end"/>
            </w:r>
          </w:hyperlink>
        </w:p>
        <w:p w14:paraId="1C9F04BF" w14:textId="3F282F13" w:rsidR="00F95F58" w:rsidRPr="00BF416D" w:rsidRDefault="001B3F93">
          <w:pPr>
            <w:pStyle w:val="TOC1"/>
            <w:rPr>
              <w:rFonts w:ascii="Source Sans Pro" w:hAnsi="Source Sans Pro" w:cstheme="minorBidi"/>
              <w:sz w:val="22"/>
              <w:szCs w:val="22"/>
            </w:rPr>
          </w:pPr>
          <w:hyperlink w:anchor="_Toc2946452" w:history="1">
            <w:r w:rsidR="00F95F58" w:rsidRPr="00BF416D">
              <w:rPr>
                <w:rStyle w:val="Hyperlink"/>
                <w:rFonts w:ascii="Source Sans Pro" w:hAnsi="Source Sans Pro"/>
              </w:rPr>
              <w:t>Approach</w:t>
            </w:r>
            <w:r w:rsidR="00F95F58" w:rsidRPr="00BF416D">
              <w:rPr>
                <w:rFonts w:ascii="Source Sans Pro" w:hAnsi="Source Sans Pro"/>
                <w:webHidden/>
              </w:rPr>
              <w:tab/>
            </w:r>
            <w:r w:rsidR="00F95F58" w:rsidRPr="00BF416D">
              <w:rPr>
                <w:rFonts w:ascii="Source Sans Pro" w:hAnsi="Source Sans Pro"/>
                <w:webHidden/>
              </w:rPr>
              <w:fldChar w:fldCharType="begin"/>
            </w:r>
            <w:r w:rsidR="00F95F58" w:rsidRPr="00BF416D">
              <w:rPr>
                <w:rFonts w:ascii="Source Sans Pro" w:hAnsi="Source Sans Pro"/>
                <w:webHidden/>
              </w:rPr>
              <w:instrText xml:space="preserve"> PAGEREF _Toc2946452 \h </w:instrText>
            </w:r>
            <w:r w:rsidR="00F95F58" w:rsidRPr="00BF416D">
              <w:rPr>
                <w:rFonts w:ascii="Source Sans Pro" w:hAnsi="Source Sans Pro"/>
                <w:webHidden/>
              </w:rPr>
            </w:r>
            <w:r w:rsidR="00F95F58" w:rsidRPr="00BF416D">
              <w:rPr>
                <w:rFonts w:ascii="Source Sans Pro" w:hAnsi="Source Sans Pro"/>
                <w:webHidden/>
              </w:rPr>
              <w:fldChar w:fldCharType="separate"/>
            </w:r>
            <w:r w:rsidR="00A30ADE" w:rsidRPr="00BF416D">
              <w:rPr>
                <w:rFonts w:ascii="Source Sans Pro" w:hAnsi="Source Sans Pro"/>
                <w:webHidden/>
              </w:rPr>
              <w:t>10</w:t>
            </w:r>
            <w:r w:rsidR="00F95F58" w:rsidRPr="00BF416D">
              <w:rPr>
                <w:rFonts w:ascii="Source Sans Pro" w:hAnsi="Source Sans Pro"/>
                <w:webHidden/>
              </w:rPr>
              <w:fldChar w:fldCharType="end"/>
            </w:r>
          </w:hyperlink>
        </w:p>
        <w:p w14:paraId="1B85CC09" w14:textId="1829A8F2" w:rsidR="00F95F58" w:rsidRPr="00BF416D" w:rsidRDefault="001B3F93">
          <w:pPr>
            <w:pStyle w:val="TOC1"/>
            <w:rPr>
              <w:rFonts w:ascii="Source Sans Pro" w:hAnsi="Source Sans Pro" w:cstheme="minorBidi"/>
              <w:sz w:val="22"/>
              <w:szCs w:val="22"/>
            </w:rPr>
          </w:pPr>
          <w:hyperlink w:anchor="_Toc2946453" w:history="1">
            <w:r w:rsidR="00F95F58" w:rsidRPr="00BF416D">
              <w:rPr>
                <w:rStyle w:val="Hyperlink"/>
                <w:rFonts w:ascii="Source Sans Pro" w:hAnsi="Source Sans Pro"/>
              </w:rPr>
              <w:t>Calls to Action</w:t>
            </w:r>
            <w:r w:rsidR="00F95F58" w:rsidRPr="00BF416D">
              <w:rPr>
                <w:rFonts w:ascii="Source Sans Pro" w:hAnsi="Source Sans Pro"/>
                <w:webHidden/>
              </w:rPr>
              <w:tab/>
            </w:r>
            <w:r w:rsidR="00F95F58" w:rsidRPr="00BF416D">
              <w:rPr>
                <w:rFonts w:ascii="Source Sans Pro" w:hAnsi="Source Sans Pro"/>
                <w:webHidden/>
              </w:rPr>
              <w:fldChar w:fldCharType="begin"/>
            </w:r>
            <w:r w:rsidR="00F95F58" w:rsidRPr="00BF416D">
              <w:rPr>
                <w:rFonts w:ascii="Source Sans Pro" w:hAnsi="Source Sans Pro"/>
                <w:webHidden/>
              </w:rPr>
              <w:instrText xml:space="preserve"> PAGEREF _Toc2946453 \h </w:instrText>
            </w:r>
            <w:r w:rsidR="00F95F58" w:rsidRPr="00BF416D">
              <w:rPr>
                <w:rFonts w:ascii="Source Sans Pro" w:hAnsi="Source Sans Pro"/>
                <w:webHidden/>
              </w:rPr>
            </w:r>
            <w:r w:rsidR="00F95F58" w:rsidRPr="00BF416D">
              <w:rPr>
                <w:rFonts w:ascii="Source Sans Pro" w:hAnsi="Source Sans Pro"/>
                <w:webHidden/>
              </w:rPr>
              <w:fldChar w:fldCharType="separate"/>
            </w:r>
            <w:r w:rsidR="00A30ADE" w:rsidRPr="00BF416D">
              <w:rPr>
                <w:rFonts w:ascii="Source Sans Pro" w:hAnsi="Source Sans Pro"/>
                <w:webHidden/>
              </w:rPr>
              <w:t>11</w:t>
            </w:r>
            <w:r w:rsidR="00F95F58" w:rsidRPr="00BF416D">
              <w:rPr>
                <w:rFonts w:ascii="Source Sans Pro" w:hAnsi="Source Sans Pro"/>
                <w:webHidden/>
              </w:rPr>
              <w:fldChar w:fldCharType="end"/>
            </w:r>
          </w:hyperlink>
        </w:p>
        <w:p w14:paraId="76F13508" w14:textId="54AAF5B6" w:rsidR="00F95F58" w:rsidRPr="00BF416D" w:rsidRDefault="001B3F93">
          <w:pPr>
            <w:pStyle w:val="TOC2"/>
            <w:rPr>
              <w:rFonts w:ascii="Source Sans Pro" w:eastAsiaTheme="minorEastAsia" w:hAnsi="Source Sans Pro" w:cstheme="minorBidi"/>
              <w:sz w:val="22"/>
              <w:szCs w:val="22"/>
            </w:rPr>
          </w:pPr>
          <w:hyperlink w:anchor="_Toc2946454" w:history="1">
            <w:r w:rsidR="00F95F58" w:rsidRPr="00BF416D">
              <w:rPr>
                <w:rStyle w:val="Hyperlink"/>
                <w:rFonts w:ascii="Source Sans Pro" w:hAnsi="Source Sans Pro"/>
              </w:rPr>
              <w:t>Call to Action 1: Advance Transformational Research, Development, and Deployment Across Critical Mineral Supply Chains</w:t>
            </w:r>
            <w:r w:rsidR="00F95F58" w:rsidRPr="00BF416D">
              <w:rPr>
                <w:rFonts w:ascii="Source Sans Pro" w:hAnsi="Source Sans Pro"/>
                <w:webHidden/>
              </w:rPr>
              <w:tab/>
            </w:r>
            <w:r w:rsidR="00F95F58" w:rsidRPr="00BF416D">
              <w:rPr>
                <w:rFonts w:ascii="Source Sans Pro" w:hAnsi="Source Sans Pro"/>
                <w:webHidden/>
              </w:rPr>
              <w:fldChar w:fldCharType="begin"/>
            </w:r>
            <w:r w:rsidR="00F95F58" w:rsidRPr="00BF416D">
              <w:rPr>
                <w:rFonts w:ascii="Source Sans Pro" w:hAnsi="Source Sans Pro"/>
                <w:webHidden/>
              </w:rPr>
              <w:instrText xml:space="preserve"> PAGEREF _Toc2946454 \h </w:instrText>
            </w:r>
            <w:r w:rsidR="00F95F58" w:rsidRPr="00BF416D">
              <w:rPr>
                <w:rFonts w:ascii="Source Sans Pro" w:hAnsi="Source Sans Pro"/>
                <w:webHidden/>
              </w:rPr>
            </w:r>
            <w:r w:rsidR="00F95F58" w:rsidRPr="00BF416D">
              <w:rPr>
                <w:rFonts w:ascii="Source Sans Pro" w:hAnsi="Source Sans Pro"/>
                <w:webHidden/>
              </w:rPr>
              <w:fldChar w:fldCharType="separate"/>
            </w:r>
            <w:r w:rsidR="00A30ADE" w:rsidRPr="00BF416D">
              <w:rPr>
                <w:rFonts w:ascii="Source Sans Pro" w:hAnsi="Source Sans Pro"/>
                <w:webHidden/>
              </w:rPr>
              <w:t>11</w:t>
            </w:r>
            <w:r w:rsidR="00F95F58" w:rsidRPr="00BF416D">
              <w:rPr>
                <w:rFonts w:ascii="Source Sans Pro" w:hAnsi="Source Sans Pro"/>
                <w:webHidden/>
              </w:rPr>
              <w:fldChar w:fldCharType="end"/>
            </w:r>
          </w:hyperlink>
        </w:p>
        <w:p w14:paraId="1E8C63DA" w14:textId="6B547356" w:rsidR="00F95F58" w:rsidRPr="00BF416D" w:rsidRDefault="001B3F93">
          <w:pPr>
            <w:pStyle w:val="TOC2"/>
            <w:rPr>
              <w:rFonts w:ascii="Source Sans Pro" w:eastAsiaTheme="minorEastAsia" w:hAnsi="Source Sans Pro" w:cstheme="minorBidi"/>
              <w:sz w:val="22"/>
              <w:szCs w:val="22"/>
            </w:rPr>
          </w:pPr>
          <w:hyperlink w:anchor="_Toc2946455" w:history="1">
            <w:r w:rsidR="00F95F58" w:rsidRPr="00BF416D">
              <w:rPr>
                <w:rStyle w:val="Hyperlink"/>
                <w:rFonts w:ascii="Source Sans Pro" w:hAnsi="Source Sans Pro"/>
              </w:rPr>
              <w:t>Call to Action 2: Strengthen America’s Critical Mineral Supply Chains and Defense Industrial Base</w:t>
            </w:r>
            <w:r w:rsidR="00F95F58" w:rsidRPr="00BF416D">
              <w:rPr>
                <w:rFonts w:ascii="Source Sans Pro" w:hAnsi="Source Sans Pro"/>
                <w:webHidden/>
              </w:rPr>
              <w:tab/>
            </w:r>
            <w:r w:rsidR="00F95F58" w:rsidRPr="00BF416D">
              <w:rPr>
                <w:rFonts w:ascii="Source Sans Pro" w:hAnsi="Source Sans Pro"/>
                <w:webHidden/>
              </w:rPr>
              <w:fldChar w:fldCharType="begin"/>
            </w:r>
            <w:r w:rsidR="00F95F58" w:rsidRPr="00BF416D">
              <w:rPr>
                <w:rFonts w:ascii="Source Sans Pro" w:hAnsi="Source Sans Pro"/>
                <w:webHidden/>
              </w:rPr>
              <w:instrText xml:space="preserve"> PAGEREF _Toc2946455 \h </w:instrText>
            </w:r>
            <w:r w:rsidR="00F95F58" w:rsidRPr="00BF416D">
              <w:rPr>
                <w:rFonts w:ascii="Source Sans Pro" w:hAnsi="Source Sans Pro"/>
                <w:webHidden/>
              </w:rPr>
            </w:r>
            <w:r w:rsidR="00F95F58" w:rsidRPr="00BF416D">
              <w:rPr>
                <w:rFonts w:ascii="Source Sans Pro" w:hAnsi="Source Sans Pro"/>
                <w:webHidden/>
              </w:rPr>
              <w:fldChar w:fldCharType="separate"/>
            </w:r>
            <w:r w:rsidR="00A30ADE" w:rsidRPr="00BF416D">
              <w:rPr>
                <w:rFonts w:ascii="Source Sans Pro" w:hAnsi="Source Sans Pro"/>
                <w:webHidden/>
              </w:rPr>
              <w:t>19</w:t>
            </w:r>
            <w:r w:rsidR="00F95F58" w:rsidRPr="00BF416D">
              <w:rPr>
                <w:rFonts w:ascii="Source Sans Pro" w:hAnsi="Source Sans Pro"/>
                <w:webHidden/>
              </w:rPr>
              <w:fldChar w:fldCharType="end"/>
            </w:r>
          </w:hyperlink>
        </w:p>
        <w:p w14:paraId="0ADF6410" w14:textId="3230F9FE" w:rsidR="00F95F58" w:rsidRPr="00BF416D" w:rsidRDefault="001B3F93">
          <w:pPr>
            <w:pStyle w:val="TOC2"/>
            <w:rPr>
              <w:rFonts w:ascii="Source Sans Pro" w:eastAsiaTheme="minorEastAsia" w:hAnsi="Source Sans Pro" w:cstheme="minorBidi"/>
              <w:sz w:val="22"/>
              <w:szCs w:val="22"/>
            </w:rPr>
          </w:pPr>
          <w:hyperlink w:anchor="_Toc2946456" w:history="1">
            <w:r w:rsidR="00F95F58" w:rsidRPr="00BF416D">
              <w:rPr>
                <w:rStyle w:val="Hyperlink"/>
                <w:rFonts w:ascii="Source Sans Pro" w:hAnsi="Source Sans Pro"/>
              </w:rPr>
              <w:t>Call to Action 3: Enhance International Trade and Cooperation Related to Critical Minerals</w:t>
            </w:r>
            <w:r w:rsidR="00F95F58" w:rsidRPr="00BF416D">
              <w:rPr>
                <w:rFonts w:ascii="Source Sans Pro" w:hAnsi="Source Sans Pro"/>
                <w:webHidden/>
              </w:rPr>
              <w:tab/>
            </w:r>
            <w:r w:rsidR="00F95F58" w:rsidRPr="00BF416D">
              <w:rPr>
                <w:rFonts w:ascii="Source Sans Pro" w:hAnsi="Source Sans Pro"/>
                <w:webHidden/>
              </w:rPr>
              <w:fldChar w:fldCharType="begin"/>
            </w:r>
            <w:r w:rsidR="00F95F58" w:rsidRPr="00BF416D">
              <w:rPr>
                <w:rFonts w:ascii="Source Sans Pro" w:hAnsi="Source Sans Pro"/>
                <w:webHidden/>
              </w:rPr>
              <w:instrText xml:space="preserve"> PAGEREF _Toc2946456 \h </w:instrText>
            </w:r>
            <w:r w:rsidR="00F95F58" w:rsidRPr="00BF416D">
              <w:rPr>
                <w:rFonts w:ascii="Source Sans Pro" w:hAnsi="Source Sans Pro"/>
                <w:webHidden/>
              </w:rPr>
            </w:r>
            <w:r w:rsidR="00F95F58" w:rsidRPr="00BF416D">
              <w:rPr>
                <w:rFonts w:ascii="Source Sans Pro" w:hAnsi="Source Sans Pro"/>
                <w:webHidden/>
              </w:rPr>
              <w:fldChar w:fldCharType="separate"/>
            </w:r>
            <w:r w:rsidR="00A30ADE" w:rsidRPr="00BF416D">
              <w:rPr>
                <w:rFonts w:ascii="Source Sans Pro" w:hAnsi="Source Sans Pro"/>
                <w:webHidden/>
              </w:rPr>
              <w:t>24</w:t>
            </w:r>
            <w:r w:rsidR="00F95F58" w:rsidRPr="00BF416D">
              <w:rPr>
                <w:rFonts w:ascii="Source Sans Pro" w:hAnsi="Source Sans Pro"/>
                <w:webHidden/>
              </w:rPr>
              <w:fldChar w:fldCharType="end"/>
            </w:r>
          </w:hyperlink>
        </w:p>
        <w:p w14:paraId="370E6054" w14:textId="61B7572A" w:rsidR="00F95F58" w:rsidRPr="00CB1923" w:rsidRDefault="001B3F93">
          <w:pPr>
            <w:pStyle w:val="TOC2"/>
            <w:rPr>
              <w:rFonts w:ascii="Source Sans Pro" w:eastAsiaTheme="minorEastAsia" w:hAnsi="Source Sans Pro" w:cstheme="minorBidi"/>
              <w:sz w:val="22"/>
              <w:szCs w:val="22"/>
            </w:rPr>
          </w:pPr>
          <w:hyperlink w:anchor="_Toc2946457" w:history="1">
            <w:r w:rsidR="00F95F58" w:rsidRPr="00BF416D">
              <w:rPr>
                <w:rStyle w:val="Hyperlink"/>
                <w:rFonts w:ascii="Source Sans Pro" w:hAnsi="Source Sans Pro"/>
              </w:rPr>
              <w:t>Call to Action 4: Improve Understanding of Domestic Critical Mineral Resources</w:t>
            </w:r>
            <w:r w:rsidR="00F95F58" w:rsidRPr="00BF416D">
              <w:rPr>
                <w:rFonts w:ascii="Source Sans Pro" w:hAnsi="Source Sans Pro"/>
                <w:webHidden/>
              </w:rPr>
              <w:tab/>
            </w:r>
            <w:r w:rsidR="00F95F58" w:rsidRPr="00BF416D">
              <w:rPr>
                <w:rFonts w:ascii="Source Sans Pro" w:hAnsi="Source Sans Pro"/>
                <w:webHidden/>
              </w:rPr>
              <w:fldChar w:fldCharType="begin"/>
            </w:r>
            <w:r w:rsidR="00F95F58" w:rsidRPr="00BF416D">
              <w:rPr>
                <w:rFonts w:ascii="Source Sans Pro" w:hAnsi="Source Sans Pro"/>
                <w:webHidden/>
              </w:rPr>
              <w:instrText xml:space="preserve"> PAGEREF _Toc2946457 \h </w:instrText>
            </w:r>
            <w:r w:rsidR="00F95F58" w:rsidRPr="00BF416D">
              <w:rPr>
                <w:rFonts w:ascii="Source Sans Pro" w:hAnsi="Source Sans Pro"/>
                <w:webHidden/>
              </w:rPr>
            </w:r>
            <w:r w:rsidR="00F95F58" w:rsidRPr="00BF416D">
              <w:rPr>
                <w:rFonts w:ascii="Source Sans Pro" w:hAnsi="Source Sans Pro"/>
                <w:webHidden/>
              </w:rPr>
              <w:fldChar w:fldCharType="separate"/>
            </w:r>
            <w:r w:rsidR="00A30ADE" w:rsidRPr="00BF416D">
              <w:rPr>
                <w:rFonts w:ascii="Source Sans Pro" w:hAnsi="Source Sans Pro"/>
                <w:webHidden/>
              </w:rPr>
              <w:t>28</w:t>
            </w:r>
            <w:r w:rsidR="00F95F58" w:rsidRPr="00BF416D">
              <w:rPr>
                <w:rFonts w:ascii="Source Sans Pro" w:hAnsi="Source Sans Pro"/>
                <w:webHidden/>
              </w:rPr>
              <w:fldChar w:fldCharType="end"/>
            </w:r>
          </w:hyperlink>
        </w:p>
        <w:p w14:paraId="3D9237EE" w14:textId="472F9F8E" w:rsidR="00F95F58" w:rsidRPr="00CB1923" w:rsidRDefault="001B3F93">
          <w:pPr>
            <w:pStyle w:val="TOC2"/>
            <w:rPr>
              <w:rFonts w:ascii="Source Sans Pro" w:eastAsiaTheme="minorEastAsia" w:hAnsi="Source Sans Pro" w:cstheme="minorBidi"/>
              <w:sz w:val="22"/>
              <w:szCs w:val="22"/>
            </w:rPr>
          </w:pPr>
          <w:hyperlink w:anchor="_Toc2946458" w:history="1">
            <w:r w:rsidR="00F95F58" w:rsidRPr="00CB1923">
              <w:rPr>
                <w:rStyle w:val="Hyperlink"/>
                <w:rFonts w:ascii="Source Sans Pro" w:hAnsi="Source Sans Pro"/>
              </w:rPr>
              <w:t>Call to Action 5: Improve Access to Domestic Critical Mineral Resources on Federal Lands and Reduce Federal Permitting Timeframes</w:t>
            </w:r>
            <w:r w:rsidR="00F95F58" w:rsidRPr="00CB1923">
              <w:rPr>
                <w:rFonts w:ascii="Source Sans Pro" w:hAnsi="Source Sans Pro"/>
                <w:webHidden/>
              </w:rPr>
              <w:tab/>
            </w:r>
            <w:r w:rsidR="00F95F58" w:rsidRPr="00CB1923">
              <w:rPr>
                <w:rFonts w:ascii="Source Sans Pro" w:hAnsi="Source Sans Pro"/>
                <w:webHidden/>
              </w:rPr>
              <w:fldChar w:fldCharType="begin"/>
            </w:r>
            <w:r w:rsidR="00F95F58" w:rsidRPr="00CB1923">
              <w:rPr>
                <w:rFonts w:ascii="Source Sans Pro" w:hAnsi="Source Sans Pro"/>
                <w:webHidden/>
              </w:rPr>
              <w:instrText xml:space="preserve"> PAGEREF _Toc2946458 \h </w:instrText>
            </w:r>
            <w:r w:rsidR="00F95F58" w:rsidRPr="00CB1923">
              <w:rPr>
                <w:rFonts w:ascii="Source Sans Pro" w:hAnsi="Source Sans Pro"/>
                <w:webHidden/>
              </w:rPr>
            </w:r>
            <w:r w:rsidR="00F95F58" w:rsidRPr="00CB1923">
              <w:rPr>
                <w:rFonts w:ascii="Source Sans Pro" w:hAnsi="Source Sans Pro"/>
                <w:webHidden/>
              </w:rPr>
              <w:fldChar w:fldCharType="separate"/>
            </w:r>
            <w:r w:rsidR="00A30ADE" w:rsidRPr="00CB1923">
              <w:rPr>
                <w:rFonts w:ascii="Source Sans Pro" w:hAnsi="Source Sans Pro"/>
                <w:webHidden/>
              </w:rPr>
              <w:t>33</w:t>
            </w:r>
            <w:r w:rsidR="00F95F58" w:rsidRPr="00CB1923">
              <w:rPr>
                <w:rFonts w:ascii="Source Sans Pro" w:hAnsi="Source Sans Pro"/>
                <w:webHidden/>
              </w:rPr>
              <w:fldChar w:fldCharType="end"/>
            </w:r>
          </w:hyperlink>
        </w:p>
        <w:p w14:paraId="2D786EE4" w14:textId="33782F0F" w:rsidR="00F95F58" w:rsidRPr="00CB1923" w:rsidRDefault="001B3F93">
          <w:pPr>
            <w:pStyle w:val="TOC2"/>
            <w:rPr>
              <w:rFonts w:ascii="Source Sans Pro" w:eastAsiaTheme="minorEastAsia" w:hAnsi="Source Sans Pro" w:cstheme="minorBidi"/>
              <w:sz w:val="22"/>
              <w:szCs w:val="22"/>
            </w:rPr>
          </w:pPr>
          <w:hyperlink w:anchor="_Toc2946459" w:history="1">
            <w:r w:rsidR="00F95F58" w:rsidRPr="00CB1923">
              <w:rPr>
                <w:rStyle w:val="Hyperlink"/>
                <w:rFonts w:ascii="Source Sans Pro" w:hAnsi="Source Sans Pro"/>
              </w:rPr>
              <w:t>Call to Action 6: Grow the American Critical Minerals Workforce</w:t>
            </w:r>
            <w:r w:rsidR="00F95F58" w:rsidRPr="00CB1923">
              <w:rPr>
                <w:rFonts w:ascii="Source Sans Pro" w:hAnsi="Source Sans Pro"/>
                <w:webHidden/>
              </w:rPr>
              <w:tab/>
            </w:r>
            <w:r w:rsidR="00F95F58" w:rsidRPr="00CB1923">
              <w:rPr>
                <w:rFonts w:ascii="Source Sans Pro" w:hAnsi="Source Sans Pro"/>
                <w:webHidden/>
              </w:rPr>
              <w:fldChar w:fldCharType="begin"/>
            </w:r>
            <w:r w:rsidR="00F95F58" w:rsidRPr="00CB1923">
              <w:rPr>
                <w:rFonts w:ascii="Source Sans Pro" w:hAnsi="Source Sans Pro"/>
                <w:webHidden/>
              </w:rPr>
              <w:instrText xml:space="preserve"> PAGEREF _Toc2946459 \h </w:instrText>
            </w:r>
            <w:r w:rsidR="00F95F58" w:rsidRPr="00CB1923">
              <w:rPr>
                <w:rFonts w:ascii="Source Sans Pro" w:hAnsi="Source Sans Pro"/>
                <w:webHidden/>
              </w:rPr>
            </w:r>
            <w:r w:rsidR="00F95F58" w:rsidRPr="00CB1923">
              <w:rPr>
                <w:rFonts w:ascii="Source Sans Pro" w:hAnsi="Source Sans Pro"/>
                <w:webHidden/>
              </w:rPr>
              <w:fldChar w:fldCharType="separate"/>
            </w:r>
            <w:r w:rsidR="00A30ADE" w:rsidRPr="00CB1923">
              <w:rPr>
                <w:rFonts w:ascii="Source Sans Pro" w:hAnsi="Source Sans Pro"/>
                <w:webHidden/>
              </w:rPr>
              <w:t>40</w:t>
            </w:r>
            <w:r w:rsidR="00F95F58" w:rsidRPr="00CB1923">
              <w:rPr>
                <w:rFonts w:ascii="Source Sans Pro" w:hAnsi="Source Sans Pro"/>
                <w:webHidden/>
              </w:rPr>
              <w:fldChar w:fldCharType="end"/>
            </w:r>
          </w:hyperlink>
        </w:p>
        <w:p w14:paraId="0042FAF9" w14:textId="5F09EAB4" w:rsidR="00F95F58" w:rsidRPr="00CB1923" w:rsidRDefault="001B3F93">
          <w:pPr>
            <w:pStyle w:val="TOC1"/>
            <w:rPr>
              <w:rFonts w:ascii="Source Sans Pro" w:hAnsi="Source Sans Pro" w:cstheme="minorBidi"/>
              <w:sz w:val="22"/>
              <w:szCs w:val="22"/>
            </w:rPr>
          </w:pPr>
          <w:hyperlink w:anchor="_Toc2946460" w:history="1">
            <w:r w:rsidR="00F95F58" w:rsidRPr="00CB1923">
              <w:rPr>
                <w:rStyle w:val="Hyperlink"/>
                <w:rFonts w:ascii="Source Sans Pro" w:hAnsi="Source Sans Pro"/>
              </w:rPr>
              <w:t>Next Steps</w:t>
            </w:r>
            <w:r w:rsidR="00F95F58" w:rsidRPr="00CB1923">
              <w:rPr>
                <w:rFonts w:ascii="Source Sans Pro" w:hAnsi="Source Sans Pro"/>
                <w:webHidden/>
              </w:rPr>
              <w:tab/>
            </w:r>
            <w:r w:rsidR="00F95F58" w:rsidRPr="00CB1923">
              <w:rPr>
                <w:rFonts w:ascii="Source Sans Pro" w:hAnsi="Source Sans Pro"/>
                <w:webHidden/>
              </w:rPr>
              <w:fldChar w:fldCharType="begin"/>
            </w:r>
            <w:r w:rsidR="00F95F58" w:rsidRPr="00CB1923">
              <w:rPr>
                <w:rFonts w:ascii="Source Sans Pro" w:hAnsi="Source Sans Pro"/>
                <w:webHidden/>
              </w:rPr>
              <w:instrText xml:space="preserve"> PAGEREF _Toc2946460 \h </w:instrText>
            </w:r>
            <w:r w:rsidR="00F95F58" w:rsidRPr="00CB1923">
              <w:rPr>
                <w:rFonts w:ascii="Source Sans Pro" w:hAnsi="Source Sans Pro"/>
                <w:webHidden/>
              </w:rPr>
            </w:r>
            <w:r w:rsidR="00F95F58" w:rsidRPr="00CB1923">
              <w:rPr>
                <w:rFonts w:ascii="Source Sans Pro" w:hAnsi="Source Sans Pro"/>
                <w:webHidden/>
              </w:rPr>
              <w:fldChar w:fldCharType="separate"/>
            </w:r>
            <w:r w:rsidR="00A30ADE" w:rsidRPr="00CB1923">
              <w:rPr>
                <w:rFonts w:ascii="Source Sans Pro" w:hAnsi="Source Sans Pro"/>
                <w:webHidden/>
              </w:rPr>
              <w:t>43</w:t>
            </w:r>
            <w:r w:rsidR="00F95F58" w:rsidRPr="00CB1923">
              <w:rPr>
                <w:rFonts w:ascii="Source Sans Pro" w:hAnsi="Source Sans Pro"/>
                <w:webHidden/>
              </w:rPr>
              <w:fldChar w:fldCharType="end"/>
            </w:r>
          </w:hyperlink>
        </w:p>
        <w:p w14:paraId="24A2C347" w14:textId="6C4F7D3A" w:rsidR="00F95F58" w:rsidRPr="00CB1923" w:rsidRDefault="001B3F93">
          <w:pPr>
            <w:pStyle w:val="TOC1"/>
            <w:rPr>
              <w:rFonts w:ascii="Source Sans Pro" w:hAnsi="Source Sans Pro" w:cstheme="minorBidi"/>
              <w:sz w:val="22"/>
              <w:szCs w:val="22"/>
            </w:rPr>
          </w:pPr>
          <w:hyperlink w:anchor="_Toc2946461" w:history="1">
            <w:r w:rsidR="00F95F58" w:rsidRPr="00CB1923">
              <w:rPr>
                <w:rStyle w:val="Hyperlink"/>
                <w:rFonts w:ascii="Source Sans Pro" w:hAnsi="Source Sans Pro"/>
              </w:rPr>
              <w:t>Conclusion</w:t>
            </w:r>
            <w:r w:rsidR="00F95F58" w:rsidRPr="00CB1923">
              <w:rPr>
                <w:rFonts w:ascii="Source Sans Pro" w:hAnsi="Source Sans Pro"/>
                <w:webHidden/>
              </w:rPr>
              <w:tab/>
            </w:r>
            <w:r w:rsidR="00F95F58" w:rsidRPr="00CB1923">
              <w:rPr>
                <w:rFonts w:ascii="Source Sans Pro" w:hAnsi="Source Sans Pro"/>
                <w:webHidden/>
              </w:rPr>
              <w:fldChar w:fldCharType="begin"/>
            </w:r>
            <w:r w:rsidR="00F95F58" w:rsidRPr="00CB1923">
              <w:rPr>
                <w:rFonts w:ascii="Source Sans Pro" w:hAnsi="Source Sans Pro"/>
                <w:webHidden/>
              </w:rPr>
              <w:instrText xml:space="preserve"> PAGEREF _Toc2946461 \h </w:instrText>
            </w:r>
            <w:r w:rsidR="00F95F58" w:rsidRPr="00CB1923">
              <w:rPr>
                <w:rFonts w:ascii="Source Sans Pro" w:hAnsi="Source Sans Pro"/>
                <w:webHidden/>
              </w:rPr>
            </w:r>
            <w:r w:rsidR="00F95F58" w:rsidRPr="00CB1923">
              <w:rPr>
                <w:rFonts w:ascii="Source Sans Pro" w:hAnsi="Source Sans Pro"/>
                <w:webHidden/>
              </w:rPr>
              <w:fldChar w:fldCharType="separate"/>
            </w:r>
            <w:r w:rsidR="00A30ADE" w:rsidRPr="00CB1923">
              <w:rPr>
                <w:rFonts w:ascii="Source Sans Pro" w:hAnsi="Source Sans Pro"/>
                <w:webHidden/>
              </w:rPr>
              <w:t>44</w:t>
            </w:r>
            <w:r w:rsidR="00F95F58" w:rsidRPr="00CB1923">
              <w:rPr>
                <w:rFonts w:ascii="Source Sans Pro" w:hAnsi="Source Sans Pro"/>
                <w:webHidden/>
              </w:rPr>
              <w:fldChar w:fldCharType="end"/>
            </w:r>
          </w:hyperlink>
        </w:p>
        <w:p w14:paraId="132A43B4" w14:textId="254A341D" w:rsidR="00F95F58" w:rsidRDefault="001B3F93">
          <w:pPr>
            <w:pStyle w:val="TOC1"/>
            <w:rPr>
              <w:rFonts w:asciiTheme="minorHAnsi" w:hAnsiTheme="minorHAnsi" w:cstheme="minorBidi"/>
              <w:sz w:val="22"/>
              <w:szCs w:val="22"/>
            </w:rPr>
          </w:pPr>
          <w:hyperlink w:anchor="_Toc2946462" w:history="1">
            <w:r w:rsidR="00F95F58" w:rsidRPr="00CB1923">
              <w:rPr>
                <w:rStyle w:val="Hyperlink"/>
                <w:rFonts w:ascii="Source Sans Pro" w:hAnsi="Source Sans Pro"/>
              </w:rPr>
              <w:t>Abbreviations</w:t>
            </w:r>
            <w:r w:rsidR="00F95F58" w:rsidRPr="00CB1923">
              <w:rPr>
                <w:rFonts w:ascii="Source Sans Pro" w:hAnsi="Source Sans Pro"/>
                <w:webHidden/>
              </w:rPr>
              <w:tab/>
            </w:r>
            <w:r w:rsidR="00F95F58" w:rsidRPr="00CB1923">
              <w:rPr>
                <w:rFonts w:ascii="Source Sans Pro" w:hAnsi="Source Sans Pro"/>
                <w:webHidden/>
              </w:rPr>
              <w:fldChar w:fldCharType="begin"/>
            </w:r>
            <w:r w:rsidR="00F95F58" w:rsidRPr="00CB1923">
              <w:rPr>
                <w:rFonts w:ascii="Source Sans Pro" w:hAnsi="Source Sans Pro"/>
                <w:webHidden/>
              </w:rPr>
              <w:instrText xml:space="preserve"> PAGEREF _Toc2946462 \h </w:instrText>
            </w:r>
            <w:r w:rsidR="00F95F58" w:rsidRPr="00CB1923">
              <w:rPr>
                <w:rFonts w:ascii="Source Sans Pro" w:hAnsi="Source Sans Pro"/>
                <w:webHidden/>
              </w:rPr>
            </w:r>
            <w:r w:rsidR="00F95F58" w:rsidRPr="00CB1923">
              <w:rPr>
                <w:rFonts w:ascii="Source Sans Pro" w:hAnsi="Source Sans Pro"/>
                <w:webHidden/>
              </w:rPr>
              <w:fldChar w:fldCharType="separate"/>
            </w:r>
            <w:r w:rsidR="00A30ADE" w:rsidRPr="00CB1923">
              <w:rPr>
                <w:rFonts w:ascii="Source Sans Pro" w:hAnsi="Source Sans Pro"/>
                <w:webHidden/>
              </w:rPr>
              <w:t>45</w:t>
            </w:r>
            <w:r w:rsidR="00F95F58" w:rsidRPr="00CB1923">
              <w:rPr>
                <w:rFonts w:ascii="Source Sans Pro" w:hAnsi="Source Sans Pro"/>
                <w:webHidden/>
              </w:rPr>
              <w:fldChar w:fldCharType="end"/>
            </w:r>
          </w:hyperlink>
        </w:p>
        <w:p w14:paraId="7A456BB1" w14:textId="4A04B686" w:rsidR="001F23D1" w:rsidRDefault="001F23D1" w:rsidP="00D41F38">
          <w:pPr>
            <w:jc w:val="both"/>
          </w:pPr>
          <w:r>
            <w:rPr>
              <w:b/>
              <w:bCs/>
              <w:noProof/>
            </w:rPr>
            <w:fldChar w:fldCharType="end"/>
          </w:r>
        </w:p>
      </w:sdtContent>
    </w:sdt>
    <w:p w14:paraId="5441540B" w14:textId="77777777" w:rsidR="00F9457B" w:rsidRDefault="00F9457B">
      <w:pPr>
        <w:spacing w:after="0" w:line="240" w:lineRule="auto"/>
        <w:rPr>
          <w:b/>
          <w:kern w:val="28"/>
          <w:sz w:val="36"/>
        </w:rPr>
      </w:pPr>
      <w:r>
        <w:br w:type="page"/>
      </w:r>
    </w:p>
    <w:p w14:paraId="694215D1" w14:textId="77777777" w:rsidR="00F9457B" w:rsidRPr="00CB1923" w:rsidRDefault="00F9457B" w:rsidP="00920B4C">
      <w:pPr>
        <w:pStyle w:val="Heading1"/>
        <w:numPr>
          <w:ilvl w:val="0"/>
          <w:numId w:val="0"/>
        </w:numPr>
        <w:spacing w:before="0" w:after="240"/>
        <w:ind w:left="504"/>
        <w:rPr>
          <w:rFonts w:ascii="Merriweather" w:hAnsi="Merriweather"/>
        </w:rPr>
      </w:pPr>
      <w:bookmarkStart w:id="3" w:name="_Toc526253793"/>
      <w:bookmarkStart w:id="4" w:name="_Toc2946450"/>
      <w:r w:rsidRPr="00CB1923">
        <w:rPr>
          <w:rFonts w:ascii="Merriweather" w:hAnsi="Merriweather"/>
        </w:rPr>
        <w:lastRenderedPageBreak/>
        <w:t>Executive Summary</w:t>
      </w:r>
      <w:bookmarkEnd w:id="3"/>
      <w:bookmarkEnd w:id="4"/>
    </w:p>
    <w:p w14:paraId="274BDB61" w14:textId="60EC0825" w:rsidR="008826FC" w:rsidRPr="00CB1923" w:rsidRDefault="00F9457B" w:rsidP="00F9457B">
      <w:pPr>
        <w:pStyle w:val="BodyText"/>
        <w:rPr>
          <w:rFonts w:ascii="Source Sans Pro" w:hAnsi="Source Sans Pro"/>
        </w:rPr>
      </w:pPr>
      <w:r w:rsidRPr="00CB1923">
        <w:rPr>
          <w:rFonts w:ascii="Source Sans Pro" w:hAnsi="Source Sans Pro"/>
        </w:rPr>
        <w:t>The assured supply of critical minerals</w:t>
      </w:r>
      <w:r w:rsidR="001B7A35" w:rsidRPr="00CB1923">
        <w:rPr>
          <w:rStyle w:val="FootnoteReference"/>
          <w:rFonts w:ascii="Source Sans Pro" w:hAnsi="Source Sans Pro"/>
        </w:rPr>
        <w:footnoteReference w:id="2"/>
      </w:r>
      <w:r w:rsidRPr="00CB1923">
        <w:rPr>
          <w:rFonts w:ascii="Source Sans Pro" w:hAnsi="Source Sans Pro"/>
        </w:rPr>
        <w:t xml:space="preserve"> and the resiliency of their supply chains are essential to the economic </w:t>
      </w:r>
      <w:r w:rsidR="007D3B11" w:rsidRPr="00CB1923">
        <w:rPr>
          <w:rFonts w:ascii="Source Sans Pro" w:hAnsi="Source Sans Pro"/>
        </w:rPr>
        <w:t>prosperity</w:t>
      </w:r>
      <w:r w:rsidRPr="00CB1923">
        <w:rPr>
          <w:rFonts w:ascii="Source Sans Pro" w:hAnsi="Source Sans Pro"/>
        </w:rPr>
        <w:t xml:space="preserve"> and national defense of the </w:t>
      </w:r>
      <w:r w:rsidR="00DD3513" w:rsidRPr="00CB1923">
        <w:rPr>
          <w:rFonts w:ascii="Source Sans Pro" w:hAnsi="Source Sans Pro"/>
        </w:rPr>
        <w:t>U</w:t>
      </w:r>
      <w:r w:rsidR="008C3F45" w:rsidRPr="00CB1923">
        <w:rPr>
          <w:rFonts w:ascii="Source Sans Pro" w:hAnsi="Source Sans Pro"/>
        </w:rPr>
        <w:t>nited States</w:t>
      </w:r>
      <w:r w:rsidRPr="00CB1923">
        <w:rPr>
          <w:rFonts w:ascii="Source Sans Pro" w:hAnsi="Source Sans Pro"/>
        </w:rPr>
        <w:t xml:space="preserve">. The </w:t>
      </w:r>
      <w:r w:rsidR="008C3F45" w:rsidRPr="00CB1923">
        <w:rPr>
          <w:rFonts w:ascii="Source Sans Pro" w:hAnsi="Source Sans Pro"/>
        </w:rPr>
        <w:t>United States</w:t>
      </w:r>
      <w:r w:rsidR="008C3F45" w:rsidRPr="00CB1923" w:rsidDel="008C3F45">
        <w:rPr>
          <w:rFonts w:ascii="Source Sans Pro" w:hAnsi="Source Sans Pro"/>
        </w:rPr>
        <w:t xml:space="preserve"> </w:t>
      </w:r>
      <w:r w:rsidRPr="00CB1923">
        <w:rPr>
          <w:rFonts w:ascii="Source Sans Pro" w:hAnsi="Source Sans Pro"/>
        </w:rPr>
        <w:t>is heavily dependent on foreign sources of critical minerals</w:t>
      </w:r>
      <w:r w:rsidR="00B14CD6" w:rsidRPr="00CB1923" w:rsidDel="001D6876">
        <w:rPr>
          <w:rStyle w:val="FootnoteReference"/>
          <w:rFonts w:ascii="Source Sans Pro" w:hAnsi="Source Sans Pro"/>
        </w:rPr>
        <w:t xml:space="preserve"> </w:t>
      </w:r>
      <w:r w:rsidRPr="00CB1923">
        <w:rPr>
          <w:rFonts w:ascii="Source Sans Pro" w:hAnsi="Source Sans Pro"/>
        </w:rPr>
        <w:t xml:space="preserve">and on foreign supply chains resulting in </w:t>
      </w:r>
      <w:r w:rsidR="00682992" w:rsidRPr="00CB1923">
        <w:rPr>
          <w:rFonts w:ascii="Source Sans Pro" w:hAnsi="Source Sans Pro"/>
        </w:rPr>
        <w:t xml:space="preserve">the potential for </w:t>
      </w:r>
      <w:r w:rsidRPr="00CB1923">
        <w:rPr>
          <w:rFonts w:ascii="Source Sans Pro" w:hAnsi="Source Sans Pro"/>
        </w:rPr>
        <w:t>strategic vulnerabilit</w:t>
      </w:r>
      <w:r w:rsidR="00682992" w:rsidRPr="00CB1923">
        <w:rPr>
          <w:rFonts w:ascii="Source Sans Pro" w:hAnsi="Source Sans Pro"/>
        </w:rPr>
        <w:t>ies</w:t>
      </w:r>
      <w:r w:rsidRPr="00CB1923">
        <w:rPr>
          <w:rFonts w:ascii="Source Sans Pro" w:hAnsi="Source Sans Pro"/>
        </w:rPr>
        <w:t xml:space="preserve"> </w:t>
      </w:r>
      <w:r w:rsidR="00596334" w:rsidRPr="00CB1923">
        <w:rPr>
          <w:rFonts w:ascii="Source Sans Pro" w:hAnsi="Source Sans Pro"/>
        </w:rPr>
        <w:t>to</w:t>
      </w:r>
      <w:r w:rsidRPr="00CB1923">
        <w:rPr>
          <w:rFonts w:ascii="Source Sans Pro" w:hAnsi="Source Sans Pro"/>
        </w:rPr>
        <w:t xml:space="preserve"> both our economy and military. </w:t>
      </w:r>
      <w:r w:rsidR="00B22E3D" w:rsidRPr="00CB1923">
        <w:rPr>
          <w:rFonts w:ascii="Source Sans Pro" w:hAnsi="Source Sans Pro"/>
        </w:rPr>
        <w:t>Mitigating these risks is important and consistent with our country’s National Security Strategy and National Defense Strategy to promote American prosperity and to preserve peace through strength.</w:t>
      </w:r>
    </w:p>
    <w:p w14:paraId="091EB4F0" w14:textId="6BC90480" w:rsidR="0006106E" w:rsidRPr="00CB1923" w:rsidRDefault="009A480D" w:rsidP="00F9457B">
      <w:pPr>
        <w:pStyle w:val="BodyText"/>
        <w:rPr>
          <w:rFonts w:ascii="Source Sans Pro" w:hAnsi="Source Sans Pro"/>
        </w:rPr>
      </w:pPr>
      <w:r w:rsidRPr="00CB1923">
        <w:rPr>
          <w:rFonts w:ascii="Source Sans Pro" w:hAnsi="Source Sans Pro"/>
        </w:rPr>
        <w:t xml:space="preserve">The </w:t>
      </w:r>
      <w:r w:rsidR="008C3F45" w:rsidRPr="00CB1923">
        <w:rPr>
          <w:rFonts w:ascii="Source Sans Pro" w:hAnsi="Source Sans Pro"/>
        </w:rPr>
        <w:t>United States</w:t>
      </w:r>
      <w:r w:rsidR="008C3F45" w:rsidRPr="00CB1923" w:rsidDel="008C3F45">
        <w:rPr>
          <w:rFonts w:ascii="Source Sans Pro" w:hAnsi="Source Sans Pro"/>
        </w:rPr>
        <w:t xml:space="preserve"> </w:t>
      </w:r>
      <w:r w:rsidRPr="00CB1923">
        <w:rPr>
          <w:rFonts w:ascii="Source Sans Pro" w:hAnsi="Source Sans Pro"/>
        </w:rPr>
        <w:t xml:space="preserve">imports </w:t>
      </w:r>
      <w:r w:rsidR="0014550B" w:rsidRPr="00CB1923">
        <w:rPr>
          <w:rFonts w:ascii="Source Sans Pro" w:hAnsi="Source Sans Pro"/>
        </w:rPr>
        <w:t>most</w:t>
      </w:r>
      <w:r w:rsidRPr="00CB1923">
        <w:rPr>
          <w:rFonts w:ascii="Source Sans Pro" w:hAnsi="Source Sans Pro"/>
        </w:rPr>
        <w:t xml:space="preserve"> critical mineral</w:t>
      </w:r>
      <w:r w:rsidR="0093424F" w:rsidRPr="00CB1923">
        <w:rPr>
          <w:rFonts w:ascii="Source Sans Pro" w:hAnsi="Source Sans Pro"/>
        </w:rPr>
        <w:t xml:space="preserve"> </w:t>
      </w:r>
      <w:r w:rsidRPr="00CB1923">
        <w:rPr>
          <w:rFonts w:ascii="Source Sans Pro" w:hAnsi="Source Sans Pro"/>
        </w:rPr>
        <w:t>commoditi</w:t>
      </w:r>
      <w:r w:rsidR="008826FC" w:rsidRPr="00CB1923">
        <w:rPr>
          <w:rFonts w:ascii="Source Sans Pro" w:hAnsi="Source Sans Pro"/>
        </w:rPr>
        <w:t>es</w:t>
      </w:r>
      <w:r w:rsidRPr="00CB1923">
        <w:rPr>
          <w:rFonts w:ascii="Source Sans Pro" w:hAnsi="Source Sans Pro"/>
        </w:rPr>
        <w:t>.</w:t>
      </w:r>
      <w:r w:rsidR="000E61C4" w:rsidRPr="00CB1923">
        <w:rPr>
          <w:rFonts w:ascii="Source Sans Pro" w:hAnsi="Source Sans Pro"/>
        </w:rPr>
        <w:t xml:space="preserve"> Specifically, the United States is import</w:t>
      </w:r>
      <w:r w:rsidR="004256C7" w:rsidRPr="00CB1923">
        <w:rPr>
          <w:rFonts w:ascii="Source Sans Pro" w:hAnsi="Source Sans Pro"/>
        </w:rPr>
        <w:t>-</w:t>
      </w:r>
      <w:r w:rsidR="000E61C4" w:rsidRPr="00CB1923">
        <w:rPr>
          <w:rFonts w:ascii="Source Sans Pro" w:hAnsi="Source Sans Pro"/>
        </w:rPr>
        <w:t>reliant (imports are greater than 50 percent of annual consumption) for 3</w:t>
      </w:r>
      <w:r w:rsidR="005C26A5" w:rsidRPr="00CB1923">
        <w:rPr>
          <w:rFonts w:ascii="Source Sans Pro" w:hAnsi="Source Sans Pro"/>
        </w:rPr>
        <w:t>1</w:t>
      </w:r>
      <w:r w:rsidR="000E61C4" w:rsidRPr="00CB1923">
        <w:rPr>
          <w:rFonts w:ascii="Source Sans Pro" w:hAnsi="Source Sans Pro"/>
        </w:rPr>
        <w:t xml:space="preserve"> of the 35 minerals designated as critical by the Department of the I</w:t>
      </w:r>
      <w:r w:rsidR="0093424F" w:rsidRPr="00CB1923">
        <w:rPr>
          <w:rFonts w:ascii="Source Sans Pro" w:hAnsi="Source Sans Pro"/>
        </w:rPr>
        <w:t>nt</w:t>
      </w:r>
      <w:r w:rsidR="000E61C4" w:rsidRPr="00CB1923">
        <w:rPr>
          <w:rFonts w:ascii="Source Sans Pro" w:hAnsi="Source Sans Pro"/>
        </w:rPr>
        <w:t>erior</w:t>
      </w:r>
      <w:r w:rsidR="0093424F" w:rsidRPr="00CB1923">
        <w:rPr>
          <w:rFonts w:ascii="Source Sans Pro" w:hAnsi="Source Sans Pro"/>
        </w:rPr>
        <w:t>.</w:t>
      </w:r>
      <w:r w:rsidR="0093424F" w:rsidRPr="00CB1923">
        <w:rPr>
          <w:rStyle w:val="FootnoteReference"/>
          <w:rFonts w:ascii="Source Sans Pro" w:hAnsi="Source Sans Pro"/>
        </w:rPr>
        <w:footnoteReference w:id="3"/>
      </w:r>
      <w:r w:rsidR="0093424F" w:rsidRPr="00CB1923">
        <w:rPr>
          <w:rFonts w:ascii="Source Sans Pro" w:hAnsi="Source Sans Pro"/>
        </w:rPr>
        <w:t xml:space="preserve"> The United States</w:t>
      </w:r>
      <w:r w:rsidR="0093424F" w:rsidRPr="00CB1923" w:rsidDel="008C3F45">
        <w:rPr>
          <w:rFonts w:ascii="Source Sans Pro" w:hAnsi="Source Sans Pro"/>
        </w:rPr>
        <w:t xml:space="preserve"> </w:t>
      </w:r>
      <w:r w:rsidR="0093424F" w:rsidRPr="00CB1923">
        <w:rPr>
          <w:rFonts w:ascii="Source Sans Pro" w:hAnsi="Source Sans Pro"/>
        </w:rPr>
        <w:t>does not have any domestic production and relies completely on imports to supply its demand for 14 critical minerals.</w:t>
      </w:r>
      <w:r w:rsidRPr="00CB1923">
        <w:rPr>
          <w:rStyle w:val="FootnoteReference"/>
          <w:rFonts w:ascii="Source Sans Pro" w:hAnsi="Source Sans Pro"/>
        </w:rPr>
        <w:footnoteReference w:id="4"/>
      </w:r>
      <w:r w:rsidRPr="00CB1923">
        <w:rPr>
          <w:rFonts w:ascii="Source Sans Pro" w:hAnsi="Source Sans Pro"/>
        </w:rPr>
        <w:t xml:space="preserve"> </w:t>
      </w:r>
    </w:p>
    <w:p w14:paraId="1B9D63AC" w14:textId="1C581C72" w:rsidR="00C71A3A" w:rsidRPr="00CB1923" w:rsidRDefault="00F9457B" w:rsidP="00054254">
      <w:pPr>
        <w:pStyle w:val="BodyText"/>
        <w:spacing w:after="240"/>
        <w:rPr>
          <w:rFonts w:ascii="Source Sans Pro" w:hAnsi="Source Sans Pro"/>
        </w:rPr>
      </w:pPr>
      <w:r w:rsidRPr="00CB1923">
        <w:rPr>
          <w:rFonts w:ascii="Source Sans Pro" w:hAnsi="Source Sans Pro"/>
        </w:rPr>
        <w:t>To</w:t>
      </w:r>
      <w:r w:rsidR="0006106E" w:rsidRPr="00CB1923">
        <w:rPr>
          <w:rFonts w:ascii="Source Sans Pro" w:hAnsi="Source Sans Pro"/>
        </w:rPr>
        <w:t xml:space="preserve"> address this problem and</w:t>
      </w:r>
      <w:r w:rsidRPr="00CB1923">
        <w:rPr>
          <w:rFonts w:ascii="Source Sans Pro" w:hAnsi="Source Sans Pro"/>
        </w:rPr>
        <w:t xml:space="preserve"> reduce the Nation’s vulnerability to disruptions in the supply of critical minerals, President Donald J. Trump issued Executive Order 13817,</w:t>
      </w:r>
      <w:r w:rsidRPr="00CB1923">
        <w:rPr>
          <w:rFonts w:ascii="Source Sans Pro" w:hAnsi="Source Sans Pro"/>
          <w:i/>
        </w:rPr>
        <w:t xml:space="preserve"> A Federal Strategy to Ensure Secure and Reliabl</w:t>
      </w:r>
      <w:r w:rsidR="00E43967" w:rsidRPr="00CB1923">
        <w:rPr>
          <w:rFonts w:ascii="Source Sans Pro" w:hAnsi="Source Sans Pro"/>
          <w:i/>
        </w:rPr>
        <w:t>e Supplies of Critical Minerals</w:t>
      </w:r>
      <w:r w:rsidR="00D42D2E" w:rsidRPr="00CB1923">
        <w:rPr>
          <w:rFonts w:ascii="Source Sans Pro" w:hAnsi="Source Sans Pro"/>
        </w:rPr>
        <w:t>,</w:t>
      </w:r>
      <w:r w:rsidRPr="00CB1923">
        <w:rPr>
          <w:rFonts w:ascii="Source Sans Pro" w:hAnsi="Source Sans Pro"/>
        </w:rPr>
        <w:t xml:space="preserve"> on December 20, 2017.</w:t>
      </w:r>
      <w:r w:rsidR="00BB5B0E" w:rsidRPr="00CB1923">
        <w:rPr>
          <w:rFonts w:ascii="Source Sans Pro" w:hAnsi="Source Sans Pro"/>
        </w:rPr>
        <w:t xml:space="preserve"> </w:t>
      </w:r>
      <w:r w:rsidRPr="00CB1923">
        <w:rPr>
          <w:rFonts w:ascii="Source Sans Pro" w:hAnsi="Source Sans Pro"/>
        </w:rPr>
        <w:t>The Executive Order directs the Secretary of Commerce, in coordination with heads of selected executive branch agencies and offices, to submit a report to the President that includes:</w:t>
      </w:r>
    </w:p>
    <w:p w14:paraId="00056D38" w14:textId="2FE1C611" w:rsidR="00F9457B" w:rsidRPr="00CB1923" w:rsidRDefault="00054254" w:rsidP="001D0657">
      <w:pPr>
        <w:pStyle w:val="BodyText"/>
        <w:numPr>
          <w:ilvl w:val="0"/>
          <w:numId w:val="17"/>
        </w:numPr>
        <w:ind w:left="1080" w:right="720" w:hanging="540"/>
        <w:rPr>
          <w:rFonts w:ascii="Source Sans Pro" w:hAnsi="Source Sans Pro"/>
        </w:rPr>
      </w:pPr>
      <w:bookmarkStart w:id="5" w:name="_Hlk522459343"/>
      <w:r w:rsidRPr="00CB1923">
        <w:rPr>
          <w:rFonts w:ascii="Source Sans Pro" w:hAnsi="Source Sans Pro"/>
        </w:rPr>
        <w:t>“</w:t>
      </w:r>
      <w:r w:rsidR="00F9457B" w:rsidRPr="00CB1923">
        <w:rPr>
          <w:rFonts w:ascii="Source Sans Pro" w:hAnsi="Source Sans Pro"/>
        </w:rPr>
        <w:t>a strategy to reduce the Nation’s reliance on critical minerals;</w:t>
      </w:r>
      <w:bookmarkEnd w:id="5"/>
    </w:p>
    <w:p w14:paraId="6B3BA581" w14:textId="77777777" w:rsidR="00F9457B" w:rsidRPr="00CB1923" w:rsidRDefault="00F9457B" w:rsidP="001D0657">
      <w:pPr>
        <w:pStyle w:val="BodyText"/>
        <w:numPr>
          <w:ilvl w:val="0"/>
          <w:numId w:val="17"/>
        </w:numPr>
        <w:ind w:left="1080" w:right="720" w:hanging="540"/>
        <w:rPr>
          <w:rFonts w:ascii="Source Sans Pro" w:hAnsi="Source Sans Pro"/>
        </w:rPr>
      </w:pPr>
      <w:r w:rsidRPr="00CB1923">
        <w:rPr>
          <w:rFonts w:ascii="Source Sans Pro" w:hAnsi="Source Sans Pro"/>
        </w:rPr>
        <w:t xml:space="preserve">an </w:t>
      </w:r>
      <w:bookmarkStart w:id="6" w:name="_Hlk522459170"/>
      <w:r w:rsidRPr="00CB1923">
        <w:rPr>
          <w:rFonts w:ascii="Source Sans Pro" w:hAnsi="Source Sans Pro"/>
        </w:rPr>
        <w:t>assessment of progress toward developing critical minerals recycling and reprocessing technologies, and technological alternatives to critical minerals</w:t>
      </w:r>
      <w:bookmarkEnd w:id="6"/>
      <w:r w:rsidRPr="00CB1923">
        <w:rPr>
          <w:rFonts w:ascii="Source Sans Pro" w:hAnsi="Source Sans Pro"/>
        </w:rPr>
        <w:t>;</w:t>
      </w:r>
    </w:p>
    <w:p w14:paraId="6A492D7D" w14:textId="77777777" w:rsidR="00F9457B" w:rsidRPr="00CB1923" w:rsidRDefault="00F9457B" w:rsidP="001D0657">
      <w:pPr>
        <w:pStyle w:val="BodyText"/>
        <w:numPr>
          <w:ilvl w:val="0"/>
          <w:numId w:val="17"/>
        </w:numPr>
        <w:ind w:left="1080" w:right="720" w:hanging="540"/>
        <w:rPr>
          <w:rFonts w:ascii="Source Sans Pro" w:hAnsi="Source Sans Pro"/>
        </w:rPr>
      </w:pPr>
      <w:bookmarkStart w:id="7" w:name="_Hlk522459819"/>
      <w:r w:rsidRPr="00CB1923">
        <w:rPr>
          <w:rFonts w:ascii="Source Sans Pro" w:hAnsi="Source Sans Pro"/>
        </w:rPr>
        <w:t>options for accessing and developing critical minerals through investment and trade with our allies and partners;</w:t>
      </w:r>
    </w:p>
    <w:p w14:paraId="14630422" w14:textId="77777777" w:rsidR="00F9457B" w:rsidRPr="00CB1923" w:rsidRDefault="00F9457B" w:rsidP="001D0657">
      <w:pPr>
        <w:pStyle w:val="BodyText"/>
        <w:numPr>
          <w:ilvl w:val="0"/>
          <w:numId w:val="17"/>
        </w:numPr>
        <w:ind w:left="1080" w:right="720" w:hanging="540"/>
        <w:rPr>
          <w:rFonts w:ascii="Source Sans Pro" w:hAnsi="Source Sans Pro"/>
        </w:rPr>
      </w:pPr>
      <w:bookmarkStart w:id="8" w:name="_Hlk522459917"/>
      <w:bookmarkEnd w:id="7"/>
      <w:r w:rsidRPr="00CB1923">
        <w:rPr>
          <w:rFonts w:ascii="Source Sans Pro" w:hAnsi="Source Sans Pro"/>
        </w:rPr>
        <w:lastRenderedPageBreak/>
        <w:t xml:space="preserve">a plan to improve the topographic, geologic, and geophysical mapping of the </w:t>
      </w:r>
      <w:r w:rsidR="008C3F45" w:rsidRPr="00CB1923">
        <w:rPr>
          <w:rFonts w:ascii="Source Sans Pro" w:hAnsi="Source Sans Pro"/>
        </w:rPr>
        <w:t>United States</w:t>
      </w:r>
      <w:r w:rsidR="008C3F45" w:rsidRPr="00CB1923" w:rsidDel="008C3F45">
        <w:rPr>
          <w:rFonts w:ascii="Source Sans Pro" w:hAnsi="Source Sans Pro"/>
        </w:rPr>
        <w:t xml:space="preserve"> </w:t>
      </w:r>
      <w:r w:rsidRPr="00CB1923">
        <w:rPr>
          <w:rFonts w:ascii="Source Sans Pro" w:hAnsi="Source Sans Pro"/>
        </w:rPr>
        <w:t>and make the resulting data and metadata electronically accessible, to the extent permitted by law and subject to appropriate limitations for purposes of privacy and security, to support private sector mineral exploration of critical minerals</w:t>
      </w:r>
      <w:bookmarkEnd w:id="8"/>
      <w:r w:rsidRPr="00CB1923">
        <w:rPr>
          <w:rFonts w:ascii="Source Sans Pro" w:hAnsi="Source Sans Pro"/>
        </w:rPr>
        <w:t>; and</w:t>
      </w:r>
    </w:p>
    <w:p w14:paraId="35A23929" w14:textId="3E96B5FF" w:rsidR="00F9457B" w:rsidRPr="00CB1923" w:rsidRDefault="00F9457B" w:rsidP="001D0657">
      <w:pPr>
        <w:pStyle w:val="BodyText"/>
        <w:numPr>
          <w:ilvl w:val="0"/>
          <w:numId w:val="17"/>
        </w:numPr>
        <w:spacing w:after="240"/>
        <w:ind w:left="1080" w:right="720" w:hanging="540"/>
        <w:rPr>
          <w:rFonts w:ascii="Source Sans Pro" w:hAnsi="Source Sans Pro"/>
        </w:rPr>
      </w:pPr>
      <w:bookmarkStart w:id="9" w:name="_Hlk522459976"/>
      <w:r w:rsidRPr="00CB1923">
        <w:rPr>
          <w:rFonts w:ascii="Source Sans Pro" w:hAnsi="Source Sans Pro"/>
        </w:rPr>
        <w:t>recommendations to streamline permitting and review processes related to developing leases; enhancing access to critical mineral resources; and increasing discovery, production, and domestic refining of critical minerals</w:t>
      </w:r>
      <w:bookmarkEnd w:id="9"/>
      <w:r w:rsidRPr="00CB1923">
        <w:rPr>
          <w:rFonts w:ascii="Source Sans Pro" w:hAnsi="Source Sans Pro"/>
        </w:rPr>
        <w:t>.</w:t>
      </w:r>
      <w:r w:rsidR="00054254" w:rsidRPr="00CB1923">
        <w:rPr>
          <w:rFonts w:ascii="Source Sans Pro" w:hAnsi="Source Sans Pro"/>
        </w:rPr>
        <w:t>”</w:t>
      </w:r>
    </w:p>
    <w:p w14:paraId="49C327E5" w14:textId="1D1AB5FC" w:rsidR="00AF1664" w:rsidRPr="00CB1923" w:rsidRDefault="00F9457B" w:rsidP="00E87833">
      <w:pPr>
        <w:pStyle w:val="BodyText"/>
        <w:rPr>
          <w:rFonts w:ascii="Source Sans Pro" w:hAnsi="Source Sans Pro"/>
        </w:rPr>
      </w:pPr>
      <w:r w:rsidRPr="00CB1923">
        <w:rPr>
          <w:rFonts w:ascii="Source Sans Pro" w:hAnsi="Source Sans Pro"/>
        </w:rPr>
        <w:t xml:space="preserve">This </w:t>
      </w:r>
      <w:r w:rsidR="001D0657" w:rsidRPr="00CB1923">
        <w:rPr>
          <w:rFonts w:ascii="Source Sans Pro" w:hAnsi="Source Sans Pro"/>
        </w:rPr>
        <w:t>report</w:t>
      </w:r>
      <w:r w:rsidRPr="00CB1923">
        <w:rPr>
          <w:rFonts w:ascii="Source Sans Pro" w:hAnsi="Source Sans Pro"/>
        </w:rPr>
        <w:t xml:space="preserve">, </w:t>
      </w:r>
      <w:r w:rsidR="00CE618F" w:rsidRPr="00CB1923">
        <w:rPr>
          <w:rFonts w:ascii="Source Sans Pro" w:hAnsi="Source Sans Pro"/>
          <w:i/>
        </w:rPr>
        <w:t>A</w:t>
      </w:r>
      <w:r w:rsidR="00CE618F" w:rsidRPr="00CB1923">
        <w:rPr>
          <w:rFonts w:ascii="Source Sans Pro" w:hAnsi="Source Sans Pro"/>
        </w:rPr>
        <w:t xml:space="preserve"> </w:t>
      </w:r>
      <w:r w:rsidRPr="00CB1923">
        <w:rPr>
          <w:rFonts w:ascii="Source Sans Pro" w:hAnsi="Source Sans Pro"/>
          <w:i/>
        </w:rPr>
        <w:t>Federal Strategy to Ensure Secure and Reliable Supplies of Critical Minerals,</w:t>
      </w:r>
      <w:r w:rsidRPr="00CB1923">
        <w:rPr>
          <w:rFonts w:ascii="Source Sans Pro" w:hAnsi="Source Sans Pro"/>
        </w:rPr>
        <w:t xml:space="preserve"> </w:t>
      </w:r>
      <w:r w:rsidR="001D0657" w:rsidRPr="00CB1923">
        <w:rPr>
          <w:rFonts w:ascii="Source Sans Pro" w:hAnsi="Source Sans Pro"/>
        </w:rPr>
        <w:t>p</w:t>
      </w:r>
      <w:r w:rsidRPr="00CB1923">
        <w:rPr>
          <w:rFonts w:ascii="Source Sans Pro" w:hAnsi="Source Sans Pro"/>
        </w:rPr>
        <w:t xml:space="preserve">resents </w:t>
      </w:r>
      <w:r w:rsidR="00202F1A" w:rsidRPr="00CB1923">
        <w:rPr>
          <w:rFonts w:ascii="Source Sans Pro" w:hAnsi="Source Sans Pro"/>
        </w:rPr>
        <w:t xml:space="preserve">6 </w:t>
      </w:r>
      <w:r w:rsidRPr="00CB1923">
        <w:rPr>
          <w:rFonts w:ascii="Source Sans Pro" w:hAnsi="Source Sans Pro"/>
        </w:rPr>
        <w:t>Calls to Action</w:t>
      </w:r>
      <w:r w:rsidR="00BB5B0E" w:rsidRPr="00CB1923">
        <w:rPr>
          <w:rFonts w:ascii="Source Sans Pro" w:hAnsi="Source Sans Pro"/>
        </w:rPr>
        <w:t xml:space="preserve">, </w:t>
      </w:r>
      <w:r w:rsidR="00202F1A" w:rsidRPr="00CB1923">
        <w:rPr>
          <w:rFonts w:ascii="Source Sans Pro" w:hAnsi="Source Sans Pro"/>
        </w:rPr>
        <w:t>2</w:t>
      </w:r>
      <w:r w:rsidR="0032083C" w:rsidRPr="00CB1923">
        <w:rPr>
          <w:rFonts w:ascii="Source Sans Pro" w:hAnsi="Source Sans Pro"/>
        </w:rPr>
        <w:t>4</w:t>
      </w:r>
      <w:r w:rsidR="00202F1A" w:rsidRPr="00CB1923">
        <w:rPr>
          <w:rFonts w:ascii="Source Sans Pro" w:hAnsi="Source Sans Pro"/>
        </w:rPr>
        <w:t xml:space="preserve"> goals</w:t>
      </w:r>
      <w:r w:rsidR="00AF1664" w:rsidRPr="00CB1923">
        <w:rPr>
          <w:rFonts w:ascii="Source Sans Pro" w:hAnsi="Source Sans Pro"/>
        </w:rPr>
        <w:t>,</w:t>
      </w:r>
      <w:r w:rsidR="00202F1A" w:rsidRPr="00CB1923">
        <w:rPr>
          <w:rFonts w:ascii="Source Sans Pro" w:hAnsi="Source Sans Pro"/>
        </w:rPr>
        <w:t xml:space="preserve"> and 6</w:t>
      </w:r>
      <w:r w:rsidR="0032083C" w:rsidRPr="00CB1923">
        <w:rPr>
          <w:rFonts w:ascii="Source Sans Pro" w:hAnsi="Source Sans Pro"/>
        </w:rPr>
        <w:t>1</w:t>
      </w:r>
      <w:r w:rsidR="00202F1A" w:rsidRPr="00CB1923">
        <w:rPr>
          <w:rFonts w:ascii="Source Sans Pro" w:hAnsi="Source Sans Pro"/>
        </w:rPr>
        <w:t xml:space="preserve"> recommendations</w:t>
      </w:r>
      <w:r w:rsidR="00AF1664" w:rsidRPr="00CB1923">
        <w:rPr>
          <w:rFonts w:ascii="Source Sans Pro" w:hAnsi="Source Sans Pro"/>
        </w:rPr>
        <w:t xml:space="preserve"> that describe </w:t>
      </w:r>
      <w:r w:rsidR="00E368DB" w:rsidRPr="00CB1923">
        <w:rPr>
          <w:rFonts w:ascii="Source Sans Pro" w:hAnsi="Source Sans Pro"/>
        </w:rPr>
        <w:t xml:space="preserve">specific steps that the </w:t>
      </w:r>
      <w:r w:rsidR="008C4A76" w:rsidRPr="00CB1923">
        <w:rPr>
          <w:rFonts w:ascii="Source Sans Pro" w:hAnsi="Source Sans Pro"/>
        </w:rPr>
        <w:t>F</w:t>
      </w:r>
      <w:r w:rsidR="00E368DB" w:rsidRPr="00CB1923">
        <w:rPr>
          <w:rFonts w:ascii="Source Sans Pro" w:hAnsi="Source Sans Pro"/>
        </w:rPr>
        <w:t xml:space="preserve">ederal </w:t>
      </w:r>
      <w:r w:rsidR="008C4A76" w:rsidRPr="00CB1923">
        <w:rPr>
          <w:rFonts w:ascii="Source Sans Pro" w:hAnsi="Source Sans Pro"/>
        </w:rPr>
        <w:t>G</w:t>
      </w:r>
      <w:r w:rsidRPr="00CB1923">
        <w:rPr>
          <w:rFonts w:ascii="Source Sans Pro" w:hAnsi="Source Sans Pro"/>
        </w:rPr>
        <w:t xml:space="preserve">overnment </w:t>
      </w:r>
      <w:r w:rsidR="00936B01" w:rsidRPr="00CB1923">
        <w:rPr>
          <w:rFonts w:ascii="Source Sans Pro" w:hAnsi="Source Sans Pro"/>
        </w:rPr>
        <w:t>will</w:t>
      </w:r>
      <w:r w:rsidR="004E621B" w:rsidRPr="00CB1923">
        <w:rPr>
          <w:rFonts w:ascii="Source Sans Pro" w:hAnsi="Source Sans Pro"/>
        </w:rPr>
        <w:t xml:space="preserve"> </w:t>
      </w:r>
      <w:r w:rsidRPr="00CB1923">
        <w:rPr>
          <w:rFonts w:ascii="Source Sans Pro" w:hAnsi="Source Sans Pro"/>
        </w:rPr>
        <w:t xml:space="preserve">take to </w:t>
      </w:r>
      <w:r w:rsidR="00AF1664" w:rsidRPr="00CB1923">
        <w:rPr>
          <w:rFonts w:ascii="Source Sans Pro" w:hAnsi="Source Sans Pro"/>
        </w:rPr>
        <w:t>achieve the objectives outlined in Executive Order</w:t>
      </w:r>
      <w:r w:rsidR="00E43967" w:rsidRPr="00CB1923">
        <w:rPr>
          <w:rFonts w:ascii="Source Sans Pro" w:hAnsi="Source Sans Pro"/>
        </w:rPr>
        <w:t xml:space="preserve"> 13817</w:t>
      </w:r>
      <w:r w:rsidR="00AF1664" w:rsidRPr="00CB1923">
        <w:rPr>
          <w:rFonts w:ascii="Source Sans Pro" w:hAnsi="Source Sans Pro"/>
        </w:rPr>
        <w:t>.</w:t>
      </w:r>
      <w:r w:rsidR="00BB5B0E" w:rsidRPr="00CB1923">
        <w:rPr>
          <w:rFonts w:ascii="Source Sans Pro" w:hAnsi="Source Sans Pro"/>
        </w:rPr>
        <w:t xml:space="preserve"> </w:t>
      </w:r>
    </w:p>
    <w:p w14:paraId="5F03B59F" w14:textId="73B75AF9" w:rsidR="00AF1664" w:rsidRPr="00CB1923" w:rsidRDefault="00AF1664" w:rsidP="00E87833">
      <w:pPr>
        <w:pStyle w:val="BodyText"/>
        <w:rPr>
          <w:rFonts w:ascii="Source Sans Pro" w:hAnsi="Source Sans Pro"/>
        </w:rPr>
      </w:pPr>
      <w:r w:rsidRPr="00CB1923">
        <w:rPr>
          <w:rFonts w:ascii="Source Sans Pro" w:hAnsi="Source Sans Pro"/>
        </w:rPr>
        <w:t xml:space="preserve">When executed, this strategy will </w:t>
      </w:r>
      <w:r w:rsidR="00C93B14" w:rsidRPr="00CB1923">
        <w:rPr>
          <w:rFonts w:ascii="Source Sans Pro" w:hAnsi="Source Sans Pro"/>
        </w:rPr>
        <w:t xml:space="preserve">improve the ability of the </w:t>
      </w:r>
      <w:r w:rsidRPr="00CB1923">
        <w:rPr>
          <w:rFonts w:ascii="Source Sans Pro" w:hAnsi="Source Sans Pro"/>
        </w:rPr>
        <w:t xml:space="preserve">advanced technology, industrial, and defense </w:t>
      </w:r>
      <w:r w:rsidR="00C93B14" w:rsidRPr="00CB1923">
        <w:rPr>
          <w:rFonts w:ascii="Source Sans Pro" w:hAnsi="Source Sans Pro"/>
        </w:rPr>
        <w:t xml:space="preserve">manufacturing sectors </w:t>
      </w:r>
      <w:r w:rsidRPr="00CB1923">
        <w:rPr>
          <w:rFonts w:ascii="Source Sans Pro" w:hAnsi="Source Sans Pro"/>
        </w:rPr>
        <w:t>that use critical minerals</w:t>
      </w:r>
      <w:r w:rsidR="00C93B14" w:rsidRPr="00CB1923">
        <w:rPr>
          <w:rFonts w:ascii="Source Sans Pro" w:hAnsi="Source Sans Pro"/>
        </w:rPr>
        <w:t xml:space="preserve"> to adapt to emerging mineral criticality issues</w:t>
      </w:r>
      <w:r w:rsidRPr="00CB1923">
        <w:rPr>
          <w:rFonts w:ascii="Source Sans Pro" w:hAnsi="Source Sans Pro"/>
        </w:rPr>
        <w:t>; reduce risks for American businesses that rely on critical minerals; create a favorable U.S. business climate for production facilities at different stages of critical mineral supply chain</w:t>
      </w:r>
      <w:r w:rsidR="00EA7050" w:rsidRPr="00CB1923">
        <w:rPr>
          <w:rFonts w:ascii="Source Sans Pro" w:hAnsi="Source Sans Pro"/>
        </w:rPr>
        <w:t>s</w:t>
      </w:r>
      <w:r w:rsidRPr="00CB1923">
        <w:rPr>
          <w:rFonts w:ascii="Source Sans Pro" w:hAnsi="Source Sans Pro"/>
        </w:rPr>
        <w:t>; and support the economic security and national defense of the United States</w:t>
      </w:r>
      <w:r w:rsidR="00936B01" w:rsidRPr="00CB1923">
        <w:rPr>
          <w:rFonts w:ascii="Source Sans Pro" w:hAnsi="Source Sans Pro"/>
        </w:rPr>
        <w:t>; all of which will reduce the Nation’s vulnerability to critical mineral supply disruptions</w:t>
      </w:r>
      <w:r w:rsidRPr="00CB1923">
        <w:rPr>
          <w:rFonts w:ascii="Source Sans Pro" w:hAnsi="Source Sans Pro"/>
        </w:rPr>
        <w:t xml:space="preserve">. </w:t>
      </w:r>
    </w:p>
    <w:p w14:paraId="0B74B635" w14:textId="28AD140B" w:rsidR="00F9457B" w:rsidRPr="00CB1923" w:rsidRDefault="00F34D80" w:rsidP="00F9457B">
      <w:pPr>
        <w:pStyle w:val="BodyText"/>
        <w:rPr>
          <w:rFonts w:ascii="Source Sans Pro" w:hAnsi="Source Sans Pro"/>
        </w:rPr>
      </w:pPr>
      <w:r w:rsidRPr="00CB1923">
        <w:rPr>
          <w:rFonts w:ascii="Source Sans Pro" w:hAnsi="Source Sans Pro"/>
        </w:rPr>
        <w:t>The Calls to Action</w:t>
      </w:r>
      <w:r w:rsidR="001B7A35" w:rsidRPr="00CB1923">
        <w:rPr>
          <w:rFonts w:ascii="Source Sans Pro" w:hAnsi="Source Sans Pro"/>
        </w:rPr>
        <w:t xml:space="preserve"> outlined in this Strategy</w:t>
      </w:r>
      <w:r w:rsidRPr="00CB1923">
        <w:rPr>
          <w:rFonts w:ascii="Source Sans Pro" w:hAnsi="Source Sans Pro"/>
        </w:rPr>
        <w:t xml:space="preserve"> are listed below.</w:t>
      </w:r>
    </w:p>
    <w:p w14:paraId="177EB7A5" w14:textId="5194888A" w:rsidR="00F9457B" w:rsidRPr="00CB1923" w:rsidRDefault="00F9457B" w:rsidP="00FC6AAD">
      <w:pPr>
        <w:pStyle w:val="BodyText"/>
        <w:numPr>
          <w:ilvl w:val="0"/>
          <w:numId w:val="24"/>
        </w:numPr>
        <w:rPr>
          <w:rFonts w:ascii="Source Sans Pro" w:hAnsi="Source Sans Pro"/>
        </w:rPr>
      </w:pPr>
      <w:r w:rsidRPr="00CB1923">
        <w:rPr>
          <w:rFonts w:ascii="Source Sans Pro" w:hAnsi="Source Sans Pro"/>
          <w:b/>
        </w:rPr>
        <w:t>Advan</w:t>
      </w:r>
      <w:r w:rsidR="00C93B14" w:rsidRPr="00CB1923">
        <w:rPr>
          <w:rFonts w:ascii="Source Sans Pro" w:hAnsi="Source Sans Pro"/>
          <w:b/>
        </w:rPr>
        <w:t>ce Transformational Research,</w:t>
      </w:r>
      <w:r w:rsidRPr="00CB1923">
        <w:rPr>
          <w:rFonts w:ascii="Source Sans Pro" w:hAnsi="Source Sans Pro"/>
          <w:b/>
        </w:rPr>
        <w:t xml:space="preserve"> Development</w:t>
      </w:r>
      <w:r w:rsidR="00C93B14" w:rsidRPr="00CB1923">
        <w:rPr>
          <w:rFonts w:ascii="Source Sans Pro" w:hAnsi="Source Sans Pro"/>
          <w:b/>
        </w:rPr>
        <w:t>, and Deployment</w:t>
      </w:r>
      <w:r w:rsidRPr="00CB1923">
        <w:rPr>
          <w:rFonts w:ascii="Source Sans Pro" w:hAnsi="Source Sans Pro"/>
          <w:b/>
        </w:rPr>
        <w:t xml:space="preserve"> </w:t>
      </w:r>
      <w:r w:rsidR="003E7780" w:rsidRPr="00CB1923">
        <w:rPr>
          <w:rFonts w:ascii="Source Sans Pro" w:hAnsi="Source Sans Pro"/>
          <w:b/>
        </w:rPr>
        <w:t xml:space="preserve">Across </w:t>
      </w:r>
      <w:r w:rsidRPr="00CB1923">
        <w:rPr>
          <w:rFonts w:ascii="Source Sans Pro" w:hAnsi="Source Sans Pro"/>
          <w:b/>
        </w:rPr>
        <w:t>Critical Mineral Supply Chains:</w:t>
      </w:r>
      <w:r w:rsidRPr="00CB1923">
        <w:rPr>
          <w:rFonts w:ascii="Source Sans Pro" w:hAnsi="Source Sans Pro" w:cs="Segoe UI"/>
          <w:color w:val="293340"/>
          <w:sz w:val="27"/>
          <w:szCs w:val="27"/>
        </w:rPr>
        <w:t xml:space="preserve"> </w:t>
      </w:r>
      <w:bookmarkStart w:id="10" w:name="_Hlk522475568"/>
      <w:r w:rsidRPr="00CB1923">
        <w:rPr>
          <w:rStyle w:val="BodyTextChar"/>
          <w:rFonts w:ascii="Source Sans Pro" w:hAnsi="Source Sans Pro"/>
        </w:rPr>
        <w:t>Assesses progress toward developing critical minerals recycling and reprocessing technologies</w:t>
      </w:r>
      <w:bookmarkEnd w:id="10"/>
      <w:r w:rsidRPr="00CB1923">
        <w:rPr>
          <w:rStyle w:val="BodyTextChar"/>
          <w:rFonts w:ascii="Source Sans Pro" w:hAnsi="Source Sans Pro"/>
        </w:rPr>
        <w:t xml:space="preserve">, technological alternatives to critical minerals, </w:t>
      </w:r>
      <w:r w:rsidR="00936B01" w:rsidRPr="00CB1923">
        <w:rPr>
          <w:rStyle w:val="BodyTextChar"/>
          <w:rFonts w:ascii="Source Sans Pro" w:hAnsi="Source Sans Pro"/>
        </w:rPr>
        <w:t xml:space="preserve">source diversification, </w:t>
      </w:r>
      <w:r w:rsidRPr="00CB1923">
        <w:rPr>
          <w:rStyle w:val="BodyTextChar"/>
          <w:rFonts w:ascii="Source Sans Pro" w:hAnsi="Source Sans Pro"/>
        </w:rPr>
        <w:t xml:space="preserve">and improving processes for </w:t>
      </w:r>
      <w:r w:rsidR="00F34D80" w:rsidRPr="00CB1923">
        <w:rPr>
          <w:rStyle w:val="BodyTextChar"/>
          <w:rFonts w:ascii="Source Sans Pro" w:hAnsi="Source Sans Pro"/>
        </w:rPr>
        <w:t xml:space="preserve">critical mineral </w:t>
      </w:r>
      <w:r w:rsidR="00936B01" w:rsidRPr="00CB1923">
        <w:rPr>
          <w:rStyle w:val="BodyTextChar"/>
          <w:rFonts w:ascii="Source Sans Pro" w:hAnsi="Source Sans Pro"/>
        </w:rPr>
        <w:t>extraction</w:t>
      </w:r>
      <w:r w:rsidRPr="00CB1923">
        <w:rPr>
          <w:rStyle w:val="BodyTextChar"/>
          <w:rFonts w:ascii="Source Sans Pro" w:hAnsi="Source Sans Pro"/>
        </w:rPr>
        <w:t>, separation, purification, and alloying.</w:t>
      </w:r>
    </w:p>
    <w:p w14:paraId="7A98D572" w14:textId="77777777" w:rsidR="00AF0003" w:rsidRPr="00CB1923" w:rsidRDefault="00AF0003" w:rsidP="00FC6AAD">
      <w:pPr>
        <w:pStyle w:val="BodyText"/>
        <w:numPr>
          <w:ilvl w:val="0"/>
          <w:numId w:val="24"/>
        </w:numPr>
        <w:rPr>
          <w:rFonts w:ascii="Source Sans Pro" w:hAnsi="Source Sans Pro"/>
        </w:rPr>
      </w:pPr>
      <w:r w:rsidRPr="00CB1923">
        <w:rPr>
          <w:rFonts w:ascii="Source Sans Pro" w:hAnsi="Source Sans Pro"/>
          <w:b/>
        </w:rPr>
        <w:t>Strengthen America’s Critical Mineral Supply Chains and Defense Industrial Base:</w:t>
      </w:r>
      <w:r w:rsidRPr="00CB1923">
        <w:rPr>
          <w:rFonts w:ascii="Source Sans Pro" w:hAnsi="Source Sans Pro"/>
        </w:rPr>
        <w:t xml:space="preserve"> Discusses ways to improve critical mineral supply chains, which could help reduce risks to U.S. supply by increasing domestic critical mineral resource development, building robust downstream manufacturing capabilities, and ensuring sufficient productive capacity. </w:t>
      </w:r>
    </w:p>
    <w:p w14:paraId="0DEF48E2" w14:textId="2ECF65A8" w:rsidR="00F9457B" w:rsidRPr="00CB1923" w:rsidRDefault="00F9457B" w:rsidP="00FC6AAD">
      <w:pPr>
        <w:pStyle w:val="BodyText"/>
        <w:numPr>
          <w:ilvl w:val="0"/>
          <w:numId w:val="24"/>
        </w:numPr>
        <w:rPr>
          <w:rFonts w:ascii="Source Sans Pro" w:hAnsi="Source Sans Pro"/>
        </w:rPr>
      </w:pPr>
      <w:r w:rsidRPr="00CB1923">
        <w:rPr>
          <w:rFonts w:ascii="Source Sans Pro" w:hAnsi="Source Sans Pro"/>
          <w:b/>
        </w:rPr>
        <w:t>Enhance International Trade and Cooperation Related to Critical Minerals:</w:t>
      </w:r>
      <w:r w:rsidRPr="00CB1923">
        <w:rPr>
          <w:rFonts w:ascii="Source Sans Pro" w:hAnsi="Source Sans Pro"/>
        </w:rPr>
        <w:t xml:space="preserve"> Identifies options for accessing and developing critical minerals through investment and trade with </w:t>
      </w:r>
      <w:r w:rsidR="00F34D80" w:rsidRPr="00CB1923">
        <w:rPr>
          <w:rFonts w:ascii="Source Sans Pro" w:hAnsi="Source Sans Pro"/>
        </w:rPr>
        <w:t xml:space="preserve">America’s </w:t>
      </w:r>
      <w:r w:rsidRPr="00CB1923">
        <w:rPr>
          <w:rFonts w:ascii="Source Sans Pro" w:hAnsi="Source Sans Pro"/>
        </w:rPr>
        <w:t>allies</w:t>
      </w:r>
      <w:r w:rsidR="00067F59" w:rsidRPr="00CB1923">
        <w:rPr>
          <w:rFonts w:ascii="Source Sans Pro" w:hAnsi="Source Sans Pro"/>
        </w:rPr>
        <w:t>,</w:t>
      </w:r>
      <w:r w:rsidR="00B91094" w:rsidRPr="00CB1923">
        <w:rPr>
          <w:rFonts w:ascii="Source Sans Pro" w:hAnsi="Source Sans Pro"/>
        </w:rPr>
        <w:t xml:space="preserve"> discusses areas for international collaboration and cooperation, and</w:t>
      </w:r>
      <w:r w:rsidR="00067F59" w:rsidRPr="00CB1923">
        <w:rPr>
          <w:rFonts w:ascii="Source Sans Pro" w:hAnsi="Source Sans Pro"/>
        </w:rPr>
        <w:t xml:space="preserve"> ensures </w:t>
      </w:r>
      <w:r w:rsidR="00B91094" w:rsidRPr="00CB1923">
        <w:rPr>
          <w:rFonts w:ascii="Source Sans Pro" w:hAnsi="Source Sans Pro"/>
        </w:rPr>
        <w:t xml:space="preserve">robust enforcement of U.S. trade </w:t>
      </w:r>
      <w:r w:rsidR="00B91094" w:rsidRPr="00CB1923">
        <w:rPr>
          <w:rFonts w:ascii="Source Sans Pro" w:hAnsi="Source Sans Pro"/>
        </w:rPr>
        <w:lastRenderedPageBreak/>
        <w:t>laws and international agreements that help address adverse impacts of market-distorting foreign trade conduct.</w:t>
      </w:r>
    </w:p>
    <w:p w14:paraId="2FCBC352" w14:textId="187B8BF4" w:rsidR="00F9457B" w:rsidRPr="00CB1923" w:rsidRDefault="00F9457B" w:rsidP="00FC6AAD">
      <w:pPr>
        <w:pStyle w:val="BodyText"/>
        <w:numPr>
          <w:ilvl w:val="0"/>
          <w:numId w:val="24"/>
        </w:numPr>
        <w:rPr>
          <w:rFonts w:ascii="Source Sans Pro" w:hAnsi="Source Sans Pro"/>
        </w:rPr>
      </w:pPr>
      <w:r w:rsidRPr="00CB1923">
        <w:rPr>
          <w:rFonts w:ascii="Source Sans Pro" w:hAnsi="Source Sans Pro"/>
          <w:b/>
        </w:rPr>
        <w:t xml:space="preserve">Improve Understanding of Domestic Critical Mineral </w:t>
      </w:r>
      <w:r w:rsidR="00FF57F3" w:rsidRPr="00CB1923">
        <w:rPr>
          <w:rFonts w:ascii="Source Sans Pro" w:hAnsi="Source Sans Pro"/>
          <w:b/>
        </w:rPr>
        <w:t>Resources</w:t>
      </w:r>
      <w:r w:rsidRPr="00CB1923">
        <w:rPr>
          <w:rFonts w:ascii="Source Sans Pro" w:hAnsi="Source Sans Pro"/>
          <w:b/>
        </w:rPr>
        <w:t>:</w:t>
      </w:r>
      <w:r w:rsidRPr="00CB1923">
        <w:rPr>
          <w:rFonts w:ascii="Source Sans Pro" w:hAnsi="Source Sans Pro"/>
        </w:rPr>
        <w:t xml:space="preserve"> Provides a plan to</w:t>
      </w:r>
      <w:r w:rsidR="00343DE9" w:rsidRPr="00CB1923">
        <w:rPr>
          <w:rFonts w:ascii="Source Sans Pro" w:hAnsi="Source Sans Pro"/>
        </w:rPr>
        <w:t>:</w:t>
      </w:r>
      <w:r w:rsidRPr="00CB1923">
        <w:rPr>
          <w:rFonts w:ascii="Source Sans Pro" w:hAnsi="Source Sans Pro"/>
        </w:rPr>
        <w:t xml:space="preserve"> improve </w:t>
      </w:r>
      <w:r w:rsidR="00EB65C0" w:rsidRPr="00CB1923">
        <w:rPr>
          <w:rFonts w:ascii="Source Sans Pro" w:hAnsi="Source Sans Pro"/>
        </w:rPr>
        <w:t xml:space="preserve">and publicize </w:t>
      </w:r>
      <w:r w:rsidRPr="00CB1923">
        <w:rPr>
          <w:rFonts w:ascii="Source Sans Pro" w:hAnsi="Source Sans Pro"/>
        </w:rPr>
        <w:t>the topographic</w:t>
      </w:r>
      <w:r w:rsidR="00C246E0" w:rsidRPr="00CB1923">
        <w:rPr>
          <w:rFonts w:ascii="Source Sans Pro" w:hAnsi="Source Sans Pro"/>
        </w:rPr>
        <w:t>al</w:t>
      </w:r>
      <w:r w:rsidRPr="00CB1923">
        <w:rPr>
          <w:rFonts w:ascii="Source Sans Pro" w:hAnsi="Source Sans Pro"/>
        </w:rPr>
        <w:t>, geologic</w:t>
      </w:r>
      <w:r w:rsidR="00C246E0" w:rsidRPr="00CB1923">
        <w:rPr>
          <w:rFonts w:ascii="Source Sans Pro" w:hAnsi="Source Sans Pro"/>
        </w:rPr>
        <w:t>al</w:t>
      </w:r>
      <w:r w:rsidRPr="00CB1923">
        <w:rPr>
          <w:rFonts w:ascii="Source Sans Pro" w:hAnsi="Source Sans Pro"/>
        </w:rPr>
        <w:t>, geophysical</w:t>
      </w:r>
      <w:r w:rsidR="00C246E0" w:rsidRPr="00CB1923">
        <w:rPr>
          <w:rFonts w:ascii="Source Sans Pro" w:hAnsi="Source Sans Pro"/>
        </w:rPr>
        <w:t>, and bathymetrical</w:t>
      </w:r>
      <w:r w:rsidRPr="00CB1923">
        <w:rPr>
          <w:rFonts w:ascii="Source Sans Pro" w:hAnsi="Source Sans Pro"/>
        </w:rPr>
        <w:t xml:space="preserve"> mapping of the </w:t>
      </w:r>
      <w:r w:rsidR="008C3F45" w:rsidRPr="00CB1923">
        <w:rPr>
          <w:rFonts w:ascii="Source Sans Pro" w:hAnsi="Source Sans Pro"/>
        </w:rPr>
        <w:t>United States</w:t>
      </w:r>
      <w:r w:rsidR="00132E0A" w:rsidRPr="00CB1923">
        <w:rPr>
          <w:rFonts w:ascii="Source Sans Pro" w:hAnsi="Source Sans Pro"/>
        </w:rPr>
        <w:t>;</w:t>
      </w:r>
      <w:r w:rsidR="008C3F45" w:rsidRPr="00CB1923" w:rsidDel="008C3F45">
        <w:rPr>
          <w:rFonts w:ascii="Source Sans Pro" w:hAnsi="Source Sans Pro"/>
        </w:rPr>
        <w:t xml:space="preserve"> </w:t>
      </w:r>
      <w:r w:rsidRPr="00CB1923">
        <w:rPr>
          <w:rFonts w:ascii="Source Sans Pro" w:hAnsi="Source Sans Pro"/>
        </w:rPr>
        <w:t>support mineral information collection</w:t>
      </w:r>
      <w:r w:rsidR="00343DE9" w:rsidRPr="00CB1923">
        <w:rPr>
          <w:rFonts w:ascii="Source Sans Pro" w:hAnsi="Source Sans Pro"/>
        </w:rPr>
        <w:t xml:space="preserve"> and analysis of commodity-</w:t>
      </w:r>
      <w:r w:rsidR="00682992" w:rsidRPr="00CB1923">
        <w:rPr>
          <w:rFonts w:ascii="Source Sans Pro" w:hAnsi="Source Sans Pro"/>
        </w:rPr>
        <w:t>specific mitigation strategies</w:t>
      </w:r>
      <w:r w:rsidR="00343DE9" w:rsidRPr="00CB1923">
        <w:rPr>
          <w:rFonts w:ascii="Source Sans Pro" w:hAnsi="Source Sans Pro"/>
        </w:rPr>
        <w:t>; focus</w:t>
      </w:r>
      <w:r w:rsidR="00682992" w:rsidRPr="00CB1923">
        <w:rPr>
          <w:rFonts w:ascii="Source Sans Pro" w:hAnsi="Source Sans Pro"/>
        </w:rPr>
        <w:t xml:space="preserve"> and prioriti</w:t>
      </w:r>
      <w:r w:rsidR="00343DE9" w:rsidRPr="00CB1923">
        <w:rPr>
          <w:rFonts w:ascii="Source Sans Pro" w:hAnsi="Source Sans Pro"/>
        </w:rPr>
        <w:t>ze</w:t>
      </w:r>
      <w:r w:rsidR="00682992" w:rsidRPr="00CB1923">
        <w:rPr>
          <w:rFonts w:ascii="Source Sans Pro" w:hAnsi="Source Sans Pro"/>
        </w:rPr>
        <w:t xml:space="preserve"> interagency efforts</w:t>
      </w:r>
      <w:r w:rsidRPr="00CB1923">
        <w:rPr>
          <w:rFonts w:ascii="Source Sans Pro" w:hAnsi="Source Sans Pro"/>
        </w:rPr>
        <w:t>; and conduct critical mineral resource assessments</w:t>
      </w:r>
      <w:r w:rsidR="00EB65C0" w:rsidRPr="00CB1923">
        <w:rPr>
          <w:rFonts w:ascii="Source Sans Pro" w:hAnsi="Source Sans Pro"/>
        </w:rPr>
        <w:t xml:space="preserve"> to support </w:t>
      </w:r>
      <w:r w:rsidR="00343DE9" w:rsidRPr="00CB1923">
        <w:rPr>
          <w:rFonts w:ascii="Source Sans Pro" w:hAnsi="Source Sans Pro"/>
        </w:rPr>
        <w:t>domestic</w:t>
      </w:r>
      <w:r w:rsidR="00EB65C0" w:rsidRPr="00CB1923">
        <w:rPr>
          <w:rFonts w:ascii="Source Sans Pro" w:hAnsi="Source Sans Pro"/>
        </w:rPr>
        <w:t xml:space="preserve"> mineral exploration and development of conventional</w:t>
      </w:r>
      <w:r w:rsidR="00BE1BA2" w:rsidRPr="00CB1923">
        <w:rPr>
          <w:rFonts w:ascii="Source Sans Pro" w:hAnsi="Source Sans Pro"/>
        </w:rPr>
        <w:t xml:space="preserve"> sources</w:t>
      </w:r>
      <w:r w:rsidR="00AE4422" w:rsidRPr="00CB1923">
        <w:rPr>
          <w:rStyle w:val="FootnoteReference"/>
          <w:rFonts w:ascii="Source Sans Pro" w:hAnsi="Source Sans Pro"/>
        </w:rPr>
        <w:t xml:space="preserve"> </w:t>
      </w:r>
      <w:r w:rsidR="00AE4422" w:rsidRPr="00CB1923">
        <w:rPr>
          <w:rFonts w:ascii="Source Sans Pro" w:hAnsi="Source Sans Pro"/>
        </w:rPr>
        <w:t>(</w:t>
      </w:r>
      <w:r w:rsidR="00AE4422" w:rsidRPr="00CB1923">
        <w:rPr>
          <w:rFonts w:ascii="Source Sans Pro" w:hAnsi="Source Sans Pro"/>
          <w:szCs w:val="20"/>
        </w:rPr>
        <w:t>minerals obtained directly through mining an ore)</w:t>
      </w:r>
      <w:r w:rsidR="00936B01" w:rsidRPr="00CB1923">
        <w:rPr>
          <w:rFonts w:ascii="Source Sans Pro" w:hAnsi="Source Sans Pro"/>
          <w:szCs w:val="20"/>
        </w:rPr>
        <w:t>, secondary sources (</w:t>
      </w:r>
      <w:r w:rsidR="00936B01" w:rsidRPr="00CB1923">
        <w:rPr>
          <w:rFonts w:ascii="Source Sans Pro" w:hAnsi="Source Sans Pro"/>
        </w:rPr>
        <w:t>recycled materials, post-industrial, and post-consumer materials)</w:t>
      </w:r>
      <w:r w:rsidR="00EA7050" w:rsidRPr="00CB1923">
        <w:rPr>
          <w:rFonts w:ascii="Source Sans Pro" w:hAnsi="Source Sans Pro"/>
        </w:rPr>
        <w:t>,</w:t>
      </w:r>
      <w:r w:rsidR="00EB65C0" w:rsidRPr="00CB1923">
        <w:rPr>
          <w:rFonts w:ascii="Source Sans Pro" w:hAnsi="Source Sans Pro"/>
        </w:rPr>
        <w:t xml:space="preserve"> and unconventional</w:t>
      </w:r>
      <w:r w:rsidR="00BE1BA2" w:rsidRPr="00CB1923">
        <w:rPr>
          <w:rFonts w:ascii="Source Sans Pro" w:hAnsi="Source Sans Pro"/>
        </w:rPr>
        <w:t xml:space="preserve"> sources</w:t>
      </w:r>
      <w:r w:rsidR="00AE4422" w:rsidRPr="00CB1923">
        <w:rPr>
          <w:rFonts w:ascii="Source Sans Pro" w:hAnsi="Source Sans Pro"/>
        </w:rPr>
        <w:t xml:space="preserve"> (</w:t>
      </w:r>
      <w:r w:rsidR="00AE4422" w:rsidRPr="00CB1923">
        <w:rPr>
          <w:rFonts w:ascii="Source Sans Pro" w:hAnsi="Source Sans Pro"/>
          <w:szCs w:val="20"/>
        </w:rPr>
        <w:t>minerals obtained from sources such as mine tailings, coal byproducts, extraction from seawater, and geothermal brines)</w:t>
      </w:r>
      <w:r w:rsidR="00BE1BA2" w:rsidRPr="00CB1923">
        <w:rPr>
          <w:rFonts w:ascii="Source Sans Pro" w:hAnsi="Source Sans Pro"/>
          <w:szCs w:val="20"/>
        </w:rPr>
        <w:t xml:space="preserve"> of critical minerals</w:t>
      </w:r>
      <w:r w:rsidR="00EB65C0" w:rsidRPr="00CB1923">
        <w:rPr>
          <w:rFonts w:ascii="Source Sans Pro" w:hAnsi="Source Sans Pro"/>
        </w:rPr>
        <w:t>.</w:t>
      </w:r>
      <w:r w:rsidR="00EB65C0" w:rsidRPr="00CB1923">
        <w:rPr>
          <w:rFonts w:ascii="Source Sans Pro" w:hAnsi="Source Sans Pro"/>
          <w:b/>
        </w:rPr>
        <w:t xml:space="preserve"> </w:t>
      </w:r>
    </w:p>
    <w:p w14:paraId="3710E3A0" w14:textId="47BD8330" w:rsidR="00F9457B" w:rsidRPr="00CB1923" w:rsidRDefault="00F9457B" w:rsidP="00FC6AAD">
      <w:pPr>
        <w:pStyle w:val="BodyText"/>
        <w:numPr>
          <w:ilvl w:val="0"/>
          <w:numId w:val="24"/>
        </w:numPr>
        <w:rPr>
          <w:rFonts w:ascii="Source Sans Pro" w:hAnsi="Source Sans Pro"/>
        </w:rPr>
      </w:pPr>
      <w:r w:rsidRPr="00CB1923">
        <w:rPr>
          <w:rFonts w:ascii="Source Sans Pro" w:hAnsi="Source Sans Pro"/>
          <w:b/>
        </w:rPr>
        <w:t xml:space="preserve">Improve </w:t>
      </w:r>
      <w:r w:rsidR="003E7780" w:rsidRPr="00CB1923">
        <w:rPr>
          <w:rFonts w:ascii="Source Sans Pro" w:hAnsi="Source Sans Pro"/>
          <w:b/>
        </w:rPr>
        <w:t xml:space="preserve">Access to Domestic Critical Mineral Resources on Federal Lands </w:t>
      </w:r>
      <w:r w:rsidRPr="00CB1923">
        <w:rPr>
          <w:rFonts w:ascii="Source Sans Pro" w:hAnsi="Source Sans Pro"/>
          <w:b/>
        </w:rPr>
        <w:t>and</w:t>
      </w:r>
      <w:r w:rsidR="003E7780" w:rsidRPr="00CB1923">
        <w:rPr>
          <w:rFonts w:ascii="Source Sans Pro" w:hAnsi="Source Sans Pro"/>
          <w:b/>
        </w:rPr>
        <w:t xml:space="preserve"> </w:t>
      </w:r>
      <w:r w:rsidR="00F34D80" w:rsidRPr="00CB1923">
        <w:rPr>
          <w:rFonts w:ascii="Source Sans Pro" w:hAnsi="Source Sans Pro"/>
          <w:b/>
        </w:rPr>
        <w:t xml:space="preserve">Reduce </w:t>
      </w:r>
      <w:r w:rsidR="003E7780" w:rsidRPr="00CB1923">
        <w:rPr>
          <w:rFonts w:ascii="Source Sans Pro" w:hAnsi="Source Sans Pro"/>
          <w:b/>
        </w:rPr>
        <w:t>Federal Permitting Timeframes</w:t>
      </w:r>
      <w:r w:rsidRPr="00CB1923">
        <w:rPr>
          <w:rFonts w:ascii="Source Sans Pro" w:hAnsi="Source Sans Pro"/>
          <w:b/>
        </w:rPr>
        <w:t>:</w:t>
      </w:r>
      <w:r w:rsidRPr="00CB1923">
        <w:rPr>
          <w:rFonts w:ascii="Source Sans Pro" w:hAnsi="Source Sans Pro"/>
        </w:rPr>
        <w:t xml:space="preserve"> Provides recommendations to streamline permitting and review processes related to developing mining claims or leases and enhancing access to domestic critical mineral resources.</w:t>
      </w:r>
    </w:p>
    <w:p w14:paraId="7FE035D9" w14:textId="09FC6F5D" w:rsidR="00F9457B" w:rsidRDefault="00F432B2" w:rsidP="00FC6AAD">
      <w:pPr>
        <w:pStyle w:val="BodyText"/>
        <w:numPr>
          <w:ilvl w:val="0"/>
          <w:numId w:val="24"/>
        </w:numPr>
      </w:pPr>
      <w:r w:rsidRPr="00CB1923">
        <w:rPr>
          <w:rFonts w:ascii="Source Sans Pro" w:hAnsi="Source Sans Pro"/>
          <w:b/>
          <w:bCs/>
        </w:rPr>
        <w:t xml:space="preserve">Grow the American Critical </w:t>
      </w:r>
      <w:r w:rsidR="00F45C7A" w:rsidRPr="00CB1923">
        <w:rPr>
          <w:rFonts w:ascii="Source Sans Pro" w:hAnsi="Source Sans Pro"/>
          <w:b/>
          <w:bCs/>
        </w:rPr>
        <w:t>M</w:t>
      </w:r>
      <w:r w:rsidRPr="00CB1923">
        <w:rPr>
          <w:rFonts w:ascii="Source Sans Pro" w:hAnsi="Source Sans Pro"/>
          <w:b/>
          <w:bCs/>
        </w:rPr>
        <w:t>ineral</w:t>
      </w:r>
      <w:r w:rsidR="00167FE9" w:rsidRPr="00CB1923">
        <w:rPr>
          <w:rFonts w:ascii="Source Sans Pro" w:hAnsi="Source Sans Pro"/>
          <w:b/>
          <w:bCs/>
        </w:rPr>
        <w:t>s</w:t>
      </w:r>
      <w:r w:rsidRPr="00CB1923">
        <w:rPr>
          <w:rFonts w:ascii="Source Sans Pro" w:hAnsi="Source Sans Pro"/>
          <w:b/>
          <w:bCs/>
        </w:rPr>
        <w:t xml:space="preserve"> </w:t>
      </w:r>
      <w:r w:rsidR="00F45C7A" w:rsidRPr="00CB1923">
        <w:rPr>
          <w:rFonts w:ascii="Source Sans Pro" w:hAnsi="Source Sans Pro"/>
          <w:b/>
          <w:bCs/>
        </w:rPr>
        <w:t>W</w:t>
      </w:r>
      <w:r w:rsidRPr="00CB1923">
        <w:rPr>
          <w:rFonts w:ascii="Source Sans Pro" w:hAnsi="Source Sans Pro"/>
          <w:b/>
          <w:bCs/>
        </w:rPr>
        <w:t>orkforce</w:t>
      </w:r>
      <w:r w:rsidR="00F9457B" w:rsidRPr="00CB1923">
        <w:rPr>
          <w:rFonts w:ascii="Source Sans Pro" w:hAnsi="Source Sans Pro"/>
          <w:b/>
        </w:rPr>
        <w:t xml:space="preserve">: </w:t>
      </w:r>
      <w:r w:rsidR="00F9457B" w:rsidRPr="00CB1923">
        <w:rPr>
          <w:rFonts w:ascii="Source Sans Pro" w:hAnsi="Source Sans Pro"/>
        </w:rPr>
        <w:t>Discusses the activities related to critical minerals needed to develop and maintain a strong domestic workforce to foster a robust domestic industrial base.</w:t>
      </w:r>
    </w:p>
    <w:p w14:paraId="37F0DBA6" w14:textId="5170B040" w:rsidR="00C81149" w:rsidRDefault="00F9457B" w:rsidP="00920B4C">
      <w:pPr>
        <w:pStyle w:val="ListBullet"/>
        <w:numPr>
          <w:ilvl w:val="0"/>
          <w:numId w:val="0"/>
        </w:numPr>
        <w:jc w:val="both"/>
        <w:rPr>
          <w:b/>
          <w:kern w:val="28"/>
          <w:sz w:val="36"/>
        </w:rPr>
      </w:pPr>
      <w:r>
        <w:t xml:space="preserve"> </w:t>
      </w:r>
      <w:r w:rsidR="00C81149">
        <w:br w:type="page"/>
      </w:r>
    </w:p>
    <w:p w14:paraId="2E274C71" w14:textId="77777777" w:rsidR="007B61F4" w:rsidRDefault="007B61F4" w:rsidP="00B0690A">
      <w:pPr>
        <w:pStyle w:val="Heading1"/>
        <w:sectPr w:rsidR="007B61F4" w:rsidSect="00831AD6">
          <w:footerReference w:type="default" r:id="rId13"/>
          <w:footerReference w:type="first" r:id="rId14"/>
          <w:pgSz w:w="12240" w:h="15840" w:code="1"/>
          <w:pgMar w:top="1440" w:right="1800" w:bottom="1440" w:left="1800" w:header="720" w:footer="720" w:gutter="0"/>
          <w:pgNumType w:start="2"/>
          <w:cols w:space="720"/>
          <w:titlePg/>
          <w:docGrid w:linePitch="360"/>
        </w:sectPr>
      </w:pPr>
    </w:p>
    <w:p w14:paraId="34AC5C6D" w14:textId="77777777" w:rsidR="00930FF9" w:rsidRPr="00BF416D" w:rsidRDefault="00930FF9" w:rsidP="00920B4C">
      <w:pPr>
        <w:pStyle w:val="Heading1"/>
        <w:numPr>
          <w:ilvl w:val="0"/>
          <w:numId w:val="0"/>
        </w:numPr>
        <w:spacing w:before="0" w:after="240"/>
        <w:ind w:left="504"/>
        <w:rPr>
          <w:rFonts w:ascii="Merriweather" w:hAnsi="Merriweather"/>
        </w:rPr>
      </w:pPr>
      <w:bookmarkStart w:id="11" w:name="_Toc526253794"/>
      <w:bookmarkStart w:id="12" w:name="_Toc2946451"/>
      <w:bookmarkStart w:id="13" w:name="_Toc517280346"/>
      <w:bookmarkEnd w:id="0"/>
      <w:r w:rsidRPr="00BF416D">
        <w:rPr>
          <w:rFonts w:ascii="Merriweather" w:hAnsi="Merriweather"/>
        </w:rPr>
        <w:lastRenderedPageBreak/>
        <w:t>Introduction</w:t>
      </w:r>
      <w:bookmarkEnd w:id="11"/>
      <w:bookmarkEnd w:id="12"/>
    </w:p>
    <w:p w14:paraId="79F86FCF" w14:textId="322E71A8" w:rsidR="0020542E" w:rsidRPr="00BF416D" w:rsidRDefault="0020542E" w:rsidP="0020542E">
      <w:pPr>
        <w:pStyle w:val="BodyText"/>
        <w:rPr>
          <w:rFonts w:ascii="Source Sans Pro" w:hAnsi="Source Sans Pro"/>
        </w:rPr>
      </w:pPr>
      <w:r w:rsidRPr="00BF416D">
        <w:rPr>
          <w:rFonts w:ascii="Source Sans Pro" w:hAnsi="Source Sans Pro"/>
        </w:rPr>
        <w:t>Critical minerals</w:t>
      </w:r>
      <w:r w:rsidRPr="00BF416D">
        <w:rPr>
          <w:rStyle w:val="FootnoteReference"/>
          <w:rFonts w:ascii="Source Sans Pro" w:hAnsi="Source Sans Pro"/>
        </w:rPr>
        <w:footnoteReference w:id="5"/>
      </w:r>
      <w:r w:rsidRPr="00BF416D">
        <w:rPr>
          <w:rFonts w:ascii="Source Sans Pro" w:hAnsi="Source Sans Pro"/>
        </w:rPr>
        <w:t xml:space="preserve"> are </w:t>
      </w:r>
      <w:r w:rsidR="004256C7" w:rsidRPr="00BF416D">
        <w:rPr>
          <w:rFonts w:ascii="Source Sans Pro" w:hAnsi="Source Sans Pro"/>
        </w:rPr>
        <w:t>needed for</w:t>
      </w:r>
      <w:r w:rsidRPr="00BF416D">
        <w:rPr>
          <w:rFonts w:ascii="Source Sans Pro" w:hAnsi="Source Sans Pro"/>
        </w:rPr>
        <w:t xml:space="preserve"> many products used by Americans in everyday life, such as cell phones, computers, automobiles, and airplanes. These minerals are also used to make many other products</w:t>
      </w:r>
      <w:r w:rsidR="00F7632E" w:rsidRPr="00BF416D">
        <w:rPr>
          <w:rFonts w:ascii="Source Sans Pro" w:hAnsi="Source Sans Pro"/>
        </w:rPr>
        <w:t xml:space="preserve"> important to the American economy</w:t>
      </w:r>
      <w:r w:rsidR="00A97FDA" w:rsidRPr="00BF416D">
        <w:rPr>
          <w:rFonts w:ascii="Source Sans Pro" w:hAnsi="Source Sans Pro"/>
        </w:rPr>
        <w:t xml:space="preserve"> and defense</w:t>
      </w:r>
      <w:r w:rsidRPr="00BF416D">
        <w:rPr>
          <w:rFonts w:ascii="Source Sans Pro" w:hAnsi="Source Sans Pro"/>
        </w:rPr>
        <w:t xml:space="preserve">, including advanced electronics; manufacturing equipment; </w:t>
      </w:r>
      <w:r w:rsidR="00F7632E" w:rsidRPr="00BF416D">
        <w:rPr>
          <w:rFonts w:ascii="Source Sans Pro" w:hAnsi="Source Sans Pro"/>
        </w:rPr>
        <w:t>electricity</w:t>
      </w:r>
      <w:r w:rsidRPr="00BF416D">
        <w:rPr>
          <w:rFonts w:ascii="Source Sans Pro" w:hAnsi="Source Sans Pro"/>
        </w:rPr>
        <w:t xml:space="preserve"> generation, storage, and transmission systems; transportation systems; defense systems and other military supplies; cutting-edge medical devices; and other critical infrastructure systems.</w:t>
      </w:r>
      <w:r w:rsidR="00E43967" w:rsidRPr="00BF416D">
        <w:rPr>
          <w:rFonts w:ascii="Source Sans Pro" w:hAnsi="Source Sans Pro"/>
        </w:rPr>
        <w:t xml:space="preserve"> </w:t>
      </w:r>
    </w:p>
    <w:p w14:paraId="74F1046D" w14:textId="29528793" w:rsidR="008A729E" w:rsidRPr="00BF416D" w:rsidRDefault="007C7B48" w:rsidP="008A729E">
      <w:pPr>
        <w:pStyle w:val="BodyText"/>
        <w:rPr>
          <w:rFonts w:ascii="Source Sans Pro" w:hAnsi="Source Sans Pro"/>
        </w:rPr>
      </w:pPr>
      <w:r w:rsidRPr="00BF416D">
        <w:rPr>
          <w:rFonts w:ascii="Source Sans Pro" w:hAnsi="Source Sans Pro"/>
        </w:rPr>
        <w:t xml:space="preserve">The assured supply of </w:t>
      </w:r>
      <w:r w:rsidR="0020542E" w:rsidRPr="00BF416D">
        <w:rPr>
          <w:rFonts w:ascii="Source Sans Pro" w:hAnsi="Source Sans Pro"/>
        </w:rPr>
        <w:t xml:space="preserve">these </w:t>
      </w:r>
      <w:r w:rsidRPr="00BF416D">
        <w:rPr>
          <w:rFonts w:ascii="Source Sans Pro" w:hAnsi="Source Sans Pro"/>
        </w:rPr>
        <w:t xml:space="preserve">critical minerals, and the resiliency of their supply chains, are essential to the </w:t>
      </w:r>
      <w:r w:rsidR="00FF5029" w:rsidRPr="00BF416D">
        <w:rPr>
          <w:rFonts w:ascii="Source Sans Pro" w:hAnsi="Source Sans Pro"/>
        </w:rPr>
        <w:t xml:space="preserve">United States’ </w:t>
      </w:r>
      <w:r w:rsidRPr="00BF416D">
        <w:rPr>
          <w:rFonts w:ascii="Source Sans Pro" w:hAnsi="Source Sans Pro"/>
        </w:rPr>
        <w:t>economic security and national defense</w:t>
      </w:r>
      <w:r w:rsidR="008C3F45" w:rsidRPr="00BF416D">
        <w:rPr>
          <w:rFonts w:ascii="Source Sans Pro" w:hAnsi="Source Sans Pro"/>
        </w:rPr>
        <w:t>.</w:t>
      </w:r>
      <w:r w:rsidR="008C3F45" w:rsidRPr="00BF416D" w:rsidDel="008C3F45">
        <w:rPr>
          <w:rFonts w:ascii="Source Sans Pro" w:hAnsi="Source Sans Pro"/>
        </w:rPr>
        <w:t xml:space="preserve"> </w:t>
      </w:r>
      <w:r w:rsidR="00E43B51" w:rsidRPr="00BF416D">
        <w:rPr>
          <w:rFonts w:ascii="Source Sans Pro" w:hAnsi="Source Sans Pro"/>
        </w:rPr>
        <w:t>As shown in Figure</w:t>
      </w:r>
      <w:r w:rsidR="0006106E" w:rsidRPr="00BF416D">
        <w:rPr>
          <w:rFonts w:ascii="Source Sans Pro" w:hAnsi="Source Sans Pro"/>
        </w:rPr>
        <w:t> </w:t>
      </w:r>
      <w:r w:rsidR="00E43B51" w:rsidRPr="00BF416D">
        <w:rPr>
          <w:rFonts w:ascii="Source Sans Pro" w:hAnsi="Source Sans Pro"/>
        </w:rPr>
        <w:t>1, t</w:t>
      </w:r>
      <w:r w:rsidRPr="00BF416D">
        <w:rPr>
          <w:rFonts w:ascii="Source Sans Pro" w:hAnsi="Source Sans Pro"/>
        </w:rPr>
        <w:t xml:space="preserve">he </w:t>
      </w:r>
      <w:r w:rsidR="008C3F45" w:rsidRPr="00BF416D">
        <w:rPr>
          <w:rFonts w:ascii="Source Sans Pro" w:hAnsi="Source Sans Pro"/>
        </w:rPr>
        <w:t>United States</w:t>
      </w:r>
      <w:r w:rsidR="008C3F45" w:rsidRPr="00BF416D" w:rsidDel="008C3F45">
        <w:rPr>
          <w:rFonts w:ascii="Source Sans Pro" w:hAnsi="Source Sans Pro"/>
        </w:rPr>
        <w:t xml:space="preserve"> </w:t>
      </w:r>
      <w:r w:rsidRPr="00BF416D">
        <w:rPr>
          <w:rFonts w:ascii="Source Sans Pro" w:hAnsi="Source Sans Pro"/>
        </w:rPr>
        <w:t>is heavily dependent on foreign sources of critical minerals</w:t>
      </w:r>
      <w:r w:rsidR="0006106E" w:rsidRPr="00BF416D">
        <w:rPr>
          <w:rFonts w:ascii="Source Sans Pro" w:hAnsi="Source Sans Pro"/>
        </w:rPr>
        <w:t>.</w:t>
      </w:r>
      <w:r w:rsidRPr="00BF416D">
        <w:rPr>
          <w:rFonts w:ascii="Source Sans Pro" w:hAnsi="Source Sans Pro"/>
        </w:rPr>
        <w:t xml:space="preserve"> </w:t>
      </w:r>
      <w:r w:rsidR="008A729E" w:rsidRPr="00BF416D">
        <w:rPr>
          <w:rFonts w:ascii="Source Sans Pro" w:hAnsi="Source Sans Pro"/>
        </w:rPr>
        <w:t>Specifical</w:t>
      </w:r>
      <w:r w:rsidR="004256C7" w:rsidRPr="00BF416D">
        <w:rPr>
          <w:rFonts w:ascii="Source Sans Pro" w:hAnsi="Source Sans Pro"/>
        </w:rPr>
        <w:t>ly, the United States is import-</w:t>
      </w:r>
      <w:r w:rsidR="008A729E" w:rsidRPr="00BF416D">
        <w:rPr>
          <w:rFonts w:ascii="Source Sans Pro" w:hAnsi="Source Sans Pro"/>
        </w:rPr>
        <w:t>reliant (imports are greater than 50 percent of annual consumption) for 3</w:t>
      </w:r>
      <w:r w:rsidR="005C26A5" w:rsidRPr="00BF416D">
        <w:rPr>
          <w:rFonts w:ascii="Source Sans Pro" w:hAnsi="Source Sans Pro"/>
        </w:rPr>
        <w:t>1</w:t>
      </w:r>
      <w:r w:rsidR="008A729E" w:rsidRPr="00BF416D">
        <w:rPr>
          <w:rFonts w:ascii="Source Sans Pro" w:hAnsi="Source Sans Pro"/>
        </w:rPr>
        <w:t xml:space="preserve"> of the 35 minerals designated as critical by the Department of the Interior</w:t>
      </w:r>
      <w:r w:rsidR="0022130D" w:rsidRPr="00BF416D">
        <w:rPr>
          <w:rFonts w:ascii="Source Sans Pro" w:hAnsi="Source Sans Pro"/>
        </w:rPr>
        <w:t xml:space="preserve"> (DOI)</w:t>
      </w:r>
      <w:r w:rsidR="008A729E" w:rsidRPr="00BF416D">
        <w:rPr>
          <w:rFonts w:ascii="Source Sans Pro" w:hAnsi="Source Sans Pro"/>
        </w:rPr>
        <w:t>.</w:t>
      </w:r>
      <w:r w:rsidR="008A729E" w:rsidRPr="00BF416D">
        <w:rPr>
          <w:rStyle w:val="FootnoteReference"/>
          <w:rFonts w:ascii="Source Sans Pro" w:hAnsi="Source Sans Pro"/>
        </w:rPr>
        <w:footnoteReference w:id="6"/>
      </w:r>
      <w:r w:rsidR="008A729E" w:rsidRPr="00BF416D">
        <w:rPr>
          <w:rFonts w:ascii="Source Sans Pro" w:hAnsi="Source Sans Pro"/>
        </w:rPr>
        <w:t xml:space="preserve"> The United States</w:t>
      </w:r>
      <w:r w:rsidR="008A729E" w:rsidRPr="00BF416D" w:rsidDel="008C3F45">
        <w:rPr>
          <w:rFonts w:ascii="Source Sans Pro" w:hAnsi="Source Sans Pro"/>
        </w:rPr>
        <w:t xml:space="preserve"> </w:t>
      </w:r>
      <w:r w:rsidR="008A729E" w:rsidRPr="00BF416D">
        <w:rPr>
          <w:rFonts w:ascii="Source Sans Pro" w:hAnsi="Source Sans Pro"/>
        </w:rPr>
        <w:t xml:space="preserve">does not have any domestic production and relies completely on imports to supply its demand for 14 critical minerals. </w:t>
      </w:r>
    </w:p>
    <w:p w14:paraId="50F89DAE" w14:textId="2148B752" w:rsidR="00E43B51" w:rsidRPr="00BF416D" w:rsidRDefault="008A729E" w:rsidP="00E43967">
      <w:pPr>
        <w:pStyle w:val="BodyText"/>
        <w:rPr>
          <w:rFonts w:ascii="Source Sans Pro" w:hAnsi="Source Sans Pro"/>
        </w:rPr>
      </w:pPr>
      <w:r w:rsidRPr="00BF416D">
        <w:rPr>
          <w:rFonts w:ascii="Source Sans Pro" w:hAnsi="Source Sans Pro"/>
        </w:rPr>
        <w:t xml:space="preserve">Mitigating risks associated with foreign dependence on sources of critical minerals is important and consistent with </w:t>
      </w:r>
      <w:r w:rsidR="00E0584F" w:rsidRPr="00BF416D">
        <w:rPr>
          <w:rFonts w:ascii="Source Sans Pro" w:hAnsi="Source Sans Pro"/>
        </w:rPr>
        <w:t>the</w:t>
      </w:r>
      <w:r w:rsidRPr="00BF416D">
        <w:rPr>
          <w:rFonts w:ascii="Source Sans Pro" w:hAnsi="Source Sans Pro"/>
        </w:rPr>
        <w:t xml:space="preserve"> National Security Strategy</w:t>
      </w:r>
      <w:r w:rsidRPr="00BF416D">
        <w:rPr>
          <w:rStyle w:val="FootnoteReference"/>
          <w:rFonts w:ascii="Source Sans Pro" w:hAnsi="Source Sans Pro"/>
        </w:rPr>
        <w:footnoteReference w:id="7"/>
      </w:r>
      <w:r w:rsidRPr="00BF416D">
        <w:rPr>
          <w:rFonts w:ascii="Source Sans Pro" w:hAnsi="Source Sans Pro"/>
        </w:rPr>
        <w:t xml:space="preserve"> and National Defense Strategy</w:t>
      </w:r>
      <w:r w:rsidRPr="00BF416D">
        <w:rPr>
          <w:rStyle w:val="FootnoteReference"/>
          <w:rFonts w:ascii="Source Sans Pro" w:hAnsi="Source Sans Pro"/>
        </w:rPr>
        <w:footnoteReference w:id="8"/>
      </w:r>
      <w:r w:rsidRPr="00BF416D">
        <w:rPr>
          <w:rFonts w:ascii="Source Sans Pro" w:hAnsi="Source Sans Pro"/>
        </w:rPr>
        <w:t xml:space="preserve"> to promote American prosperity and to preserve peace through strength. </w:t>
      </w:r>
      <w:r w:rsidR="00E43967" w:rsidRPr="00BF416D">
        <w:rPr>
          <w:rFonts w:ascii="Source Sans Pro" w:hAnsi="Source Sans Pro"/>
        </w:rPr>
        <w:t>The dependency of the United States on foreign sources of critical minerals creates a strategic vulnerability for both our economy and</w:t>
      </w:r>
      <w:r w:rsidR="00F7632E" w:rsidRPr="00BF416D">
        <w:rPr>
          <w:rFonts w:ascii="Source Sans Pro" w:hAnsi="Source Sans Pro"/>
        </w:rPr>
        <w:t xml:space="preserve"> our</w:t>
      </w:r>
      <w:r w:rsidR="00E43967" w:rsidRPr="00BF416D">
        <w:rPr>
          <w:rFonts w:ascii="Source Sans Pro" w:hAnsi="Source Sans Pro"/>
        </w:rPr>
        <w:t xml:space="preserve"> military with respect to adverse foreign government actions, natural disasters, and other events that could disrupt supply. </w:t>
      </w:r>
    </w:p>
    <w:p w14:paraId="37B5879D" w14:textId="77777777" w:rsidR="008638B5" w:rsidRPr="00BF416D" w:rsidRDefault="008638B5" w:rsidP="008638B5">
      <w:pPr>
        <w:pStyle w:val="BodyText"/>
        <w:rPr>
          <w:rFonts w:ascii="Source Sans Pro" w:hAnsi="Source Sans Pro"/>
        </w:rPr>
      </w:pPr>
      <w:r w:rsidRPr="00BF416D">
        <w:rPr>
          <w:rFonts w:ascii="Source Sans Pro" w:hAnsi="Source Sans Pro"/>
        </w:rPr>
        <w:t xml:space="preserve">All stages of the critical mineral supply chain are important and can impact one another. For example, increasing the rate of mining without increasing corresponding </w:t>
      </w:r>
      <w:r w:rsidRPr="00BF416D">
        <w:rPr>
          <w:rFonts w:ascii="Source Sans Pro" w:hAnsi="Source Sans Pro"/>
        </w:rPr>
        <w:lastRenderedPageBreak/>
        <w:t xml:space="preserve">processing and manufacturing capabilities will simply move the source of economic and national security risk further down the supply chain and create dependence on foreign sources for these capabilities. </w:t>
      </w:r>
    </w:p>
    <w:p w14:paraId="7DAD91BD" w14:textId="77777777" w:rsidR="008638B5" w:rsidRDefault="008638B5" w:rsidP="00E43967">
      <w:pPr>
        <w:pStyle w:val="BodyText"/>
        <w:sectPr w:rsidR="008638B5" w:rsidSect="00831AD6">
          <w:headerReference w:type="default" r:id="rId15"/>
          <w:footerReference w:type="default" r:id="rId16"/>
          <w:pgSz w:w="12240" w:h="15840" w:code="1"/>
          <w:pgMar w:top="1440" w:right="1800" w:bottom="1440" w:left="1800" w:header="720" w:footer="720" w:gutter="0"/>
          <w:cols w:space="720"/>
          <w:docGrid w:linePitch="360"/>
        </w:sectPr>
      </w:pPr>
    </w:p>
    <w:p w14:paraId="0C7BF8A7" w14:textId="77777777" w:rsidR="00C761A1" w:rsidRDefault="00E43B51" w:rsidP="00726A81">
      <w:pPr>
        <w:pStyle w:val="BodyText"/>
      </w:pPr>
      <w:r>
        <w:rPr>
          <w:noProof/>
        </w:rPr>
        <w:lastRenderedPageBreak/>
        <w:drawing>
          <wp:inline distT="0" distB="0" distL="0" distR="0" wp14:anchorId="1ED58248" wp14:editId="4AEB0DD4">
            <wp:extent cx="4640535" cy="7327105"/>
            <wp:effectExtent l="9208"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ritical Minerals NIR chart reserves-PGM combined - Import2.jpg"/>
                    <pic:cNvPicPr/>
                  </pic:nvPicPr>
                  <pic:blipFill rotWithShape="1">
                    <a:blip r:embed="rId17">
                      <a:extLst>
                        <a:ext uri="{28A0092B-C50C-407E-A947-70E740481C1C}">
                          <a14:useLocalDpi xmlns:a14="http://schemas.microsoft.com/office/drawing/2010/main" val="0"/>
                        </a:ext>
                      </a:extLst>
                    </a:blip>
                    <a:srcRect l="6101" t="2456" r="2680" b="1309"/>
                    <a:stretch/>
                  </pic:blipFill>
                  <pic:spPr bwMode="auto">
                    <a:xfrm rot="5400000">
                      <a:off x="0" y="0"/>
                      <a:ext cx="4654819" cy="7349658"/>
                    </a:xfrm>
                    <a:prstGeom prst="rect">
                      <a:avLst/>
                    </a:prstGeom>
                    <a:ln>
                      <a:noFill/>
                    </a:ln>
                    <a:extLst>
                      <a:ext uri="{53640926-AAD7-44D8-BBD7-CCE9431645EC}">
                        <a14:shadowObscured xmlns:a14="http://schemas.microsoft.com/office/drawing/2010/main"/>
                      </a:ext>
                    </a:extLst>
                  </pic:spPr>
                </pic:pic>
              </a:graphicData>
            </a:graphic>
          </wp:inline>
        </w:drawing>
      </w:r>
    </w:p>
    <w:p w14:paraId="50A7BE57" w14:textId="3800467A" w:rsidR="00C761A1" w:rsidRPr="00BF416D" w:rsidRDefault="00C761A1" w:rsidP="001D443F">
      <w:pPr>
        <w:pStyle w:val="BodyText"/>
        <w:jc w:val="center"/>
        <w:rPr>
          <w:rFonts w:ascii="Source Sans Pro" w:hAnsi="Source Sans Pro"/>
          <w:sz w:val="20"/>
          <w:szCs w:val="20"/>
        </w:rPr>
      </w:pPr>
      <w:r w:rsidRPr="00BF416D">
        <w:rPr>
          <w:rFonts w:ascii="Source Sans Pro" w:hAnsi="Source Sans Pro"/>
          <w:sz w:val="20"/>
          <w:szCs w:val="20"/>
        </w:rPr>
        <w:t>Figure 1: 2017 U.S. Net Import Reliance for Critical Minerals</w:t>
      </w:r>
      <w:r w:rsidRPr="00BF416D">
        <w:rPr>
          <w:rStyle w:val="FootnoteReference"/>
          <w:rFonts w:ascii="Source Sans Pro" w:hAnsi="Source Sans Pro"/>
          <w:sz w:val="20"/>
          <w:szCs w:val="20"/>
        </w:rPr>
        <w:footnoteReference w:id="9"/>
      </w:r>
    </w:p>
    <w:p w14:paraId="42B843D0" w14:textId="77777777" w:rsidR="00C761A1" w:rsidRDefault="00C761A1" w:rsidP="00726A81">
      <w:pPr>
        <w:pStyle w:val="BodyText"/>
        <w:sectPr w:rsidR="00C761A1" w:rsidSect="00831AD6">
          <w:pgSz w:w="15840" w:h="12240" w:orient="landscape" w:code="1"/>
          <w:pgMar w:top="1800" w:right="1440" w:bottom="1800" w:left="1440" w:header="720" w:footer="720" w:gutter="0"/>
          <w:cols w:space="720"/>
          <w:docGrid w:linePitch="360"/>
        </w:sectPr>
      </w:pPr>
    </w:p>
    <w:p w14:paraId="72005914" w14:textId="2838A7CA" w:rsidR="00263011" w:rsidRPr="00BF416D" w:rsidRDefault="00123877" w:rsidP="00726A81">
      <w:pPr>
        <w:pStyle w:val="BodyText"/>
        <w:rPr>
          <w:rFonts w:ascii="Source Sans Pro" w:hAnsi="Source Sans Pro" w:cs="Segoe UI"/>
          <w:color w:val="293340"/>
          <w:shd w:val="clear" w:color="auto" w:fill="FFFFFF"/>
        </w:rPr>
      </w:pPr>
      <w:r w:rsidRPr="00BF416D">
        <w:rPr>
          <w:rFonts w:ascii="Source Sans Pro" w:hAnsi="Source Sans Pro"/>
        </w:rPr>
        <w:lastRenderedPageBreak/>
        <w:t>Currently, the United States</w:t>
      </w:r>
      <w:r w:rsidR="00DF44C4" w:rsidRPr="00BF416D">
        <w:rPr>
          <w:rFonts w:ascii="Source Sans Pro" w:hAnsi="Source Sans Pro"/>
        </w:rPr>
        <w:t xml:space="preserve"> </w:t>
      </w:r>
      <w:r w:rsidRPr="00BF416D">
        <w:rPr>
          <w:rFonts w:ascii="Source Sans Pro" w:hAnsi="Source Sans Pro"/>
        </w:rPr>
        <w:t xml:space="preserve">lacks domestic processing and manufacturing capabilities for some critical minerals, which results in the export of domestically produced ores and concentrates for further processing into more </w:t>
      </w:r>
      <w:r w:rsidR="00936B01" w:rsidRPr="00BF416D">
        <w:rPr>
          <w:rFonts w:ascii="Source Sans Pro" w:hAnsi="Source Sans Pro"/>
        </w:rPr>
        <w:t>value-added</w:t>
      </w:r>
      <w:r w:rsidRPr="00BF416D">
        <w:rPr>
          <w:rFonts w:ascii="Source Sans Pro" w:hAnsi="Source Sans Pro"/>
        </w:rPr>
        <w:t xml:space="preserve"> products. </w:t>
      </w:r>
      <w:r w:rsidR="00067F59" w:rsidRPr="00BF416D">
        <w:rPr>
          <w:rFonts w:ascii="Source Sans Pro" w:hAnsi="Source Sans Pro"/>
        </w:rPr>
        <w:t>Lack of domestic processing and manufacturing capabilities for critical materials makes the United States vulnerable to potential geo-economic and geo-</w:t>
      </w:r>
      <w:r w:rsidR="001D0657" w:rsidRPr="00BF416D">
        <w:rPr>
          <w:rFonts w:ascii="Source Sans Pro" w:hAnsi="Source Sans Pro"/>
        </w:rPr>
        <w:t>political actions from foreign g</w:t>
      </w:r>
      <w:r w:rsidR="00067F59" w:rsidRPr="00BF416D">
        <w:rPr>
          <w:rFonts w:ascii="Source Sans Pro" w:hAnsi="Source Sans Pro"/>
        </w:rPr>
        <w:t xml:space="preserve">overnments that may </w:t>
      </w:r>
      <w:r w:rsidR="004256C7" w:rsidRPr="00BF416D">
        <w:rPr>
          <w:rFonts w:ascii="Source Sans Pro" w:hAnsi="Source Sans Pro"/>
        </w:rPr>
        <w:t>lead to</w:t>
      </w:r>
      <w:r w:rsidR="00067F59" w:rsidRPr="00BF416D">
        <w:rPr>
          <w:rFonts w:ascii="Source Sans Pro" w:hAnsi="Source Sans Pro"/>
        </w:rPr>
        <w:t xml:space="preserve"> price and demand volatility for specific minerals, as well as potential supply disruptions causing mineral shortfalls.</w:t>
      </w:r>
      <w:r w:rsidR="008649E3" w:rsidRPr="00BF416D">
        <w:rPr>
          <w:rFonts w:ascii="Source Sans Pro" w:hAnsi="Source Sans Pro" w:cs="Segoe UI"/>
          <w:color w:val="293340"/>
          <w:shd w:val="clear" w:color="auto" w:fill="FFFFFF"/>
        </w:rPr>
        <w:t xml:space="preserve"> </w:t>
      </w:r>
    </w:p>
    <w:p w14:paraId="4387B539" w14:textId="3FD7DCCB" w:rsidR="00AB63B3" w:rsidRPr="00BF416D" w:rsidRDefault="008649E3" w:rsidP="00726A81">
      <w:pPr>
        <w:pStyle w:val="BodyText"/>
        <w:rPr>
          <w:rFonts w:ascii="Source Sans Pro" w:hAnsi="Source Sans Pro"/>
          <w:sz w:val="18"/>
          <w:szCs w:val="18"/>
          <w:vertAlign w:val="superscript"/>
        </w:rPr>
      </w:pPr>
      <w:r w:rsidRPr="00BF416D">
        <w:rPr>
          <w:rFonts w:ascii="Source Sans Pro" w:hAnsi="Source Sans Pro"/>
        </w:rPr>
        <w:t>A</w:t>
      </w:r>
      <w:r w:rsidR="00936B01" w:rsidRPr="00BF416D">
        <w:rPr>
          <w:rFonts w:ascii="Source Sans Pro" w:hAnsi="Source Sans Pro"/>
        </w:rPr>
        <w:t xml:space="preserve">ddressing </w:t>
      </w:r>
      <w:r w:rsidR="005E55B2" w:rsidRPr="00BF416D">
        <w:rPr>
          <w:rFonts w:ascii="Source Sans Pro" w:hAnsi="Source Sans Pro"/>
        </w:rPr>
        <w:t xml:space="preserve">vulnerabilities in </w:t>
      </w:r>
      <w:r w:rsidR="00936B01" w:rsidRPr="00BF416D">
        <w:rPr>
          <w:rFonts w:ascii="Source Sans Pro" w:hAnsi="Source Sans Pro"/>
        </w:rPr>
        <w:t xml:space="preserve">the </w:t>
      </w:r>
      <w:r w:rsidR="007648A9" w:rsidRPr="00BF416D">
        <w:rPr>
          <w:rFonts w:ascii="Source Sans Pro" w:hAnsi="Source Sans Pro"/>
        </w:rPr>
        <w:t xml:space="preserve">critical minerals </w:t>
      </w:r>
      <w:r w:rsidR="00936B01" w:rsidRPr="00BF416D">
        <w:rPr>
          <w:rFonts w:ascii="Source Sans Pro" w:hAnsi="Source Sans Pro"/>
        </w:rPr>
        <w:t>supply chain through a</w:t>
      </w:r>
      <w:r w:rsidRPr="00BF416D">
        <w:rPr>
          <w:rFonts w:ascii="Source Sans Pro" w:hAnsi="Source Sans Pro"/>
        </w:rPr>
        <w:t>n increase in domestic exp</w:t>
      </w:r>
      <w:r w:rsidR="007648A9" w:rsidRPr="00BF416D">
        <w:rPr>
          <w:rFonts w:ascii="Source Sans Pro" w:hAnsi="Source Sans Pro"/>
        </w:rPr>
        <w:t>loration, production, recycling,</w:t>
      </w:r>
      <w:r w:rsidRPr="00BF416D">
        <w:rPr>
          <w:rFonts w:ascii="Source Sans Pro" w:hAnsi="Source Sans Pro"/>
        </w:rPr>
        <w:t xml:space="preserve"> reprocessing</w:t>
      </w:r>
      <w:r w:rsidR="007648A9" w:rsidRPr="00BF416D">
        <w:rPr>
          <w:rFonts w:ascii="Source Sans Pro" w:hAnsi="Source Sans Pro"/>
        </w:rPr>
        <w:t xml:space="preserve">, </w:t>
      </w:r>
      <w:r w:rsidR="005E55B2" w:rsidRPr="00BF416D">
        <w:rPr>
          <w:rFonts w:ascii="Source Sans Pro" w:hAnsi="Source Sans Pro"/>
        </w:rPr>
        <w:t>i</w:t>
      </w:r>
      <w:r w:rsidR="007648A9" w:rsidRPr="00BF416D">
        <w:rPr>
          <w:rFonts w:ascii="Source Sans Pro" w:hAnsi="Source Sans Pro"/>
        </w:rPr>
        <w:t>ndustry incentives</w:t>
      </w:r>
      <w:r w:rsidR="005E55B2" w:rsidRPr="00BF416D">
        <w:rPr>
          <w:rFonts w:ascii="Source Sans Pro" w:hAnsi="Source Sans Pro"/>
        </w:rPr>
        <w:t xml:space="preserve">, and </w:t>
      </w:r>
      <w:r w:rsidR="00A97FDA" w:rsidRPr="00BF416D">
        <w:rPr>
          <w:rFonts w:ascii="Source Sans Pro" w:hAnsi="Source Sans Pro"/>
        </w:rPr>
        <w:t>research and development (R</w:t>
      </w:r>
      <w:r w:rsidR="005E55B2" w:rsidRPr="00BF416D">
        <w:rPr>
          <w:rFonts w:ascii="Source Sans Pro" w:hAnsi="Source Sans Pro"/>
        </w:rPr>
        <w:t>&amp;D</w:t>
      </w:r>
      <w:r w:rsidR="00A97FDA" w:rsidRPr="00BF416D">
        <w:rPr>
          <w:rFonts w:ascii="Source Sans Pro" w:hAnsi="Source Sans Pro"/>
        </w:rPr>
        <w:t>)</w:t>
      </w:r>
      <w:r w:rsidR="005E55B2" w:rsidRPr="00BF416D">
        <w:rPr>
          <w:rFonts w:ascii="Source Sans Pro" w:hAnsi="Source Sans Pro"/>
        </w:rPr>
        <w:t xml:space="preserve"> investments</w:t>
      </w:r>
      <w:r w:rsidR="007648A9" w:rsidRPr="00BF416D">
        <w:rPr>
          <w:rFonts w:ascii="Source Sans Pro" w:hAnsi="Source Sans Pro"/>
        </w:rPr>
        <w:t xml:space="preserve"> </w:t>
      </w:r>
      <w:r w:rsidR="00263011" w:rsidRPr="00BF416D">
        <w:rPr>
          <w:rFonts w:ascii="Source Sans Pro" w:hAnsi="Source Sans Pro"/>
        </w:rPr>
        <w:t xml:space="preserve">would help </w:t>
      </w:r>
      <w:r w:rsidRPr="00BF416D">
        <w:rPr>
          <w:rFonts w:ascii="Source Sans Pro" w:hAnsi="Source Sans Pro"/>
        </w:rPr>
        <w:t>reduce our</w:t>
      </w:r>
      <w:r w:rsidR="00263011" w:rsidRPr="00BF416D">
        <w:rPr>
          <w:rFonts w:ascii="Source Sans Pro" w:hAnsi="Source Sans Pro"/>
        </w:rPr>
        <w:t xml:space="preserve"> Nation’s</w:t>
      </w:r>
      <w:r w:rsidRPr="00BF416D">
        <w:rPr>
          <w:rFonts w:ascii="Source Sans Pro" w:hAnsi="Source Sans Pro"/>
        </w:rPr>
        <w:t xml:space="preserve"> </w:t>
      </w:r>
      <w:r w:rsidR="00263011" w:rsidRPr="00BF416D">
        <w:rPr>
          <w:rFonts w:ascii="Source Sans Pro" w:hAnsi="Source Sans Pro"/>
        </w:rPr>
        <w:t>reliance</w:t>
      </w:r>
      <w:r w:rsidRPr="00BF416D">
        <w:rPr>
          <w:rFonts w:ascii="Source Sans Pro" w:hAnsi="Source Sans Pro"/>
        </w:rPr>
        <w:t xml:space="preserve"> on imports, preserve our leadership in technological innovation, support job creation, and improve our national security and balance of trade. </w:t>
      </w:r>
      <w:r w:rsidR="00E223EB" w:rsidRPr="00BF416D">
        <w:rPr>
          <w:rFonts w:ascii="Source Sans Pro" w:hAnsi="Source Sans Pro"/>
        </w:rPr>
        <w:t xml:space="preserve">Implementing these </w:t>
      </w:r>
      <w:r w:rsidR="00263011" w:rsidRPr="00BF416D">
        <w:rPr>
          <w:rFonts w:ascii="Source Sans Pro" w:hAnsi="Source Sans Pro"/>
        </w:rPr>
        <w:t xml:space="preserve">investments and </w:t>
      </w:r>
      <w:r w:rsidR="00E223EB" w:rsidRPr="00BF416D">
        <w:rPr>
          <w:rFonts w:ascii="Source Sans Pro" w:hAnsi="Source Sans Pro"/>
        </w:rPr>
        <w:t>policies</w:t>
      </w:r>
      <w:r w:rsidR="00C202C5" w:rsidRPr="00BF416D">
        <w:rPr>
          <w:rFonts w:ascii="Source Sans Pro" w:hAnsi="Source Sans Pro"/>
        </w:rPr>
        <w:t xml:space="preserve"> </w:t>
      </w:r>
      <w:r w:rsidRPr="00BF416D">
        <w:rPr>
          <w:rFonts w:ascii="Source Sans Pro" w:hAnsi="Source Sans Pro"/>
        </w:rPr>
        <w:t>also enhance</w:t>
      </w:r>
      <w:r w:rsidR="00E223EB" w:rsidRPr="00BF416D">
        <w:rPr>
          <w:rFonts w:ascii="Source Sans Pro" w:hAnsi="Source Sans Pro"/>
        </w:rPr>
        <w:t>s</w:t>
      </w:r>
      <w:r w:rsidRPr="00BF416D">
        <w:rPr>
          <w:rFonts w:ascii="Source Sans Pro" w:hAnsi="Source Sans Pro"/>
        </w:rPr>
        <w:t xml:space="preserve"> the technological superiority and readiness of our Armed Forces, which are among the United States' </w:t>
      </w:r>
      <w:r w:rsidR="00F50BD6" w:rsidRPr="00BF416D">
        <w:rPr>
          <w:rFonts w:ascii="Source Sans Pro" w:hAnsi="Source Sans Pro"/>
        </w:rPr>
        <w:t xml:space="preserve">largest and </w:t>
      </w:r>
      <w:r w:rsidRPr="00BF416D">
        <w:rPr>
          <w:rFonts w:ascii="Source Sans Pro" w:hAnsi="Source Sans Pro"/>
        </w:rPr>
        <w:t>most important consumers of critical minerals.</w:t>
      </w:r>
      <w:r w:rsidRPr="00BF416D">
        <w:rPr>
          <w:rStyle w:val="FootnoteReference"/>
          <w:rFonts w:ascii="Source Sans Pro" w:hAnsi="Source Sans Pro"/>
        </w:rPr>
        <w:footnoteReference w:id="10"/>
      </w:r>
    </w:p>
    <w:p w14:paraId="7E0C2679" w14:textId="704C1CAD" w:rsidR="00067F59" w:rsidRPr="00BF416D" w:rsidRDefault="00930FF9" w:rsidP="001D0657">
      <w:pPr>
        <w:pStyle w:val="BodyText"/>
        <w:spacing w:after="240"/>
        <w:rPr>
          <w:rFonts w:ascii="Source Sans Pro" w:hAnsi="Source Sans Pro"/>
        </w:rPr>
      </w:pPr>
      <w:r w:rsidRPr="00BF416D">
        <w:rPr>
          <w:rFonts w:ascii="Source Sans Pro" w:hAnsi="Source Sans Pro"/>
        </w:rPr>
        <w:t>To address the risk to critical mineral supply chains,</w:t>
      </w:r>
      <w:r w:rsidR="00FC0CA6" w:rsidRPr="00BF416D">
        <w:rPr>
          <w:rFonts w:ascii="Source Sans Pro" w:hAnsi="Source Sans Pro"/>
        </w:rPr>
        <w:t xml:space="preserve"> President Donald J. Trump issued</w:t>
      </w:r>
      <w:r w:rsidRPr="00BF416D">
        <w:rPr>
          <w:rFonts w:ascii="Source Sans Pro" w:hAnsi="Source Sans Pro"/>
        </w:rPr>
        <w:t xml:space="preserve"> Executive Order</w:t>
      </w:r>
      <w:r w:rsidR="00FC0CA6" w:rsidRPr="00BF416D">
        <w:rPr>
          <w:rFonts w:ascii="Source Sans Pro" w:hAnsi="Source Sans Pro"/>
        </w:rPr>
        <w:t xml:space="preserve"> 13817, </w:t>
      </w:r>
      <w:r w:rsidR="00FC0CA6" w:rsidRPr="00BF416D">
        <w:rPr>
          <w:rFonts w:ascii="Source Sans Pro" w:hAnsi="Source Sans Pro"/>
          <w:i/>
        </w:rPr>
        <w:t>A Federal Strategy to Ensure Secure and Reliable Supplies of Critical Minerals</w:t>
      </w:r>
      <w:r w:rsidR="00FC0CA6" w:rsidRPr="00BF416D">
        <w:rPr>
          <w:rFonts w:ascii="Source Sans Pro" w:hAnsi="Source Sans Pro"/>
        </w:rPr>
        <w:t>.</w:t>
      </w:r>
      <w:r w:rsidR="00FC0CA6" w:rsidRPr="00BF416D">
        <w:rPr>
          <w:rStyle w:val="FootnoteReference"/>
          <w:rFonts w:ascii="Source Sans Pro" w:hAnsi="Source Sans Pro"/>
        </w:rPr>
        <w:footnoteReference w:id="11"/>
      </w:r>
      <w:r w:rsidR="00FC0CA6" w:rsidRPr="00BF416D">
        <w:rPr>
          <w:rFonts w:ascii="Source Sans Pro" w:hAnsi="Source Sans Pro"/>
        </w:rPr>
        <w:t xml:space="preserve"> The </w:t>
      </w:r>
      <w:r w:rsidR="001D0657" w:rsidRPr="00BF416D">
        <w:rPr>
          <w:rFonts w:ascii="Source Sans Pro" w:hAnsi="Source Sans Pro"/>
        </w:rPr>
        <w:t>o</w:t>
      </w:r>
      <w:r w:rsidR="00FC0CA6" w:rsidRPr="00BF416D">
        <w:rPr>
          <w:rFonts w:ascii="Source Sans Pro" w:hAnsi="Source Sans Pro"/>
        </w:rPr>
        <w:t>rder</w:t>
      </w:r>
      <w:r w:rsidRPr="00BF416D">
        <w:rPr>
          <w:rFonts w:ascii="Source Sans Pro" w:hAnsi="Source Sans Pro"/>
        </w:rPr>
        <w:t xml:space="preserve"> state</w:t>
      </w:r>
      <w:r w:rsidR="00C4477D" w:rsidRPr="00BF416D">
        <w:rPr>
          <w:rFonts w:ascii="Source Sans Pro" w:hAnsi="Source Sans Pro"/>
        </w:rPr>
        <w:t>s</w:t>
      </w:r>
      <w:r w:rsidR="00FC0CA6" w:rsidRPr="00BF416D">
        <w:rPr>
          <w:rFonts w:ascii="Source Sans Pro" w:hAnsi="Source Sans Pro"/>
        </w:rPr>
        <w:t>,</w:t>
      </w:r>
      <w:r w:rsidR="00C4477D" w:rsidRPr="00BF416D">
        <w:rPr>
          <w:rFonts w:ascii="Source Sans Pro" w:hAnsi="Source Sans Pro"/>
        </w:rPr>
        <w:t xml:space="preserve"> </w:t>
      </w:r>
      <w:r w:rsidR="00FC0CA6" w:rsidRPr="00BF416D">
        <w:rPr>
          <w:rFonts w:ascii="Source Sans Pro" w:hAnsi="Source Sans Pro"/>
        </w:rPr>
        <w:t>“</w:t>
      </w:r>
      <w:r w:rsidR="001E60E8" w:rsidRPr="00BF416D">
        <w:rPr>
          <w:rFonts w:ascii="Source Sans Pro" w:hAnsi="Source Sans Pro"/>
        </w:rPr>
        <w:t>It shall be the policy of the Federal Government to reduce the Nation’s vulnerability to disruptions in the supply of critical minerals, which constitutes a strategic vulnerability for the security and prosperity of the United States. The United States will further this policy for the benefit of the American people and in a safe and environmentally responsible manner</w:t>
      </w:r>
      <w:r w:rsidR="00067F59" w:rsidRPr="00BF416D">
        <w:rPr>
          <w:rFonts w:ascii="Source Sans Pro" w:hAnsi="Source Sans Pro"/>
        </w:rPr>
        <w:t>, by:</w:t>
      </w:r>
    </w:p>
    <w:p w14:paraId="497723B8" w14:textId="472C2E22" w:rsidR="00067F59" w:rsidRPr="00BF416D" w:rsidRDefault="00054254" w:rsidP="001D0657">
      <w:pPr>
        <w:pStyle w:val="BodyText"/>
        <w:numPr>
          <w:ilvl w:val="0"/>
          <w:numId w:val="18"/>
        </w:numPr>
        <w:ind w:left="1080" w:right="720" w:hanging="540"/>
        <w:rPr>
          <w:rFonts w:ascii="Source Sans Pro" w:hAnsi="Source Sans Pro"/>
        </w:rPr>
      </w:pPr>
      <w:r w:rsidRPr="00BF416D">
        <w:rPr>
          <w:rFonts w:ascii="Source Sans Pro" w:hAnsi="Source Sans Pro"/>
        </w:rPr>
        <w:t>i</w:t>
      </w:r>
      <w:r w:rsidR="00067F59" w:rsidRPr="00BF416D">
        <w:rPr>
          <w:rFonts w:ascii="Source Sans Pro" w:hAnsi="Source Sans Pro"/>
        </w:rPr>
        <w:t xml:space="preserve">dentifying new </w:t>
      </w:r>
      <w:r w:rsidR="00611B9B" w:rsidRPr="00BF416D">
        <w:rPr>
          <w:rFonts w:ascii="Source Sans Pro" w:hAnsi="Source Sans Pro"/>
        </w:rPr>
        <w:t>sources</w:t>
      </w:r>
      <w:r w:rsidR="00067F59" w:rsidRPr="00BF416D">
        <w:rPr>
          <w:rFonts w:ascii="Source Sans Pro" w:hAnsi="Source Sans Pro"/>
        </w:rPr>
        <w:t xml:space="preserve"> of critical minerals; </w:t>
      </w:r>
    </w:p>
    <w:p w14:paraId="18FFD2DB" w14:textId="77777777" w:rsidR="00067F59" w:rsidRPr="00BF416D" w:rsidRDefault="00067F59" w:rsidP="001D0657">
      <w:pPr>
        <w:pStyle w:val="BodyText"/>
        <w:numPr>
          <w:ilvl w:val="0"/>
          <w:numId w:val="18"/>
        </w:numPr>
        <w:ind w:left="1080" w:right="720" w:hanging="540"/>
        <w:rPr>
          <w:rFonts w:ascii="Source Sans Pro" w:hAnsi="Source Sans Pro"/>
        </w:rPr>
      </w:pPr>
      <w:r w:rsidRPr="00BF416D">
        <w:rPr>
          <w:rFonts w:ascii="Source Sans Pro" w:hAnsi="Source Sans Pro"/>
        </w:rPr>
        <w:t>increasing activity at all levels of the supply chain, including exploration, mining, concentration, separation, alloying, recycling, and reprocessing critical minerals;</w:t>
      </w:r>
    </w:p>
    <w:p w14:paraId="41965392" w14:textId="1177533A" w:rsidR="00067F59" w:rsidRPr="00BF416D" w:rsidRDefault="00067F59" w:rsidP="001D0657">
      <w:pPr>
        <w:pStyle w:val="BodyText"/>
        <w:numPr>
          <w:ilvl w:val="0"/>
          <w:numId w:val="18"/>
        </w:numPr>
        <w:ind w:left="1080" w:right="720" w:hanging="540"/>
        <w:rPr>
          <w:rFonts w:ascii="Source Sans Pro" w:hAnsi="Source Sans Pro"/>
        </w:rPr>
      </w:pPr>
      <w:r w:rsidRPr="00BF416D">
        <w:rPr>
          <w:rFonts w:ascii="Source Sans Pro" w:hAnsi="Source Sans Pro"/>
        </w:rPr>
        <w:t>ensuring that our miners and producers have electronic access to the most advanced topographic, geologic, and geophysical data within U.S. territory to the extent permitted by law and subject to appropriate limitations for</w:t>
      </w:r>
      <w:r w:rsidR="00611B9B" w:rsidRPr="00BF416D">
        <w:rPr>
          <w:rFonts w:ascii="Source Sans Pro" w:hAnsi="Source Sans Pro"/>
        </w:rPr>
        <w:t xml:space="preserve"> </w:t>
      </w:r>
      <w:r w:rsidRPr="00BF416D">
        <w:rPr>
          <w:rFonts w:ascii="Source Sans Pro" w:hAnsi="Source Sans Pro"/>
        </w:rPr>
        <w:t xml:space="preserve">purposes of privacy and security, </w:t>
      </w:r>
      <w:r w:rsidRPr="00BF416D">
        <w:rPr>
          <w:rFonts w:ascii="Source Sans Pro" w:hAnsi="Source Sans Pro"/>
        </w:rPr>
        <w:lastRenderedPageBreak/>
        <w:t>including appropriate limitations to protect critical infrastructure</w:t>
      </w:r>
      <w:r w:rsidR="00611B9B" w:rsidRPr="00BF416D">
        <w:rPr>
          <w:rFonts w:ascii="Source Sans Pro" w:hAnsi="Source Sans Pro"/>
        </w:rPr>
        <w:t xml:space="preserve"> </w:t>
      </w:r>
      <w:r w:rsidRPr="00BF416D">
        <w:rPr>
          <w:rFonts w:ascii="Source Sans Pro" w:hAnsi="Source Sans Pro"/>
        </w:rPr>
        <w:t>data such as those related to national security areas; and</w:t>
      </w:r>
    </w:p>
    <w:p w14:paraId="238F0139" w14:textId="0934F7AD" w:rsidR="00611B9B" w:rsidRPr="00BF416D" w:rsidRDefault="00067F59" w:rsidP="001D0657">
      <w:pPr>
        <w:pStyle w:val="BodyText"/>
        <w:numPr>
          <w:ilvl w:val="0"/>
          <w:numId w:val="18"/>
        </w:numPr>
        <w:spacing w:after="240"/>
        <w:ind w:left="1094" w:right="720" w:hanging="547"/>
        <w:rPr>
          <w:rFonts w:ascii="Source Sans Pro" w:hAnsi="Source Sans Pro"/>
        </w:rPr>
      </w:pPr>
      <w:r w:rsidRPr="00BF416D">
        <w:rPr>
          <w:rFonts w:ascii="Source Sans Pro" w:hAnsi="Source Sans Pro"/>
        </w:rPr>
        <w:t>streamlining leasing and permitting processes to expedite exploration, production, processing,</w:t>
      </w:r>
      <w:r w:rsidR="00611B9B" w:rsidRPr="00BF416D">
        <w:rPr>
          <w:rFonts w:ascii="Source Sans Pro" w:hAnsi="Source Sans Pro"/>
        </w:rPr>
        <w:t xml:space="preserve"> </w:t>
      </w:r>
      <w:r w:rsidRPr="00BF416D">
        <w:rPr>
          <w:rFonts w:ascii="Source Sans Pro" w:hAnsi="Source Sans Pro"/>
        </w:rPr>
        <w:t>reprocessing, recycling, and domestic refining of critical minerals.</w:t>
      </w:r>
      <w:r w:rsidR="001E60E8" w:rsidRPr="00BF416D">
        <w:rPr>
          <w:rFonts w:ascii="Source Sans Pro" w:hAnsi="Source Sans Pro"/>
        </w:rPr>
        <w:t>”</w:t>
      </w:r>
    </w:p>
    <w:p w14:paraId="186FDF87" w14:textId="0915106B" w:rsidR="001E60E8" w:rsidRPr="00BF416D" w:rsidRDefault="001D0657" w:rsidP="00611B9B">
      <w:pPr>
        <w:pStyle w:val="BodyText"/>
        <w:rPr>
          <w:rFonts w:ascii="Source Sans Pro" w:hAnsi="Source Sans Pro"/>
        </w:rPr>
      </w:pPr>
      <w:r w:rsidRPr="00BF416D">
        <w:rPr>
          <w:rFonts w:ascii="Source Sans Pro" w:hAnsi="Source Sans Pro"/>
        </w:rPr>
        <w:t>T</w:t>
      </w:r>
      <w:r w:rsidR="001E60E8" w:rsidRPr="00BF416D">
        <w:rPr>
          <w:rFonts w:ascii="Source Sans Pro" w:hAnsi="Source Sans Pro"/>
        </w:rPr>
        <w:t xml:space="preserve">he </w:t>
      </w:r>
      <w:r w:rsidR="00930FF9" w:rsidRPr="00BF416D">
        <w:rPr>
          <w:rFonts w:ascii="Source Sans Pro" w:hAnsi="Source Sans Pro"/>
        </w:rPr>
        <w:t xml:space="preserve">Executive Order directed </w:t>
      </w:r>
      <w:r w:rsidR="00653FD4" w:rsidRPr="00BF416D">
        <w:rPr>
          <w:rFonts w:ascii="Source Sans Pro" w:hAnsi="Source Sans Pro"/>
        </w:rPr>
        <w:t xml:space="preserve">the Secretary of the Interior, in coordination with the Secretary of Defense and </w:t>
      </w:r>
      <w:r w:rsidR="00756297" w:rsidRPr="00BF416D">
        <w:rPr>
          <w:rFonts w:ascii="Source Sans Pro" w:hAnsi="Source Sans Pro"/>
        </w:rPr>
        <w:t>other</w:t>
      </w:r>
      <w:r w:rsidR="00653FD4" w:rsidRPr="00BF416D">
        <w:rPr>
          <w:rFonts w:ascii="Source Sans Pro" w:hAnsi="Source Sans Pro"/>
        </w:rPr>
        <w:t xml:space="preserve"> heads of </w:t>
      </w:r>
      <w:r w:rsidR="00930FF9" w:rsidRPr="00BF416D">
        <w:rPr>
          <w:rFonts w:ascii="Source Sans Pro" w:hAnsi="Source Sans Pro"/>
        </w:rPr>
        <w:t>relevant U.S. Government executive branch agencies</w:t>
      </w:r>
      <w:r w:rsidR="008618C7" w:rsidRPr="00BF416D">
        <w:rPr>
          <w:rFonts w:ascii="Source Sans Pro" w:hAnsi="Source Sans Pro"/>
        </w:rPr>
        <w:t>,</w:t>
      </w:r>
      <w:r w:rsidR="00930FF9" w:rsidRPr="00BF416D">
        <w:rPr>
          <w:rFonts w:ascii="Source Sans Pro" w:hAnsi="Source Sans Pro"/>
        </w:rPr>
        <w:t xml:space="preserve"> to develop a list of critical minerals. On May 18, 2018, </w:t>
      </w:r>
      <w:r w:rsidR="00A5347B" w:rsidRPr="00BF416D">
        <w:rPr>
          <w:rFonts w:ascii="Source Sans Pro" w:hAnsi="Source Sans Pro"/>
        </w:rPr>
        <w:t>DOI</w:t>
      </w:r>
      <w:r w:rsidR="00930FF9" w:rsidRPr="00BF416D">
        <w:rPr>
          <w:rFonts w:ascii="Source Sans Pro" w:hAnsi="Source Sans Pro"/>
        </w:rPr>
        <w:t xml:space="preserve">, in consultation with other </w:t>
      </w:r>
      <w:r w:rsidR="008C4A76" w:rsidRPr="00BF416D">
        <w:rPr>
          <w:rFonts w:ascii="Source Sans Pro" w:hAnsi="Source Sans Pro"/>
        </w:rPr>
        <w:t>F</w:t>
      </w:r>
      <w:r w:rsidR="009B04EC" w:rsidRPr="00BF416D">
        <w:rPr>
          <w:rFonts w:ascii="Source Sans Pro" w:hAnsi="Source Sans Pro"/>
        </w:rPr>
        <w:t xml:space="preserve">ederal </w:t>
      </w:r>
      <w:r w:rsidR="00930FF9" w:rsidRPr="00BF416D">
        <w:rPr>
          <w:rFonts w:ascii="Source Sans Pro" w:hAnsi="Source Sans Pro"/>
        </w:rPr>
        <w:t xml:space="preserve">agencies and </w:t>
      </w:r>
      <w:r w:rsidR="00EE13C5" w:rsidRPr="00BF416D">
        <w:rPr>
          <w:rFonts w:ascii="Source Sans Pro" w:hAnsi="Source Sans Pro"/>
        </w:rPr>
        <w:t>after review of</w:t>
      </w:r>
      <w:r w:rsidR="00930FF9" w:rsidRPr="00BF416D">
        <w:rPr>
          <w:rFonts w:ascii="Source Sans Pro" w:hAnsi="Source Sans Pro"/>
        </w:rPr>
        <w:t xml:space="preserve"> public comment</w:t>
      </w:r>
      <w:r w:rsidR="00EE13C5" w:rsidRPr="00BF416D">
        <w:rPr>
          <w:rFonts w:ascii="Source Sans Pro" w:hAnsi="Source Sans Pro"/>
        </w:rPr>
        <w:t>s</w:t>
      </w:r>
      <w:r w:rsidR="00930FF9" w:rsidRPr="00BF416D">
        <w:rPr>
          <w:rFonts w:ascii="Source Sans Pro" w:hAnsi="Source Sans Pro"/>
        </w:rPr>
        <w:t>, published a list of 35 critical minerals</w:t>
      </w:r>
      <w:r w:rsidR="001E60E8" w:rsidRPr="00BF416D">
        <w:rPr>
          <w:rFonts w:ascii="Source Sans Pro" w:hAnsi="Source Sans Pro"/>
        </w:rPr>
        <w:t>.</w:t>
      </w:r>
      <w:r w:rsidR="00930FF9" w:rsidRPr="00BF416D">
        <w:rPr>
          <w:rStyle w:val="FootnoteReference"/>
          <w:rFonts w:ascii="Source Sans Pro" w:hAnsi="Source Sans Pro"/>
        </w:rPr>
        <w:footnoteReference w:id="12"/>
      </w:r>
      <w:r w:rsidR="001E60E8" w:rsidRPr="00BF416D">
        <w:rPr>
          <w:rFonts w:ascii="Source Sans Pro" w:hAnsi="Source Sans Pro"/>
        </w:rPr>
        <w:t xml:space="preserve"> </w:t>
      </w:r>
    </w:p>
    <w:p w14:paraId="54349D52" w14:textId="77C7F770" w:rsidR="002B7D2B" w:rsidRPr="00BF416D" w:rsidRDefault="001E60E8" w:rsidP="001D0657">
      <w:pPr>
        <w:pStyle w:val="BodyText"/>
        <w:spacing w:after="240"/>
        <w:rPr>
          <w:rFonts w:ascii="Source Sans Pro" w:hAnsi="Source Sans Pro"/>
        </w:rPr>
      </w:pPr>
      <w:r w:rsidRPr="00BF416D">
        <w:rPr>
          <w:rFonts w:ascii="Source Sans Pro" w:hAnsi="Source Sans Pro"/>
        </w:rPr>
        <w:t>The Executive Order also directed the</w:t>
      </w:r>
      <w:r w:rsidR="00930FF9" w:rsidRPr="00BF416D">
        <w:rPr>
          <w:rFonts w:ascii="Source Sans Pro" w:hAnsi="Source Sans Pro"/>
        </w:rPr>
        <w:t xml:space="preserve"> Secretary of Commerce, in coordination with heads of selected executive branch agencies</w:t>
      </w:r>
      <w:r w:rsidR="00653FD4" w:rsidRPr="00BF416D">
        <w:rPr>
          <w:rFonts w:ascii="Source Sans Pro" w:hAnsi="Source Sans Pro"/>
        </w:rPr>
        <w:t xml:space="preserve">, </w:t>
      </w:r>
      <w:r w:rsidRPr="00BF416D">
        <w:rPr>
          <w:rFonts w:ascii="Source Sans Pro" w:hAnsi="Source Sans Pro"/>
        </w:rPr>
        <w:t xml:space="preserve">to submit a report containing the following: </w:t>
      </w:r>
    </w:p>
    <w:p w14:paraId="14955B12" w14:textId="77777777" w:rsidR="001D0657" w:rsidRPr="00BF416D" w:rsidRDefault="001D0657" w:rsidP="001D0657">
      <w:pPr>
        <w:pStyle w:val="BodyText"/>
        <w:numPr>
          <w:ilvl w:val="0"/>
          <w:numId w:val="25"/>
        </w:numPr>
        <w:ind w:left="1080" w:right="720" w:hanging="540"/>
        <w:rPr>
          <w:rFonts w:ascii="Source Sans Pro" w:hAnsi="Source Sans Pro"/>
        </w:rPr>
      </w:pPr>
      <w:r w:rsidRPr="00BF416D">
        <w:rPr>
          <w:rFonts w:ascii="Source Sans Pro" w:hAnsi="Source Sans Pro"/>
        </w:rPr>
        <w:t>“a strategy to reduce the Nation’s reliance on critical minerals;</w:t>
      </w:r>
    </w:p>
    <w:p w14:paraId="40D38400" w14:textId="77777777" w:rsidR="001D0657" w:rsidRPr="00BF416D" w:rsidRDefault="001D0657" w:rsidP="001D0657">
      <w:pPr>
        <w:pStyle w:val="BodyText"/>
        <w:numPr>
          <w:ilvl w:val="0"/>
          <w:numId w:val="25"/>
        </w:numPr>
        <w:ind w:left="1080" w:right="720" w:hanging="540"/>
        <w:rPr>
          <w:rFonts w:ascii="Source Sans Pro" w:hAnsi="Source Sans Pro"/>
        </w:rPr>
      </w:pPr>
      <w:r w:rsidRPr="00BF416D">
        <w:rPr>
          <w:rFonts w:ascii="Source Sans Pro" w:hAnsi="Source Sans Pro"/>
        </w:rPr>
        <w:t>an assessment of progress toward developing critical minerals recycling and reprocessing technologies, and technological alternatives to critical minerals;</w:t>
      </w:r>
    </w:p>
    <w:p w14:paraId="0D7BD243" w14:textId="77777777" w:rsidR="001D0657" w:rsidRPr="00BF416D" w:rsidRDefault="001D0657" w:rsidP="001D0657">
      <w:pPr>
        <w:pStyle w:val="BodyText"/>
        <w:numPr>
          <w:ilvl w:val="0"/>
          <w:numId w:val="25"/>
        </w:numPr>
        <w:ind w:left="1080" w:right="720" w:hanging="540"/>
        <w:rPr>
          <w:rFonts w:ascii="Source Sans Pro" w:hAnsi="Source Sans Pro"/>
        </w:rPr>
      </w:pPr>
      <w:r w:rsidRPr="00BF416D">
        <w:rPr>
          <w:rFonts w:ascii="Source Sans Pro" w:hAnsi="Source Sans Pro"/>
        </w:rPr>
        <w:t>options for accessing and developing critical minerals through investment and trade with our allies and partners;</w:t>
      </w:r>
    </w:p>
    <w:p w14:paraId="623E1B25" w14:textId="77777777" w:rsidR="001D0657" w:rsidRPr="00BF416D" w:rsidRDefault="001D0657" w:rsidP="001D0657">
      <w:pPr>
        <w:pStyle w:val="BodyText"/>
        <w:numPr>
          <w:ilvl w:val="0"/>
          <w:numId w:val="25"/>
        </w:numPr>
        <w:ind w:left="1080" w:right="720" w:hanging="540"/>
        <w:rPr>
          <w:rFonts w:ascii="Source Sans Pro" w:hAnsi="Source Sans Pro"/>
        </w:rPr>
      </w:pPr>
      <w:r w:rsidRPr="00BF416D">
        <w:rPr>
          <w:rFonts w:ascii="Source Sans Pro" w:hAnsi="Source Sans Pro"/>
        </w:rPr>
        <w:t>a plan to improve the topographic, geologic, and geophysical mapping of the United States</w:t>
      </w:r>
      <w:r w:rsidRPr="00BF416D" w:rsidDel="008C3F45">
        <w:rPr>
          <w:rFonts w:ascii="Source Sans Pro" w:hAnsi="Source Sans Pro"/>
        </w:rPr>
        <w:t xml:space="preserve"> </w:t>
      </w:r>
      <w:r w:rsidRPr="00BF416D">
        <w:rPr>
          <w:rFonts w:ascii="Source Sans Pro" w:hAnsi="Source Sans Pro"/>
        </w:rPr>
        <w:t>and make the resulting data and metadata electronically accessible, to the extent permitted by law and subject to appropriate limitations for purposes of privacy and security, to support private sector mineral exploration of critical minerals; and</w:t>
      </w:r>
    </w:p>
    <w:p w14:paraId="08515EDC" w14:textId="13C32780" w:rsidR="002B7D2B" w:rsidRPr="00BF416D" w:rsidRDefault="001D0657" w:rsidP="001D0657">
      <w:pPr>
        <w:pStyle w:val="BodyText"/>
        <w:numPr>
          <w:ilvl w:val="0"/>
          <w:numId w:val="25"/>
        </w:numPr>
        <w:spacing w:after="240"/>
        <w:ind w:left="1094" w:right="720" w:hanging="547"/>
        <w:rPr>
          <w:rFonts w:ascii="Source Sans Pro" w:hAnsi="Source Sans Pro"/>
        </w:rPr>
      </w:pPr>
      <w:r w:rsidRPr="00BF416D">
        <w:rPr>
          <w:rFonts w:ascii="Source Sans Pro" w:hAnsi="Source Sans Pro"/>
        </w:rPr>
        <w:t>recommendations to streamline permitting and review processes related to developing leases; enhancing access to critical mineral resources; and increasing discovery, production, and domestic refining of critical minerals.”</w:t>
      </w:r>
      <w:bookmarkStart w:id="14" w:name="_Toc517280340"/>
    </w:p>
    <w:p w14:paraId="2F296B17" w14:textId="7E17AD65" w:rsidR="00756297" w:rsidRDefault="009B79BD" w:rsidP="009B79BD">
      <w:pPr>
        <w:pStyle w:val="BodyText"/>
        <w:sectPr w:rsidR="00756297" w:rsidSect="00831AD6">
          <w:headerReference w:type="default" r:id="rId18"/>
          <w:footerReference w:type="default" r:id="rId19"/>
          <w:pgSz w:w="12240" w:h="15840" w:code="1"/>
          <w:pgMar w:top="1440" w:right="1800" w:bottom="1440" w:left="1800" w:header="720" w:footer="720" w:gutter="0"/>
          <w:cols w:space="720"/>
          <w:docGrid w:linePitch="360"/>
        </w:sectPr>
      </w:pPr>
      <w:r w:rsidRPr="00BF416D">
        <w:rPr>
          <w:rFonts w:ascii="Source Sans Pro" w:hAnsi="Source Sans Pro"/>
        </w:rPr>
        <w:t xml:space="preserve">This document, </w:t>
      </w:r>
      <w:r w:rsidRPr="00BF416D">
        <w:rPr>
          <w:rFonts w:ascii="Source Sans Pro" w:hAnsi="Source Sans Pro"/>
          <w:i/>
        </w:rPr>
        <w:t>A Federal Strategy to Ensure Secure and Reliable Supplies of Critical Minerals</w:t>
      </w:r>
      <w:r w:rsidRPr="00BF416D">
        <w:rPr>
          <w:rFonts w:ascii="Source Sans Pro" w:hAnsi="Source Sans Pro"/>
        </w:rPr>
        <w:t xml:space="preserve">, is the report called for by the Executive Order. The strategy outlined in this report complements the National Security and Defense Strategies and </w:t>
      </w:r>
      <w:r w:rsidR="0022130D" w:rsidRPr="00BF416D">
        <w:rPr>
          <w:rFonts w:ascii="Source Sans Pro" w:hAnsi="Source Sans Pro"/>
        </w:rPr>
        <w:t xml:space="preserve">lists specific </w:t>
      </w:r>
      <w:r w:rsidR="0022130D" w:rsidRPr="00BF416D">
        <w:rPr>
          <w:rFonts w:ascii="Source Sans Pro" w:hAnsi="Source Sans Pro"/>
        </w:rPr>
        <w:lastRenderedPageBreak/>
        <w:t>actions Federal a</w:t>
      </w:r>
      <w:r w:rsidRPr="00BF416D">
        <w:rPr>
          <w:rFonts w:ascii="Source Sans Pro" w:hAnsi="Source Sans Pro"/>
        </w:rPr>
        <w:t>gencies should complete in order to ensure the Nation has access to a reliable and robust source of critical minerals to support the Nation’s economic prosperity and national defense.</w:t>
      </w:r>
    </w:p>
    <w:p w14:paraId="124BFBDD" w14:textId="77777777" w:rsidR="00930FF9" w:rsidRPr="00BF416D" w:rsidRDefault="00930FF9" w:rsidP="00920B4C">
      <w:pPr>
        <w:pStyle w:val="Heading1"/>
        <w:numPr>
          <w:ilvl w:val="0"/>
          <w:numId w:val="0"/>
        </w:numPr>
        <w:spacing w:before="0" w:after="240"/>
        <w:ind w:left="504"/>
        <w:rPr>
          <w:rFonts w:ascii="Merriweather" w:hAnsi="Merriweather"/>
        </w:rPr>
      </w:pPr>
      <w:bookmarkStart w:id="15" w:name="_Toc526253795"/>
      <w:bookmarkStart w:id="16" w:name="_Toc2946452"/>
      <w:bookmarkEnd w:id="14"/>
      <w:r w:rsidRPr="00BF416D">
        <w:rPr>
          <w:rFonts w:ascii="Merriweather" w:hAnsi="Merriweather"/>
        </w:rPr>
        <w:lastRenderedPageBreak/>
        <w:t>Approach</w:t>
      </w:r>
      <w:bookmarkEnd w:id="15"/>
      <w:bookmarkEnd w:id="16"/>
    </w:p>
    <w:p w14:paraId="0809FDC4" w14:textId="2C1E16EA" w:rsidR="00930FF9" w:rsidRPr="00BF416D" w:rsidRDefault="00930FF9" w:rsidP="00E87833">
      <w:pPr>
        <w:pStyle w:val="BodyText"/>
        <w:rPr>
          <w:rFonts w:ascii="Source Sans Pro" w:hAnsi="Source Sans Pro"/>
        </w:rPr>
      </w:pPr>
      <w:r w:rsidRPr="00BF416D">
        <w:rPr>
          <w:rFonts w:ascii="Source Sans Pro" w:hAnsi="Source Sans Pro"/>
        </w:rPr>
        <w:t xml:space="preserve">Increasing America’s critical minerals </w:t>
      </w:r>
      <w:r w:rsidR="00652135" w:rsidRPr="00BF416D">
        <w:rPr>
          <w:rFonts w:ascii="Source Sans Pro" w:hAnsi="Source Sans Pro"/>
        </w:rPr>
        <w:t xml:space="preserve">exploration, </w:t>
      </w:r>
      <w:r w:rsidRPr="00BF416D">
        <w:rPr>
          <w:rFonts w:ascii="Source Sans Pro" w:hAnsi="Source Sans Pro"/>
        </w:rPr>
        <w:t>mining, processing, and manufacturing base require</w:t>
      </w:r>
      <w:r w:rsidR="005144E2" w:rsidRPr="00BF416D">
        <w:rPr>
          <w:rFonts w:ascii="Source Sans Pro" w:hAnsi="Source Sans Pro"/>
        </w:rPr>
        <w:t>s</w:t>
      </w:r>
      <w:r w:rsidRPr="00BF416D">
        <w:rPr>
          <w:rFonts w:ascii="Source Sans Pro" w:hAnsi="Source Sans Pro"/>
        </w:rPr>
        <w:t xml:space="preserve"> an integrated, </w:t>
      </w:r>
      <w:r w:rsidR="00010002" w:rsidRPr="00BF416D">
        <w:rPr>
          <w:rFonts w:ascii="Source Sans Pro" w:hAnsi="Source Sans Pro"/>
        </w:rPr>
        <w:t>government-wide</w:t>
      </w:r>
      <w:r w:rsidRPr="00BF416D">
        <w:rPr>
          <w:rFonts w:ascii="Source Sans Pro" w:hAnsi="Source Sans Pro"/>
        </w:rPr>
        <w:t xml:space="preserve"> strategy</w:t>
      </w:r>
      <w:r w:rsidR="003820A2" w:rsidRPr="00BF416D">
        <w:rPr>
          <w:rFonts w:ascii="Source Sans Pro" w:hAnsi="Source Sans Pro"/>
        </w:rPr>
        <w:t>.</w:t>
      </w:r>
      <w:r w:rsidR="005F3A2D" w:rsidRPr="00BF416D">
        <w:rPr>
          <w:rFonts w:ascii="Source Sans Pro" w:hAnsi="Source Sans Pro"/>
        </w:rPr>
        <w:t xml:space="preserve"> </w:t>
      </w:r>
      <w:r w:rsidR="0022130D" w:rsidRPr="00BF416D">
        <w:rPr>
          <w:rFonts w:ascii="Source Sans Pro" w:hAnsi="Source Sans Pro"/>
        </w:rPr>
        <w:t>The</w:t>
      </w:r>
      <w:r w:rsidR="003820A2" w:rsidRPr="00BF416D">
        <w:rPr>
          <w:rFonts w:ascii="Source Sans Pro" w:hAnsi="Source Sans Pro"/>
        </w:rPr>
        <w:t xml:space="preserve"> Department of Commerce </w:t>
      </w:r>
      <w:r w:rsidR="00FA3FAB" w:rsidRPr="00BF416D">
        <w:rPr>
          <w:rFonts w:ascii="Source Sans Pro" w:hAnsi="Source Sans Pro"/>
        </w:rPr>
        <w:t xml:space="preserve">(DOC) </w:t>
      </w:r>
      <w:r w:rsidR="0022130D" w:rsidRPr="00BF416D">
        <w:rPr>
          <w:rFonts w:ascii="Source Sans Pro" w:hAnsi="Source Sans Pro"/>
        </w:rPr>
        <w:t xml:space="preserve">developed this Strategy </w:t>
      </w:r>
      <w:r w:rsidR="003820A2" w:rsidRPr="00BF416D">
        <w:rPr>
          <w:rFonts w:ascii="Source Sans Pro" w:hAnsi="Source Sans Pro"/>
        </w:rPr>
        <w:t xml:space="preserve">in coordination with the </w:t>
      </w:r>
      <w:r w:rsidR="008C4A76" w:rsidRPr="00BF416D">
        <w:rPr>
          <w:rFonts w:ascii="Source Sans Pro" w:hAnsi="Source Sans Pro"/>
        </w:rPr>
        <w:t>F</w:t>
      </w:r>
      <w:r w:rsidR="00EE12B7" w:rsidRPr="00BF416D">
        <w:rPr>
          <w:rFonts w:ascii="Source Sans Pro" w:hAnsi="Source Sans Pro"/>
        </w:rPr>
        <w:t>ederal d</w:t>
      </w:r>
      <w:r w:rsidR="00E32F3C" w:rsidRPr="00BF416D">
        <w:rPr>
          <w:rFonts w:ascii="Source Sans Pro" w:hAnsi="Source Sans Pro"/>
        </w:rPr>
        <w:t>epar</w:t>
      </w:r>
      <w:r w:rsidR="007F2A4D" w:rsidRPr="00BF416D">
        <w:rPr>
          <w:rFonts w:ascii="Source Sans Pro" w:hAnsi="Source Sans Pro"/>
        </w:rPr>
        <w:t>tments and a</w:t>
      </w:r>
      <w:r w:rsidR="00E32F3C" w:rsidRPr="00BF416D">
        <w:rPr>
          <w:rFonts w:ascii="Source Sans Pro" w:hAnsi="Source Sans Pro"/>
        </w:rPr>
        <w:t xml:space="preserve">gencies </w:t>
      </w:r>
      <w:r w:rsidR="003820A2" w:rsidRPr="00BF416D">
        <w:rPr>
          <w:rFonts w:ascii="Source Sans Pro" w:hAnsi="Source Sans Pro"/>
        </w:rPr>
        <w:t>of the National Science and Technology Co</w:t>
      </w:r>
      <w:r w:rsidR="00452112" w:rsidRPr="00BF416D">
        <w:rPr>
          <w:rFonts w:ascii="Source Sans Pro" w:hAnsi="Source Sans Pro"/>
        </w:rPr>
        <w:t>uncil</w:t>
      </w:r>
      <w:r w:rsidR="003820A2" w:rsidRPr="00BF416D">
        <w:rPr>
          <w:rFonts w:ascii="Source Sans Pro" w:hAnsi="Source Sans Pro"/>
        </w:rPr>
        <w:t>’s Subcommittee on Critical Minerals</w:t>
      </w:r>
      <w:r w:rsidR="00875C5E" w:rsidRPr="00BF416D">
        <w:rPr>
          <w:rFonts w:ascii="Source Sans Pro" w:hAnsi="Source Sans Pro"/>
        </w:rPr>
        <w:t xml:space="preserve"> (CMS)</w:t>
      </w:r>
      <w:r w:rsidR="003820A2" w:rsidRPr="00BF416D">
        <w:rPr>
          <w:rFonts w:ascii="Source Sans Pro" w:hAnsi="Source Sans Pro"/>
        </w:rPr>
        <w:t>.</w:t>
      </w:r>
      <w:r w:rsidR="00875C5E" w:rsidRPr="00BF416D">
        <w:rPr>
          <w:rStyle w:val="FootnoteReference"/>
          <w:rFonts w:ascii="Source Sans Pro" w:hAnsi="Source Sans Pro"/>
        </w:rPr>
        <w:footnoteReference w:id="13"/>
      </w:r>
      <w:r w:rsidR="005F3A2D" w:rsidRPr="00BF416D">
        <w:rPr>
          <w:rFonts w:ascii="Source Sans Pro" w:hAnsi="Source Sans Pro"/>
        </w:rPr>
        <w:t xml:space="preserve"> </w:t>
      </w:r>
    </w:p>
    <w:p w14:paraId="0BA16CBF" w14:textId="7762A6C5" w:rsidR="00AC66D0" w:rsidRPr="00BF416D" w:rsidRDefault="00483961" w:rsidP="00E87833">
      <w:pPr>
        <w:pStyle w:val="BodyText"/>
        <w:rPr>
          <w:rFonts w:ascii="Source Sans Pro" w:hAnsi="Source Sans Pro"/>
        </w:rPr>
      </w:pPr>
      <w:r w:rsidRPr="00BF416D">
        <w:rPr>
          <w:rFonts w:ascii="Source Sans Pro" w:hAnsi="Source Sans Pro"/>
        </w:rPr>
        <w:t>The</w:t>
      </w:r>
      <w:r w:rsidR="00930FF9" w:rsidRPr="00BF416D">
        <w:rPr>
          <w:rFonts w:ascii="Source Sans Pro" w:hAnsi="Source Sans Pro"/>
        </w:rPr>
        <w:t xml:space="preserve"> Call</w:t>
      </w:r>
      <w:r w:rsidRPr="00BF416D">
        <w:rPr>
          <w:rFonts w:ascii="Source Sans Pro" w:hAnsi="Source Sans Pro"/>
        </w:rPr>
        <w:t>s</w:t>
      </w:r>
      <w:r w:rsidR="00930FF9" w:rsidRPr="00BF416D">
        <w:rPr>
          <w:rFonts w:ascii="Source Sans Pro" w:hAnsi="Source Sans Pro"/>
        </w:rPr>
        <w:t xml:space="preserve"> to Action </w:t>
      </w:r>
      <w:r w:rsidR="00832189" w:rsidRPr="00BF416D">
        <w:rPr>
          <w:rFonts w:ascii="Source Sans Pro" w:hAnsi="Source Sans Pro"/>
        </w:rPr>
        <w:t xml:space="preserve">in this </w:t>
      </w:r>
      <w:r w:rsidR="00114404" w:rsidRPr="00BF416D">
        <w:rPr>
          <w:rFonts w:ascii="Source Sans Pro" w:hAnsi="Source Sans Pro"/>
        </w:rPr>
        <w:t>S</w:t>
      </w:r>
      <w:r w:rsidR="00832189" w:rsidRPr="00BF416D">
        <w:rPr>
          <w:rFonts w:ascii="Source Sans Pro" w:hAnsi="Source Sans Pro"/>
        </w:rPr>
        <w:t xml:space="preserve">trategy </w:t>
      </w:r>
      <w:r w:rsidR="00930FF9" w:rsidRPr="00BF416D">
        <w:rPr>
          <w:rFonts w:ascii="Source Sans Pro" w:hAnsi="Source Sans Pro"/>
        </w:rPr>
        <w:t xml:space="preserve">contain goals, with </w:t>
      </w:r>
      <w:r w:rsidR="002B2B4A" w:rsidRPr="00BF416D">
        <w:rPr>
          <w:rFonts w:ascii="Source Sans Pro" w:hAnsi="Source Sans Pro"/>
        </w:rPr>
        <w:t xml:space="preserve">accompanying </w:t>
      </w:r>
      <w:r w:rsidR="00930FF9" w:rsidRPr="00BF416D">
        <w:rPr>
          <w:rFonts w:ascii="Source Sans Pro" w:hAnsi="Source Sans Pro"/>
        </w:rPr>
        <w:t>recommendations that desc</w:t>
      </w:r>
      <w:r w:rsidR="007F2A4D" w:rsidRPr="00BF416D">
        <w:rPr>
          <w:rFonts w:ascii="Source Sans Pro" w:hAnsi="Source Sans Pro"/>
        </w:rPr>
        <w:t xml:space="preserve">ribe specific actions that the </w:t>
      </w:r>
      <w:r w:rsidR="008C4A76" w:rsidRPr="00BF416D">
        <w:rPr>
          <w:rFonts w:ascii="Source Sans Pro" w:hAnsi="Source Sans Pro"/>
        </w:rPr>
        <w:t>F</w:t>
      </w:r>
      <w:r w:rsidR="007F2A4D" w:rsidRPr="00BF416D">
        <w:rPr>
          <w:rFonts w:ascii="Source Sans Pro" w:hAnsi="Source Sans Pro"/>
        </w:rPr>
        <w:t xml:space="preserve">ederal </w:t>
      </w:r>
      <w:r w:rsidR="008C4A76" w:rsidRPr="00BF416D">
        <w:rPr>
          <w:rFonts w:ascii="Source Sans Pro" w:hAnsi="Source Sans Pro"/>
        </w:rPr>
        <w:t>G</w:t>
      </w:r>
      <w:r w:rsidR="00930FF9" w:rsidRPr="00BF416D">
        <w:rPr>
          <w:rFonts w:ascii="Source Sans Pro" w:hAnsi="Source Sans Pro"/>
        </w:rPr>
        <w:t xml:space="preserve">overnment </w:t>
      </w:r>
      <w:r w:rsidR="004E621B" w:rsidRPr="00BF416D">
        <w:rPr>
          <w:rFonts w:ascii="Source Sans Pro" w:hAnsi="Source Sans Pro"/>
        </w:rPr>
        <w:t xml:space="preserve">should </w:t>
      </w:r>
      <w:r w:rsidR="00930FF9" w:rsidRPr="00BF416D">
        <w:rPr>
          <w:rFonts w:ascii="Source Sans Pro" w:hAnsi="Source Sans Pro"/>
        </w:rPr>
        <w:t xml:space="preserve">take to meet </w:t>
      </w:r>
      <w:r w:rsidRPr="00BF416D">
        <w:rPr>
          <w:rFonts w:ascii="Source Sans Pro" w:hAnsi="Source Sans Pro"/>
        </w:rPr>
        <w:t>the</w:t>
      </w:r>
      <w:r w:rsidR="00AF6447" w:rsidRPr="00BF416D">
        <w:rPr>
          <w:rFonts w:ascii="Source Sans Pro" w:hAnsi="Source Sans Pro"/>
        </w:rPr>
        <w:t>se</w:t>
      </w:r>
      <w:r w:rsidR="00930FF9" w:rsidRPr="00BF416D">
        <w:rPr>
          <w:rFonts w:ascii="Source Sans Pro" w:hAnsi="Source Sans Pro"/>
        </w:rPr>
        <w:t xml:space="preserve"> goal</w:t>
      </w:r>
      <w:r w:rsidR="00AF6447" w:rsidRPr="00BF416D">
        <w:rPr>
          <w:rFonts w:ascii="Source Sans Pro" w:hAnsi="Source Sans Pro"/>
        </w:rPr>
        <w:t>s</w:t>
      </w:r>
      <w:r w:rsidR="00F222AB" w:rsidRPr="00BF416D">
        <w:rPr>
          <w:rFonts w:ascii="Source Sans Pro" w:hAnsi="Source Sans Pro"/>
        </w:rPr>
        <w:t>.</w:t>
      </w:r>
      <w:r w:rsidR="00BB757C" w:rsidRPr="00BF416D">
        <w:rPr>
          <w:rFonts w:ascii="Source Sans Pro" w:hAnsi="Source Sans Pro"/>
        </w:rPr>
        <w:t xml:space="preserve"> </w:t>
      </w:r>
      <w:r w:rsidR="00AC66D0" w:rsidRPr="00BF416D">
        <w:rPr>
          <w:rFonts w:ascii="Source Sans Pro" w:hAnsi="Source Sans Pro"/>
        </w:rPr>
        <w:t>In some recommendations, a lead agency is identified in bold font. Recommendations without an identified lead agency will be completed cooperatively between the listed agencies. Each recommendation also lists the anticipated timeframes for implementation.</w:t>
      </w:r>
    </w:p>
    <w:p w14:paraId="02590FB0" w14:textId="355D2D02" w:rsidR="00930FF9" w:rsidRPr="00BF416D" w:rsidRDefault="00A61DDD" w:rsidP="00E87833">
      <w:pPr>
        <w:pStyle w:val="BodyText"/>
        <w:rPr>
          <w:rFonts w:ascii="Source Sans Pro" w:hAnsi="Source Sans Pro"/>
        </w:rPr>
      </w:pPr>
      <w:r w:rsidRPr="00BF416D">
        <w:rPr>
          <w:rFonts w:ascii="Source Sans Pro" w:hAnsi="Source Sans Pro"/>
        </w:rPr>
        <w:t>T</w:t>
      </w:r>
      <w:r w:rsidR="00904D1D" w:rsidRPr="00BF416D">
        <w:rPr>
          <w:rFonts w:ascii="Source Sans Pro" w:hAnsi="Source Sans Pro"/>
        </w:rPr>
        <w:t xml:space="preserve">his Strategy outlines a coordinated approach by the Federal Government </w:t>
      </w:r>
      <w:r w:rsidR="001D0657" w:rsidRPr="00BF416D">
        <w:rPr>
          <w:rFonts w:ascii="Source Sans Pro" w:hAnsi="Source Sans Pro"/>
        </w:rPr>
        <w:t>in</w:t>
      </w:r>
      <w:r w:rsidR="00904D1D" w:rsidRPr="00BF416D">
        <w:rPr>
          <w:rFonts w:ascii="Source Sans Pro" w:hAnsi="Source Sans Pro"/>
        </w:rPr>
        <w:t xml:space="preserve"> respon</w:t>
      </w:r>
      <w:r w:rsidR="001D0657" w:rsidRPr="00BF416D">
        <w:rPr>
          <w:rFonts w:ascii="Source Sans Pro" w:hAnsi="Source Sans Pro"/>
        </w:rPr>
        <w:t>se</w:t>
      </w:r>
      <w:r w:rsidR="00904D1D" w:rsidRPr="00BF416D">
        <w:rPr>
          <w:rFonts w:ascii="Source Sans Pro" w:hAnsi="Source Sans Pro"/>
        </w:rPr>
        <w:t xml:space="preserve"> to Executive Order</w:t>
      </w:r>
      <w:r w:rsidR="00AF6447" w:rsidRPr="00BF416D">
        <w:rPr>
          <w:rFonts w:ascii="Source Sans Pro" w:hAnsi="Source Sans Pro"/>
        </w:rPr>
        <w:t xml:space="preserve"> 13817</w:t>
      </w:r>
      <w:r w:rsidR="00904D1D" w:rsidRPr="00BF416D">
        <w:rPr>
          <w:rFonts w:ascii="Source Sans Pro" w:hAnsi="Source Sans Pro"/>
        </w:rPr>
        <w:t xml:space="preserve"> to reduce </w:t>
      </w:r>
      <w:r w:rsidR="009B79BD" w:rsidRPr="00BF416D">
        <w:rPr>
          <w:rFonts w:ascii="Source Sans Pro" w:hAnsi="Source Sans Pro"/>
        </w:rPr>
        <w:t>the</w:t>
      </w:r>
      <w:r w:rsidR="00904D1D" w:rsidRPr="00BF416D">
        <w:rPr>
          <w:rFonts w:ascii="Source Sans Pro" w:hAnsi="Source Sans Pro"/>
        </w:rPr>
        <w:t xml:space="preserve"> Nation’s vulnerability to disruptions in the supply of critical minerals. </w:t>
      </w:r>
      <w:r w:rsidR="00232C66" w:rsidRPr="00BF416D">
        <w:rPr>
          <w:rFonts w:ascii="Source Sans Pro" w:hAnsi="Source Sans Pro"/>
        </w:rPr>
        <w:t>An orga</w:t>
      </w:r>
      <w:r w:rsidR="001D0657" w:rsidRPr="00BF416D">
        <w:rPr>
          <w:rFonts w:ascii="Source Sans Pro" w:hAnsi="Source Sans Pro"/>
        </w:rPr>
        <w:t>nizing princip</w:t>
      </w:r>
      <w:r w:rsidR="00232C66" w:rsidRPr="00BF416D">
        <w:rPr>
          <w:rFonts w:ascii="Source Sans Pro" w:hAnsi="Source Sans Pro"/>
        </w:rPr>
        <w:t>l</w:t>
      </w:r>
      <w:r w:rsidR="001D0657" w:rsidRPr="00BF416D">
        <w:rPr>
          <w:rFonts w:ascii="Source Sans Pro" w:hAnsi="Source Sans Pro"/>
        </w:rPr>
        <w:t>e</w:t>
      </w:r>
      <w:r w:rsidR="00232C66" w:rsidRPr="00BF416D">
        <w:rPr>
          <w:rFonts w:ascii="Source Sans Pro" w:hAnsi="Source Sans Pro"/>
        </w:rPr>
        <w:t xml:space="preserve"> of this strategy is</w:t>
      </w:r>
      <w:r w:rsidR="00AF6447" w:rsidRPr="00BF416D">
        <w:rPr>
          <w:rFonts w:ascii="Source Sans Pro" w:hAnsi="Source Sans Pro"/>
        </w:rPr>
        <w:t xml:space="preserve"> to</w:t>
      </w:r>
      <w:r w:rsidR="00232C66" w:rsidRPr="00BF416D">
        <w:rPr>
          <w:rFonts w:ascii="Source Sans Pro" w:hAnsi="Source Sans Pro"/>
        </w:rPr>
        <w:t xml:space="preserve"> address the full supply chain of cr</w:t>
      </w:r>
      <w:r w:rsidR="00AF6447" w:rsidRPr="00BF416D">
        <w:rPr>
          <w:rFonts w:ascii="Source Sans Pro" w:hAnsi="Source Sans Pro"/>
        </w:rPr>
        <w:t>itical</w:t>
      </w:r>
      <w:r w:rsidR="00232C66" w:rsidRPr="00BF416D">
        <w:rPr>
          <w:rFonts w:ascii="Source Sans Pro" w:hAnsi="Source Sans Pro"/>
        </w:rPr>
        <w:t xml:space="preserve"> minerals, which spans </w:t>
      </w:r>
      <w:r w:rsidR="004256C7" w:rsidRPr="00BF416D">
        <w:rPr>
          <w:rFonts w:ascii="Source Sans Pro" w:hAnsi="Source Sans Pro"/>
        </w:rPr>
        <w:t xml:space="preserve">from </w:t>
      </w:r>
      <w:r w:rsidR="00232C66" w:rsidRPr="00BF416D">
        <w:rPr>
          <w:rFonts w:ascii="Source Sans Pro" w:hAnsi="Source Sans Pro"/>
        </w:rPr>
        <w:t>securement of raw materials to end-uses in both civilian and defense applications.</w:t>
      </w:r>
      <w:r w:rsidR="007648A9" w:rsidRPr="00BF416D">
        <w:rPr>
          <w:rFonts w:ascii="Source Sans Pro" w:hAnsi="Source Sans Pro"/>
        </w:rPr>
        <w:t xml:space="preserve"> </w:t>
      </w:r>
      <w:r w:rsidR="00133814" w:rsidRPr="00BF416D">
        <w:rPr>
          <w:rFonts w:ascii="Source Sans Pro" w:hAnsi="Source Sans Pro"/>
        </w:rPr>
        <w:t xml:space="preserve">Some </w:t>
      </w:r>
      <w:r w:rsidR="008C4A76" w:rsidRPr="00BF416D">
        <w:rPr>
          <w:rFonts w:ascii="Source Sans Pro" w:hAnsi="Source Sans Pro"/>
        </w:rPr>
        <w:t>F</w:t>
      </w:r>
      <w:r w:rsidR="007F2A4D" w:rsidRPr="00BF416D">
        <w:rPr>
          <w:rFonts w:ascii="Source Sans Pro" w:hAnsi="Source Sans Pro"/>
        </w:rPr>
        <w:t xml:space="preserve">ederal </w:t>
      </w:r>
      <w:r w:rsidR="008C4A76" w:rsidRPr="00BF416D">
        <w:rPr>
          <w:rFonts w:ascii="Source Sans Pro" w:hAnsi="Source Sans Pro"/>
        </w:rPr>
        <w:t>G</w:t>
      </w:r>
      <w:r w:rsidR="00F222AB" w:rsidRPr="00BF416D">
        <w:rPr>
          <w:rFonts w:ascii="Source Sans Pro" w:hAnsi="Source Sans Pro"/>
        </w:rPr>
        <w:t xml:space="preserve">overnment </w:t>
      </w:r>
      <w:r w:rsidR="00930FF9" w:rsidRPr="00BF416D">
        <w:rPr>
          <w:rFonts w:ascii="Source Sans Pro" w:hAnsi="Source Sans Pro"/>
        </w:rPr>
        <w:t xml:space="preserve">actions </w:t>
      </w:r>
      <w:r w:rsidR="00A97FDA" w:rsidRPr="00BF416D">
        <w:rPr>
          <w:rFonts w:ascii="Source Sans Pro" w:hAnsi="Source Sans Pro"/>
        </w:rPr>
        <w:t xml:space="preserve">outlined in this strategy </w:t>
      </w:r>
      <w:r w:rsidR="00930FF9" w:rsidRPr="00BF416D">
        <w:rPr>
          <w:rFonts w:ascii="Source Sans Pro" w:hAnsi="Source Sans Pro"/>
        </w:rPr>
        <w:t>can be taken in the short-term</w:t>
      </w:r>
      <w:r w:rsidR="00A57F03" w:rsidRPr="00BF416D">
        <w:rPr>
          <w:rFonts w:ascii="Source Sans Pro" w:hAnsi="Source Sans Pro"/>
        </w:rPr>
        <w:t xml:space="preserve">, such as </w:t>
      </w:r>
      <w:r w:rsidR="001524EF" w:rsidRPr="00BF416D">
        <w:rPr>
          <w:rFonts w:ascii="Source Sans Pro" w:hAnsi="Source Sans Pro"/>
        </w:rPr>
        <w:t>stockpiling and improving reliable trade options</w:t>
      </w:r>
      <w:r w:rsidR="00290D0D" w:rsidRPr="00BF416D">
        <w:rPr>
          <w:rFonts w:ascii="Source Sans Pro" w:hAnsi="Source Sans Pro"/>
        </w:rPr>
        <w:t>.</w:t>
      </w:r>
      <w:r w:rsidR="005F3A2D" w:rsidRPr="00BF416D">
        <w:rPr>
          <w:rFonts w:ascii="Source Sans Pro" w:hAnsi="Source Sans Pro"/>
        </w:rPr>
        <w:t xml:space="preserve"> </w:t>
      </w:r>
      <w:r w:rsidR="001D1149" w:rsidRPr="00BF416D">
        <w:rPr>
          <w:rFonts w:ascii="Source Sans Pro" w:hAnsi="Source Sans Pro"/>
        </w:rPr>
        <w:t>O</w:t>
      </w:r>
      <w:r w:rsidR="00930FF9" w:rsidRPr="00BF416D">
        <w:rPr>
          <w:rFonts w:ascii="Source Sans Pro" w:hAnsi="Source Sans Pro"/>
        </w:rPr>
        <w:t>ther actions</w:t>
      </w:r>
      <w:r w:rsidR="00133814" w:rsidRPr="00BF416D">
        <w:rPr>
          <w:rFonts w:ascii="Source Sans Pro" w:hAnsi="Source Sans Pro"/>
        </w:rPr>
        <w:t xml:space="preserve">, such as </w:t>
      </w:r>
      <w:r w:rsidR="00936B01" w:rsidRPr="00BF416D">
        <w:rPr>
          <w:rFonts w:ascii="Source Sans Pro" w:hAnsi="Source Sans Pro"/>
        </w:rPr>
        <w:t>catalyzing</w:t>
      </w:r>
      <w:r w:rsidR="00D135D2" w:rsidRPr="00BF416D">
        <w:rPr>
          <w:rFonts w:ascii="Source Sans Pro" w:hAnsi="Source Sans Pro"/>
        </w:rPr>
        <w:t xml:space="preserve"> </w:t>
      </w:r>
      <w:r w:rsidR="00133814" w:rsidRPr="00BF416D">
        <w:rPr>
          <w:rFonts w:ascii="Source Sans Pro" w:hAnsi="Source Sans Pro"/>
        </w:rPr>
        <w:t>exploration, design</w:t>
      </w:r>
      <w:r w:rsidR="00AF6447" w:rsidRPr="00BF416D">
        <w:rPr>
          <w:rFonts w:ascii="Source Sans Pro" w:hAnsi="Source Sans Pro"/>
        </w:rPr>
        <w:t>ing</w:t>
      </w:r>
      <w:r w:rsidR="00133814" w:rsidRPr="00BF416D">
        <w:rPr>
          <w:rFonts w:ascii="Source Sans Pro" w:hAnsi="Source Sans Pro"/>
        </w:rPr>
        <w:t xml:space="preserve"> and constructi</w:t>
      </w:r>
      <w:r w:rsidR="00AF6447" w:rsidRPr="00BF416D">
        <w:rPr>
          <w:rFonts w:ascii="Source Sans Pro" w:hAnsi="Source Sans Pro"/>
        </w:rPr>
        <w:t>ng</w:t>
      </w:r>
      <w:r w:rsidR="00133814" w:rsidRPr="00BF416D">
        <w:rPr>
          <w:rFonts w:ascii="Source Sans Pro" w:hAnsi="Source Sans Pro"/>
        </w:rPr>
        <w:t xml:space="preserve"> new min</w:t>
      </w:r>
      <w:r w:rsidR="00AF6447" w:rsidRPr="00BF416D">
        <w:rPr>
          <w:rFonts w:ascii="Source Sans Pro" w:hAnsi="Source Sans Pro"/>
        </w:rPr>
        <w:t xml:space="preserve">es, </w:t>
      </w:r>
      <w:r w:rsidR="007C7B48" w:rsidRPr="00BF416D">
        <w:rPr>
          <w:rFonts w:ascii="Source Sans Pro" w:hAnsi="Source Sans Pro"/>
        </w:rPr>
        <w:t>and re-establishing domestic downstr</w:t>
      </w:r>
      <w:r w:rsidR="00AF6447" w:rsidRPr="00BF416D">
        <w:rPr>
          <w:rFonts w:ascii="Source Sans Pro" w:hAnsi="Source Sans Pro"/>
        </w:rPr>
        <w:t>eam manufacturing supply chains take longer to</w:t>
      </w:r>
      <w:r w:rsidR="00133814" w:rsidRPr="00BF416D">
        <w:rPr>
          <w:rFonts w:ascii="Source Sans Pro" w:hAnsi="Source Sans Pro"/>
        </w:rPr>
        <w:t xml:space="preserve"> implement.</w:t>
      </w:r>
      <w:r w:rsidR="005F3A2D" w:rsidRPr="00BF416D">
        <w:rPr>
          <w:rFonts w:ascii="Source Sans Pro" w:hAnsi="Source Sans Pro"/>
        </w:rPr>
        <w:t xml:space="preserve"> </w:t>
      </w:r>
      <w:r w:rsidR="00AF6447" w:rsidRPr="00BF416D">
        <w:rPr>
          <w:rFonts w:ascii="Source Sans Pro" w:hAnsi="Source Sans Pro"/>
        </w:rPr>
        <w:t>In addition</w:t>
      </w:r>
      <w:r w:rsidR="0022130D" w:rsidRPr="00BF416D">
        <w:rPr>
          <w:rFonts w:ascii="Source Sans Pro" w:hAnsi="Source Sans Pro"/>
        </w:rPr>
        <w:t>, the results of applied R</w:t>
      </w:r>
      <w:r w:rsidR="00DF5156" w:rsidRPr="00BF416D">
        <w:rPr>
          <w:rFonts w:ascii="Source Sans Pro" w:hAnsi="Source Sans Pro"/>
        </w:rPr>
        <w:t xml:space="preserve">&amp;D efforts </w:t>
      </w:r>
      <w:r w:rsidR="00AA4F1A" w:rsidRPr="00BF416D">
        <w:rPr>
          <w:rFonts w:ascii="Source Sans Pro" w:hAnsi="Source Sans Pro"/>
        </w:rPr>
        <w:t xml:space="preserve">implemented </w:t>
      </w:r>
      <w:r w:rsidR="00DF5156" w:rsidRPr="00BF416D">
        <w:rPr>
          <w:rFonts w:ascii="Source Sans Pro" w:hAnsi="Source Sans Pro"/>
        </w:rPr>
        <w:t>today may take many years to fully integrate into the private sector.</w:t>
      </w:r>
      <w:r w:rsidR="00D921E1" w:rsidRPr="00BF416D">
        <w:rPr>
          <w:rFonts w:ascii="Source Sans Pro" w:hAnsi="Source Sans Pro"/>
        </w:rPr>
        <w:t xml:space="preserve"> </w:t>
      </w:r>
      <w:r w:rsidRPr="00BF416D">
        <w:rPr>
          <w:rFonts w:ascii="Source Sans Pro" w:hAnsi="Source Sans Pro"/>
        </w:rPr>
        <w:t>Overall, Federal agencies are already working towards completing many of the goals identified in this report.</w:t>
      </w:r>
    </w:p>
    <w:p w14:paraId="06AB0964" w14:textId="4462B667" w:rsidR="003D13EB" w:rsidRDefault="00904D1D" w:rsidP="009C5867">
      <w:pPr>
        <w:pStyle w:val="BodyText"/>
      </w:pPr>
      <w:r w:rsidRPr="00BF416D">
        <w:rPr>
          <w:rFonts w:ascii="Source Sans Pro" w:hAnsi="Source Sans Pro"/>
        </w:rPr>
        <w:t>The Calls to Action</w:t>
      </w:r>
      <w:r w:rsidR="0057346F" w:rsidRPr="00BF416D">
        <w:rPr>
          <w:rFonts w:ascii="Source Sans Pro" w:hAnsi="Source Sans Pro"/>
        </w:rPr>
        <w:t xml:space="preserve"> listed in this report</w:t>
      </w:r>
      <w:r w:rsidRPr="00BF416D">
        <w:rPr>
          <w:rFonts w:ascii="Source Sans Pro" w:hAnsi="Source Sans Pro"/>
        </w:rPr>
        <w:t xml:space="preserve"> </w:t>
      </w:r>
      <w:r w:rsidR="0022130D" w:rsidRPr="00BF416D">
        <w:rPr>
          <w:rFonts w:ascii="Source Sans Pro" w:hAnsi="Source Sans Pro"/>
        </w:rPr>
        <w:t>support</w:t>
      </w:r>
      <w:r w:rsidRPr="00BF416D">
        <w:rPr>
          <w:rFonts w:ascii="Source Sans Pro" w:hAnsi="Source Sans Pro"/>
        </w:rPr>
        <w:t xml:space="preserve"> </w:t>
      </w:r>
      <w:r w:rsidR="00930FF9" w:rsidRPr="00BF416D">
        <w:rPr>
          <w:rFonts w:ascii="Source Sans Pro" w:hAnsi="Source Sans Pro"/>
        </w:rPr>
        <w:t xml:space="preserve">the Administration’s objectives to strengthen the </w:t>
      </w:r>
      <w:r w:rsidR="00ED2788" w:rsidRPr="00BF416D">
        <w:rPr>
          <w:rFonts w:ascii="Source Sans Pro" w:hAnsi="Source Sans Pro"/>
        </w:rPr>
        <w:t>United States’</w:t>
      </w:r>
      <w:r w:rsidR="00930FF9" w:rsidRPr="00BF416D">
        <w:rPr>
          <w:rFonts w:ascii="Source Sans Pro" w:hAnsi="Source Sans Pro"/>
        </w:rPr>
        <w:t xml:space="preserve"> manufacturing base and enhance </w:t>
      </w:r>
      <w:r w:rsidR="00653FD4" w:rsidRPr="00BF416D">
        <w:rPr>
          <w:rFonts w:ascii="Source Sans Pro" w:hAnsi="Source Sans Pro"/>
        </w:rPr>
        <w:t xml:space="preserve">U.S. </w:t>
      </w:r>
      <w:r w:rsidR="00930FF9" w:rsidRPr="00BF416D">
        <w:rPr>
          <w:rFonts w:ascii="Source Sans Pro" w:hAnsi="Source Sans Pro"/>
        </w:rPr>
        <w:t>industr</w:t>
      </w:r>
      <w:r w:rsidR="00483961" w:rsidRPr="00BF416D">
        <w:rPr>
          <w:rFonts w:ascii="Source Sans Pro" w:hAnsi="Source Sans Pro"/>
        </w:rPr>
        <w:t>ial</w:t>
      </w:r>
      <w:r w:rsidR="00930FF9" w:rsidRPr="00BF416D">
        <w:rPr>
          <w:rFonts w:ascii="Source Sans Pro" w:hAnsi="Source Sans Pro"/>
        </w:rPr>
        <w:t xml:space="preserve"> competitiveness.</w:t>
      </w:r>
      <w:r w:rsidR="007326B7" w:rsidRPr="00BF416D">
        <w:rPr>
          <w:rFonts w:ascii="Source Sans Pro" w:hAnsi="Source Sans Pro"/>
        </w:rPr>
        <w:t xml:space="preserve"> </w:t>
      </w:r>
      <w:r w:rsidR="00E0584F" w:rsidRPr="00BF416D">
        <w:rPr>
          <w:rFonts w:ascii="Source Sans Pro" w:hAnsi="Source Sans Pro"/>
        </w:rPr>
        <w:t xml:space="preserve">When executed, this </w:t>
      </w:r>
      <w:r w:rsidR="001D0657" w:rsidRPr="00BF416D">
        <w:rPr>
          <w:rFonts w:ascii="Source Sans Pro" w:hAnsi="Source Sans Pro"/>
        </w:rPr>
        <w:t>S</w:t>
      </w:r>
      <w:r w:rsidR="00E0584F" w:rsidRPr="00BF416D">
        <w:rPr>
          <w:rFonts w:ascii="Source Sans Pro" w:hAnsi="Source Sans Pro"/>
        </w:rPr>
        <w:t xml:space="preserve">trategy will </w:t>
      </w:r>
      <w:r w:rsidR="00AF6447" w:rsidRPr="00BF416D">
        <w:rPr>
          <w:rFonts w:ascii="Source Sans Pro" w:hAnsi="Source Sans Pro"/>
        </w:rPr>
        <w:t>improve the ability of the advanced technology, industrial, and defense manufacturing sectors that use critical minerals to adapt to emerging mineral criticality issues</w:t>
      </w:r>
      <w:r w:rsidR="00E0584F" w:rsidRPr="00BF416D">
        <w:rPr>
          <w:rFonts w:ascii="Source Sans Pro" w:hAnsi="Source Sans Pro"/>
        </w:rPr>
        <w:t xml:space="preserve">; reduce risks for American businesses that rely on critical minerals; create a favorable U.S. business climate for production facilities at different stages of critical minerals supply chains; and support the economic </w:t>
      </w:r>
      <w:r w:rsidR="00E0584F" w:rsidRPr="00BF416D">
        <w:rPr>
          <w:rFonts w:ascii="Source Sans Pro" w:hAnsi="Source Sans Pro"/>
        </w:rPr>
        <w:lastRenderedPageBreak/>
        <w:t xml:space="preserve">security and national defense of the United States; all of which </w:t>
      </w:r>
      <w:r w:rsidR="00611B9B" w:rsidRPr="00BF416D">
        <w:rPr>
          <w:rFonts w:ascii="Source Sans Pro" w:hAnsi="Source Sans Pro"/>
        </w:rPr>
        <w:t>will reduce the Nation’s vulnerability to critical mineral supply disruptions</w:t>
      </w:r>
      <w:r w:rsidR="00E0584F" w:rsidRPr="00BF416D">
        <w:rPr>
          <w:rFonts w:ascii="Source Sans Pro" w:hAnsi="Source Sans Pro"/>
        </w:rPr>
        <w:t>.</w:t>
      </w:r>
      <w:r w:rsidR="00E0584F" w:rsidRPr="00E87833">
        <w:t xml:space="preserve"> </w:t>
      </w:r>
      <w:r w:rsidR="003D13EB">
        <w:br w:type="page"/>
      </w:r>
    </w:p>
    <w:p w14:paraId="6F8BD323" w14:textId="77777777" w:rsidR="00744809" w:rsidRPr="00BF416D" w:rsidRDefault="00744809" w:rsidP="00920B4C">
      <w:pPr>
        <w:pStyle w:val="Heading1"/>
        <w:numPr>
          <w:ilvl w:val="0"/>
          <w:numId w:val="0"/>
        </w:numPr>
        <w:spacing w:before="0" w:after="240"/>
        <w:ind w:left="504"/>
        <w:rPr>
          <w:rFonts w:ascii="Merriweather" w:hAnsi="Merriweather"/>
        </w:rPr>
      </w:pPr>
      <w:bookmarkStart w:id="17" w:name="_Toc526253796"/>
      <w:bookmarkStart w:id="18" w:name="_Toc2946453"/>
      <w:bookmarkEnd w:id="13"/>
      <w:r w:rsidRPr="00BF416D">
        <w:rPr>
          <w:rFonts w:ascii="Merriweather" w:hAnsi="Merriweather"/>
        </w:rPr>
        <w:lastRenderedPageBreak/>
        <w:t>Calls to Action</w:t>
      </w:r>
      <w:bookmarkEnd w:id="17"/>
      <w:bookmarkEnd w:id="18"/>
    </w:p>
    <w:p w14:paraId="61ED819E" w14:textId="650E5673" w:rsidR="00334DFF" w:rsidRPr="00BF416D" w:rsidRDefault="00AC2F6F" w:rsidP="00920B4C">
      <w:pPr>
        <w:pStyle w:val="Heading2"/>
        <w:numPr>
          <w:ilvl w:val="1"/>
          <w:numId w:val="0"/>
        </w:numPr>
        <w:spacing w:before="240" w:after="240"/>
        <w:jc w:val="both"/>
        <w:rPr>
          <w:rFonts w:ascii="Source Sans Pro" w:hAnsi="Source Sans Pro"/>
          <w:i/>
        </w:rPr>
      </w:pPr>
      <w:bookmarkStart w:id="19" w:name="_Toc526253797"/>
      <w:bookmarkStart w:id="20" w:name="_Toc2946454"/>
      <w:r w:rsidRPr="00BF416D">
        <w:rPr>
          <w:rFonts w:ascii="Source Sans Pro" w:hAnsi="Source Sans Pro"/>
        </w:rPr>
        <w:t xml:space="preserve">Call to Action 1: </w:t>
      </w:r>
      <w:bookmarkEnd w:id="19"/>
      <w:r w:rsidR="00C93B14" w:rsidRPr="00BF416D">
        <w:rPr>
          <w:rFonts w:ascii="Source Sans Pro" w:hAnsi="Source Sans Pro"/>
        </w:rPr>
        <w:t>Advance Transformational Research, Development, and Deployment Across Critical Mineral Supply Chains</w:t>
      </w:r>
      <w:bookmarkEnd w:id="20"/>
    </w:p>
    <w:p w14:paraId="6F927398" w14:textId="0B03A5AE" w:rsidR="00DF75E2" w:rsidRPr="00BF416D" w:rsidRDefault="00DF75E2" w:rsidP="00920B4C">
      <w:pPr>
        <w:pStyle w:val="BodyTextNoIndent"/>
        <w:spacing w:after="0"/>
        <w:rPr>
          <w:rFonts w:ascii="Source Sans Pro" w:hAnsi="Source Sans Pro"/>
          <w:i/>
        </w:rPr>
      </w:pPr>
      <w:r w:rsidRPr="00BF416D">
        <w:rPr>
          <w:rFonts w:ascii="Source Sans Pro" w:hAnsi="Source Sans Pro"/>
          <w:i/>
        </w:rPr>
        <w:t xml:space="preserve">Over the past ten years, the </w:t>
      </w:r>
      <w:r w:rsidR="008C3F45" w:rsidRPr="00BF416D">
        <w:rPr>
          <w:rFonts w:ascii="Source Sans Pro" w:hAnsi="Source Sans Pro"/>
          <w:i/>
        </w:rPr>
        <w:t>United States</w:t>
      </w:r>
      <w:r w:rsidRPr="00BF416D">
        <w:rPr>
          <w:rFonts w:ascii="Source Sans Pro" w:hAnsi="Source Sans Pro"/>
          <w:i/>
        </w:rPr>
        <w:t xml:space="preserve"> has invested in science and technology to reduce the Nation’s growing dependency on foreign sources of critical minerals and foreign manufacturing supply chains. These investments </w:t>
      </w:r>
      <w:r w:rsidR="003707E4" w:rsidRPr="00BF416D">
        <w:rPr>
          <w:rFonts w:ascii="Source Sans Pro" w:hAnsi="Source Sans Pro"/>
          <w:i/>
        </w:rPr>
        <w:t xml:space="preserve">primarily support three </w:t>
      </w:r>
      <w:r w:rsidR="004256C7" w:rsidRPr="00BF416D">
        <w:rPr>
          <w:rFonts w:ascii="Source Sans Pro" w:hAnsi="Source Sans Pro"/>
          <w:i/>
        </w:rPr>
        <w:t>principles</w:t>
      </w:r>
      <w:r w:rsidR="00647837" w:rsidRPr="00BF416D">
        <w:rPr>
          <w:rFonts w:ascii="Source Sans Pro" w:hAnsi="Source Sans Pro"/>
          <w:i/>
        </w:rPr>
        <w:t>:</w:t>
      </w:r>
      <w:r w:rsidR="00CA4A07" w:rsidRPr="00BF416D">
        <w:rPr>
          <w:rFonts w:ascii="Source Sans Pro" w:hAnsi="Source Sans Pro"/>
          <w:i/>
        </w:rPr>
        <w:t xml:space="preserve"> </w:t>
      </w:r>
      <w:r w:rsidRPr="00BF416D">
        <w:rPr>
          <w:rFonts w:ascii="Source Sans Pro" w:hAnsi="Source Sans Pro"/>
          <w:i/>
        </w:rPr>
        <w:t>diversifying sources</w:t>
      </w:r>
      <w:r w:rsidR="00A31FD4" w:rsidRPr="00BF416D">
        <w:rPr>
          <w:rFonts w:ascii="Source Sans Pro" w:hAnsi="Source Sans Pro"/>
          <w:i/>
        </w:rPr>
        <w:t>,</w:t>
      </w:r>
      <w:r w:rsidR="00994348" w:rsidRPr="00BF416D">
        <w:rPr>
          <w:rFonts w:ascii="Source Sans Pro" w:hAnsi="Source Sans Pro"/>
          <w:i/>
        </w:rPr>
        <w:t xml:space="preserve"> </w:t>
      </w:r>
      <w:r w:rsidRPr="00BF416D">
        <w:rPr>
          <w:rFonts w:ascii="Source Sans Pro" w:hAnsi="Source Sans Pro"/>
          <w:i/>
        </w:rPr>
        <w:t>improving efficiency</w:t>
      </w:r>
      <w:r w:rsidR="00994348" w:rsidRPr="00BF416D">
        <w:rPr>
          <w:rFonts w:ascii="Source Sans Pro" w:hAnsi="Source Sans Pro"/>
          <w:i/>
        </w:rPr>
        <w:t>,</w:t>
      </w:r>
      <w:r w:rsidRPr="00BF416D">
        <w:rPr>
          <w:rFonts w:ascii="Source Sans Pro" w:hAnsi="Source Sans Pro"/>
          <w:i/>
        </w:rPr>
        <w:t xml:space="preserve"> and developing substitutes. These </w:t>
      </w:r>
      <w:r w:rsidR="004256C7" w:rsidRPr="00BF416D">
        <w:rPr>
          <w:rFonts w:ascii="Source Sans Pro" w:hAnsi="Source Sans Pro"/>
          <w:i/>
        </w:rPr>
        <w:t>principles</w:t>
      </w:r>
      <w:r w:rsidR="003707E4" w:rsidRPr="00BF416D">
        <w:rPr>
          <w:rFonts w:ascii="Source Sans Pro" w:hAnsi="Source Sans Pro"/>
          <w:i/>
        </w:rPr>
        <w:t xml:space="preserve"> </w:t>
      </w:r>
      <w:r w:rsidRPr="00BF416D">
        <w:rPr>
          <w:rFonts w:ascii="Source Sans Pro" w:hAnsi="Source Sans Pro"/>
          <w:i/>
        </w:rPr>
        <w:t>promote adaptability, resilienc</w:t>
      </w:r>
      <w:r w:rsidR="00936B01" w:rsidRPr="00BF416D">
        <w:rPr>
          <w:rFonts w:ascii="Source Sans Pro" w:hAnsi="Source Sans Pro"/>
          <w:i/>
        </w:rPr>
        <w:t>e</w:t>
      </w:r>
      <w:r w:rsidRPr="00BF416D">
        <w:rPr>
          <w:rFonts w:ascii="Source Sans Pro" w:hAnsi="Source Sans Pro"/>
          <w:i/>
        </w:rPr>
        <w:t xml:space="preserve">, and competitiveness within critical mineral supply chains. While considerable progress has been made, the </w:t>
      </w:r>
      <w:r w:rsidR="008C3F45" w:rsidRPr="00BF416D">
        <w:rPr>
          <w:rFonts w:ascii="Source Sans Pro" w:hAnsi="Source Sans Pro"/>
          <w:i/>
        </w:rPr>
        <w:t>United States</w:t>
      </w:r>
      <w:r w:rsidR="008C3F45" w:rsidRPr="00BF416D" w:rsidDel="008C3F45">
        <w:rPr>
          <w:rFonts w:ascii="Source Sans Pro" w:hAnsi="Source Sans Pro"/>
          <w:i/>
        </w:rPr>
        <w:t xml:space="preserve"> </w:t>
      </w:r>
      <w:r w:rsidRPr="00BF416D">
        <w:rPr>
          <w:rFonts w:ascii="Source Sans Pro" w:hAnsi="Source Sans Pro"/>
          <w:i/>
        </w:rPr>
        <w:t xml:space="preserve">needs an updated </w:t>
      </w:r>
      <w:r w:rsidR="008C4A76" w:rsidRPr="00BF416D">
        <w:rPr>
          <w:rFonts w:ascii="Source Sans Pro" w:hAnsi="Source Sans Pro"/>
          <w:i/>
        </w:rPr>
        <w:t>F</w:t>
      </w:r>
      <w:r w:rsidR="003D24DE" w:rsidRPr="00BF416D">
        <w:rPr>
          <w:rFonts w:ascii="Source Sans Pro" w:hAnsi="Source Sans Pro"/>
          <w:i/>
        </w:rPr>
        <w:t>ederal</w:t>
      </w:r>
      <w:r w:rsidRPr="00BF416D">
        <w:rPr>
          <w:rFonts w:ascii="Source Sans Pro" w:hAnsi="Source Sans Pro"/>
          <w:i/>
        </w:rPr>
        <w:t xml:space="preserve"> R&amp;D strategy and stronger support for private sector adoption of early</w:t>
      </w:r>
      <w:r w:rsidR="00994348" w:rsidRPr="00BF416D">
        <w:rPr>
          <w:rFonts w:ascii="Source Sans Pro" w:hAnsi="Source Sans Pro"/>
          <w:i/>
        </w:rPr>
        <w:t>-</w:t>
      </w:r>
      <w:r w:rsidRPr="00BF416D">
        <w:rPr>
          <w:rFonts w:ascii="Source Sans Pro" w:hAnsi="Source Sans Pro"/>
          <w:i/>
        </w:rPr>
        <w:t xml:space="preserve">stage research to achieve secure and reliable supplies of critical minerals. </w:t>
      </w:r>
    </w:p>
    <w:p w14:paraId="60698F52" w14:textId="77777777" w:rsidR="00AC2F6F" w:rsidRPr="00BF416D" w:rsidRDefault="00AC2F6F" w:rsidP="00AC2F6F">
      <w:pPr>
        <w:pStyle w:val="BodyTextNoIndent"/>
        <w:rPr>
          <w:rFonts w:ascii="Source Sans Pro" w:hAnsi="Source Sans Pro"/>
          <w:i/>
        </w:rPr>
      </w:pPr>
      <w:r w:rsidRPr="00BF416D">
        <w:rPr>
          <w:rFonts w:ascii="Source Sans Pro" w:hAnsi="Source Sans Pro"/>
          <w:i/>
        </w:rPr>
        <w:t>________________________________________________________________________</w:t>
      </w:r>
    </w:p>
    <w:p w14:paraId="00BEF23C" w14:textId="3B8B7033" w:rsidR="00DF75E2" w:rsidRPr="00BF416D" w:rsidRDefault="00DF75E2" w:rsidP="00E87833">
      <w:pPr>
        <w:pStyle w:val="BodyText"/>
        <w:rPr>
          <w:rFonts w:ascii="Source Sans Pro" w:hAnsi="Source Sans Pro"/>
        </w:rPr>
      </w:pPr>
      <w:r w:rsidRPr="00BF416D">
        <w:rPr>
          <w:rFonts w:ascii="Source Sans Pro" w:hAnsi="Source Sans Pro"/>
        </w:rPr>
        <w:t xml:space="preserve">American ingenuity and entrepreneurship have long been a source of global leadership, economic growth, and strength in national defense. U.S. excellence in </w:t>
      </w:r>
      <w:r w:rsidR="008E2D6E" w:rsidRPr="00BF416D">
        <w:rPr>
          <w:rFonts w:ascii="Source Sans Pro" w:hAnsi="Source Sans Pro"/>
        </w:rPr>
        <w:t>science and technology</w:t>
      </w:r>
      <w:r w:rsidR="003707E4" w:rsidRPr="00BF416D">
        <w:rPr>
          <w:rFonts w:ascii="Source Sans Pro" w:hAnsi="Source Sans Pro"/>
        </w:rPr>
        <w:t xml:space="preserve">, in part, enabled </w:t>
      </w:r>
      <w:r w:rsidRPr="00BF416D">
        <w:rPr>
          <w:rFonts w:ascii="Source Sans Pro" w:hAnsi="Source Sans Pro"/>
        </w:rPr>
        <w:t>U.S. dominance in minerals and mineral products in the nineteenth and twentieth centuries.</w:t>
      </w:r>
      <w:r w:rsidR="00001AA1" w:rsidRPr="00BF416D">
        <w:rPr>
          <w:rFonts w:ascii="Source Sans Pro" w:hAnsi="Source Sans Pro"/>
          <w:vertAlign w:val="superscript"/>
        </w:rPr>
        <w:t xml:space="preserve"> </w:t>
      </w:r>
      <w:r w:rsidRPr="00BF416D">
        <w:rPr>
          <w:rFonts w:ascii="Source Sans Pro" w:hAnsi="Source Sans Pro"/>
        </w:rPr>
        <w:t xml:space="preserve">Drawing upon and fostering these capabilities helps the Nation advance towards </w:t>
      </w:r>
      <w:r w:rsidR="00C6303C" w:rsidRPr="00BF416D">
        <w:rPr>
          <w:rFonts w:ascii="Source Sans Pro" w:hAnsi="Source Sans Pro"/>
        </w:rPr>
        <w:t>reducing disruptions in the supply of critical minerals</w:t>
      </w:r>
      <w:r w:rsidRPr="00BF416D">
        <w:rPr>
          <w:rFonts w:ascii="Source Sans Pro" w:hAnsi="Source Sans Pro"/>
        </w:rPr>
        <w:t>.</w:t>
      </w:r>
      <w:r w:rsidR="00C52249" w:rsidRPr="00BF416D">
        <w:rPr>
          <w:rFonts w:ascii="Source Sans Pro" w:hAnsi="Source Sans Pro"/>
        </w:rPr>
        <w:t xml:space="preserve"> Accordingly</w:t>
      </w:r>
      <w:r w:rsidR="002A462A" w:rsidRPr="00BF416D">
        <w:rPr>
          <w:rFonts w:ascii="Source Sans Pro" w:hAnsi="Source Sans Pro"/>
        </w:rPr>
        <w:t>, the</w:t>
      </w:r>
      <w:r w:rsidRPr="00BF416D">
        <w:rPr>
          <w:rFonts w:ascii="Source Sans Pro" w:hAnsi="Source Sans Pro"/>
        </w:rPr>
        <w:t xml:space="preserve"> </w:t>
      </w:r>
      <w:r w:rsidR="008C3F45" w:rsidRPr="00BF416D">
        <w:rPr>
          <w:rFonts w:ascii="Source Sans Pro" w:hAnsi="Source Sans Pro"/>
        </w:rPr>
        <w:t>United States</w:t>
      </w:r>
      <w:r w:rsidR="008C3F45" w:rsidRPr="00BF416D" w:rsidDel="008C3F45">
        <w:rPr>
          <w:rFonts w:ascii="Source Sans Pro" w:hAnsi="Source Sans Pro"/>
        </w:rPr>
        <w:t xml:space="preserve"> </w:t>
      </w:r>
      <w:r w:rsidRPr="00BF416D">
        <w:rPr>
          <w:rFonts w:ascii="Source Sans Pro" w:hAnsi="Source Sans Pro"/>
        </w:rPr>
        <w:t xml:space="preserve">has been pursuing multiple R&amp;D </w:t>
      </w:r>
      <w:r w:rsidR="0076713E" w:rsidRPr="00BF416D">
        <w:rPr>
          <w:rFonts w:ascii="Source Sans Pro" w:hAnsi="Source Sans Pro"/>
        </w:rPr>
        <w:t>investments</w:t>
      </w:r>
      <w:r w:rsidR="00290EFB" w:rsidRPr="00BF416D">
        <w:rPr>
          <w:rFonts w:ascii="Source Sans Pro" w:hAnsi="Source Sans Pro"/>
        </w:rPr>
        <w:t xml:space="preserve"> that apply across the supply chain, </w:t>
      </w:r>
      <w:r w:rsidRPr="00BF416D">
        <w:rPr>
          <w:rFonts w:ascii="Source Sans Pro" w:hAnsi="Source Sans Pro"/>
        </w:rPr>
        <w:t>including:</w:t>
      </w:r>
    </w:p>
    <w:p w14:paraId="385F9009" w14:textId="253BB400" w:rsidR="00DF75E2" w:rsidRPr="00BF416D" w:rsidRDefault="00290EFB" w:rsidP="00FC6AAD">
      <w:pPr>
        <w:pStyle w:val="BodyText"/>
        <w:numPr>
          <w:ilvl w:val="0"/>
          <w:numId w:val="26"/>
        </w:numPr>
        <w:rPr>
          <w:rFonts w:ascii="Source Sans Pro" w:hAnsi="Source Sans Pro"/>
        </w:rPr>
      </w:pPr>
      <w:r w:rsidRPr="00BF416D">
        <w:rPr>
          <w:rFonts w:ascii="Source Sans Pro" w:hAnsi="Source Sans Pro"/>
        </w:rPr>
        <w:t>diversifying</w:t>
      </w:r>
      <w:r w:rsidR="00DF75E2" w:rsidRPr="00BF416D">
        <w:rPr>
          <w:rFonts w:ascii="Source Sans Pro" w:hAnsi="Source Sans Pro"/>
        </w:rPr>
        <w:t xml:space="preserve"> domestic critical mineral sources; </w:t>
      </w:r>
    </w:p>
    <w:p w14:paraId="45257180" w14:textId="255D94AC" w:rsidR="00DF75E2" w:rsidRPr="00BF416D" w:rsidRDefault="00DF75E2" w:rsidP="00FC6AAD">
      <w:pPr>
        <w:pStyle w:val="BodyText"/>
        <w:numPr>
          <w:ilvl w:val="0"/>
          <w:numId w:val="26"/>
        </w:numPr>
        <w:rPr>
          <w:rFonts w:ascii="Source Sans Pro" w:hAnsi="Source Sans Pro"/>
        </w:rPr>
      </w:pPr>
      <w:r w:rsidRPr="00BF416D">
        <w:rPr>
          <w:rFonts w:ascii="Source Sans Pro" w:hAnsi="Source Sans Pro"/>
        </w:rPr>
        <w:t xml:space="preserve">more efficiently processing, manufacturing, and recycling </w:t>
      </w:r>
      <w:r w:rsidR="00994348" w:rsidRPr="00BF416D">
        <w:rPr>
          <w:rFonts w:ascii="Source Sans Pro" w:hAnsi="Source Sans Pro"/>
        </w:rPr>
        <w:t xml:space="preserve">critical minerals </w:t>
      </w:r>
      <w:r w:rsidRPr="00BF416D">
        <w:rPr>
          <w:rFonts w:ascii="Source Sans Pro" w:hAnsi="Source Sans Pro"/>
        </w:rPr>
        <w:t xml:space="preserve">to minimize waste and increase supply; and </w:t>
      </w:r>
    </w:p>
    <w:p w14:paraId="488024B3" w14:textId="77777777" w:rsidR="00DF75E2" w:rsidRPr="00BF416D" w:rsidRDefault="00DF75E2" w:rsidP="00FC6AAD">
      <w:pPr>
        <w:pStyle w:val="BodyText"/>
        <w:numPr>
          <w:ilvl w:val="0"/>
          <w:numId w:val="26"/>
        </w:numPr>
        <w:rPr>
          <w:rFonts w:ascii="Source Sans Pro" w:hAnsi="Source Sans Pro"/>
        </w:rPr>
      </w:pPr>
      <w:r w:rsidRPr="00BF416D">
        <w:rPr>
          <w:rFonts w:ascii="Source Sans Pro" w:hAnsi="Source Sans Pro"/>
        </w:rPr>
        <w:t xml:space="preserve">developing alternatives to critical minerals. </w:t>
      </w:r>
    </w:p>
    <w:p w14:paraId="770CC1C3" w14:textId="7FDAE145" w:rsidR="00DF75E2" w:rsidRPr="00BF416D" w:rsidRDefault="00DF75E2" w:rsidP="00E87833">
      <w:pPr>
        <w:pStyle w:val="BodyText"/>
        <w:rPr>
          <w:rFonts w:ascii="Source Sans Pro" w:hAnsi="Source Sans Pro"/>
        </w:rPr>
      </w:pPr>
      <w:r w:rsidRPr="00BF416D">
        <w:rPr>
          <w:rFonts w:ascii="Source Sans Pro" w:hAnsi="Source Sans Pro"/>
        </w:rPr>
        <w:t xml:space="preserve">Innovations in these areas allow firms and markets to mitigate the wider potential economic and strategic harm of supply chain disruptions. Furthermore, these efforts can also help create new domestic </w:t>
      </w:r>
      <w:r w:rsidR="00D64EDE" w:rsidRPr="00BF416D">
        <w:rPr>
          <w:rFonts w:ascii="Source Sans Pro" w:hAnsi="Source Sans Pro"/>
        </w:rPr>
        <w:t>businesses</w:t>
      </w:r>
      <w:r w:rsidR="001275F0" w:rsidRPr="00BF416D">
        <w:rPr>
          <w:rFonts w:ascii="Source Sans Pro" w:hAnsi="Source Sans Pro"/>
        </w:rPr>
        <w:t>, such as</w:t>
      </w:r>
      <w:r w:rsidRPr="00BF416D">
        <w:rPr>
          <w:rFonts w:ascii="Source Sans Pro" w:hAnsi="Source Sans Pro"/>
        </w:rPr>
        <w:t xml:space="preserve"> recycling firms and permanent magnet start-ups</w:t>
      </w:r>
      <w:r w:rsidR="00791875" w:rsidRPr="00BF416D">
        <w:rPr>
          <w:rFonts w:ascii="Source Sans Pro" w:hAnsi="Source Sans Pro"/>
        </w:rPr>
        <w:t xml:space="preserve">; </w:t>
      </w:r>
      <w:r w:rsidRPr="00BF416D">
        <w:rPr>
          <w:rFonts w:ascii="Source Sans Pro" w:hAnsi="Source Sans Pro"/>
        </w:rPr>
        <w:t>revitalize ailing industries and their communities by harnessing the value of by</w:t>
      </w:r>
      <w:r w:rsidR="003D24DE" w:rsidRPr="00BF416D">
        <w:rPr>
          <w:rFonts w:ascii="Source Sans Pro" w:hAnsi="Source Sans Pro"/>
        </w:rPr>
        <w:t>-</w:t>
      </w:r>
      <w:r w:rsidRPr="00BF416D">
        <w:rPr>
          <w:rFonts w:ascii="Source Sans Pro" w:hAnsi="Source Sans Pro"/>
        </w:rPr>
        <w:t>products and waste streams</w:t>
      </w:r>
      <w:r w:rsidR="00791875" w:rsidRPr="00BF416D">
        <w:rPr>
          <w:rFonts w:ascii="Source Sans Pro" w:hAnsi="Source Sans Pro"/>
        </w:rPr>
        <w:t>;</w:t>
      </w:r>
      <w:r w:rsidRPr="00BF416D">
        <w:rPr>
          <w:rFonts w:ascii="Source Sans Pro" w:hAnsi="Source Sans Pro"/>
        </w:rPr>
        <w:t xml:space="preserve"> </w:t>
      </w:r>
      <w:r w:rsidR="002D3397" w:rsidRPr="00BF416D">
        <w:rPr>
          <w:rFonts w:ascii="Source Sans Pro" w:hAnsi="Source Sans Pro"/>
        </w:rPr>
        <w:t>and increas</w:t>
      </w:r>
      <w:r w:rsidR="00114404" w:rsidRPr="00BF416D">
        <w:rPr>
          <w:rFonts w:ascii="Source Sans Pro" w:hAnsi="Source Sans Pro"/>
        </w:rPr>
        <w:t>e</w:t>
      </w:r>
      <w:r w:rsidR="002D3397" w:rsidRPr="00BF416D">
        <w:rPr>
          <w:rFonts w:ascii="Source Sans Pro" w:hAnsi="Source Sans Pro"/>
        </w:rPr>
        <w:t xml:space="preserve"> the competitiveness of existing firms via technological spillover </w:t>
      </w:r>
      <w:r w:rsidR="00791875" w:rsidRPr="00BF416D">
        <w:rPr>
          <w:rFonts w:ascii="Source Sans Pro" w:hAnsi="Source Sans Pro"/>
        </w:rPr>
        <w:t xml:space="preserve">developed from </w:t>
      </w:r>
      <w:r w:rsidR="008C4A76" w:rsidRPr="00BF416D">
        <w:rPr>
          <w:rFonts w:ascii="Source Sans Pro" w:hAnsi="Source Sans Pro"/>
        </w:rPr>
        <w:t>F</w:t>
      </w:r>
      <w:r w:rsidR="00791875" w:rsidRPr="00BF416D">
        <w:rPr>
          <w:rFonts w:ascii="Source Sans Pro" w:hAnsi="Source Sans Pro"/>
        </w:rPr>
        <w:t>ederal R&amp;D</w:t>
      </w:r>
      <w:r w:rsidR="00290EFB" w:rsidRPr="00BF416D">
        <w:rPr>
          <w:rFonts w:ascii="Source Sans Pro" w:hAnsi="Source Sans Pro"/>
        </w:rPr>
        <w:t>, where new technolog</w:t>
      </w:r>
      <w:r w:rsidR="00852A48" w:rsidRPr="00BF416D">
        <w:rPr>
          <w:rFonts w:ascii="Source Sans Pro" w:hAnsi="Source Sans Pro"/>
        </w:rPr>
        <w:t>ies or innovations are adapted</w:t>
      </w:r>
      <w:r w:rsidR="00290EFB" w:rsidRPr="00BF416D">
        <w:rPr>
          <w:rFonts w:ascii="Source Sans Pro" w:hAnsi="Source Sans Pro"/>
        </w:rPr>
        <w:t xml:space="preserve"> to other industries or processes</w:t>
      </w:r>
      <w:r w:rsidRPr="00BF416D">
        <w:rPr>
          <w:rFonts w:ascii="Source Sans Pro" w:hAnsi="Source Sans Pro"/>
        </w:rPr>
        <w:t xml:space="preserve">. </w:t>
      </w:r>
    </w:p>
    <w:p w14:paraId="3F7254C5" w14:textId="7522C503" w:rsidR="00001AA1" w:rsidRPr="00BF416D" w:rsidRDefault="003D24DE" w:rsidP="00E87833">
      <w:pPr>
        <w:pStyle w:val="BodyText"/>
        <w:rPr>
          <w:rFonts w:ascii="Source Sans Pro" w:hAnsi="Source Sans Pro"/>
        </w:rPr>
      </w:pPr>
      <w:r w:rsidRPr="00BF416D">
        <w:rPr>
          <w:rFonts w:ascii="Source Sans Pro" w:hAnsi="Source Sans Pro"/>
        </w:rPr>
        <w:t>R&amp;D</w:t>
      </w:r>
      <w:r w:rsidR="00001AA1" w:rsidRPr="00BF416D">
        <w:rPr>
          <w:rFonts w:ascii="Source Sans Pro" w:hAnsi="Source Sans Pro"/>
        </w:rPr>
        <w:t xml:space="preserve"> into extracting critical minerals from a diversified set of sources could greatly increase domestic capacity. For example, many minerals are traditionally</w:t>
      </w:r>
      <w:r w:rsidR="0084769B" w:rsidRPr="00BF416D">
        <w:rPr>
          <w:rFonts w:ascii="Source Sans Pro" w:hAnsi="Source Sans Pro"/>
        </w:rPr>
        <w:t xml:space="preserve"> obtained</w:t>
      </w:r>
      <w:r w:rsidR="00791875" w:rsidRPr="00BF416D">
        <w:rPr>
          <w:rFonts w:ascii="Source Sans Pro" w:hAnsi="Source Sans Pro"/>
        </w:rPr>
        <w:t xml:space="preserve"> from conventional</w:t>
      </w:r>
      <w:r w:rsidR="00001AA1" w:rsidRPr="00BF416D">
        <w:rPr>
          <w:rFonts w:ascii="Source Sans Pro" w:hAnsi="Source Sans Pro"/>
        </w:rPr>
        <w:t xml:space="preserve"> source</w:t>
      </w:r>
      <w:r w:rsidR="00791875" w:rsidRPr="00BF416D">
        <w:rPr>
          <w:rFonts w:ascii="Source Sans Pro" w:hAnsi="Source Sans Pro"/>
        </w:rPr>
        <w:t>s</w:t>
      </w:r>
      <w:r w:rsidR="00375C0D" w:rsidRPr="00BF416D">
        <w:rPr>
          <w:rFonts w:ascii="Source Sans Pro" w:hAnsi="Source Sans Pro"/>
        </w:rPr>
        <w:t xml:space="preserve"> (</w:t>
      </w:r>
      <w:r w:rsidR="00375C0D" w:rsidRPr="00BF416D">
        <w:rPr>
          <w:rFonts w:ascii="Source Sans Pro" w:hAnsi="Source Sans Pro"/>
          <w:szCs w:val="20"/>
        </w:rPr>
        <w:t xml:space="preserve">minerals obtained directly through mining an ore), </w:t>
      </w:r>
      <w:r w:rsidR="00001AA1" w:rsidRPr="00BF416D">
        <w:rPr>
          <w:rFonts w:ascii="Source Sans Pro" w:hAnsi="Source Sans Pro"/>
        </w:rPr>
        <w:t>but some can be obtained from</w:t>
      </w:r>
      <w:r w:rsidR="00375C0D" w:rsidRPr="00BF416D">
        <w:rPr>
          <w:rFonts w:ascii="Source Sans Pro" w:hAnsi="Source Sans Pro"/>
        </w:rPr>
        <w:t xml:space="preserve"> secondary </w:t>
      </w:r>
      <w:r w:rsidR="00375C0D" w:rsidRPr="00BF416D">
        <w:rPr>
          <w:rFonts w:ascii="Source Sans Pro" w:hAnsi="Source Sans Pro"/>
          <w:szCs w:val="20"/>
        </w:rPr>
        <w:t>(</w:t>
      </w:r>
      <w:r w:rsidR="00375C0D" w:rsidRPr="00BF416D">
        <w:rPr>
          <w:rFonts w:ascii="Source Sans Pro" w:hAnsi="Source Sans Pro"/>
        </w:rPr>
        <w:t>recycled materials, post-industrial, and post-consumer materials) and</w:t>
      </w:r>
      <w:r w:rsidR="00001AA1" w:rsidRPr="00BF416D">
        <w:rPr>
          <w:rFonts w:ascii="Source Sans Pro" w:hAnsi="Source Sans Pro"/>
        </w:rPr>
        <w:t xml:space="preserve"> unconventional sources</w:t>
      </w:r>
      <w:r w:rsidR="00375C0D" w:rsidRPr="00BF416D">
        <w:rPr>
          <w:rFonts w:ascii="Source Sans Pro" w:hAnsi="Source Sans Pro"/>
        </w:rPr>
        <w:t xml:space="preserve"> (</w:t>
      </w:r>
      <w:r w:rsidR="00375C0D" w:rsidRPr="00BF416D">
        <w:rPr>
          <w:rFonts w:ascii="Source Sans Pro" w:hAnsi="Source Sans Pro"/>
          <w:szCs w:val="20"/>
        </w:rPr>
        <w:t xml:space="preserve">minerals obtained from sources </w:t>
      </w:r>
      <w:r w:rsidR="00375C0D" w:rsidRPr="00BF416D">
        <w:rPr>
          <w:rFonts w:ascii="Source Sans Pro" w:hAnsi="Source Sans Pro"/>
          <w:szCs w:val="20"/>
        </w:rPr>
        <w:lastRenderedPageBreak/>
        <w:t>such as mine tailings, coal byproducts, extraction from seawater, and geothermal brines)</w:t>
      </w:r>
      <w:r w:rsidR="00375C0D" w:rsidRPr="00BF416D">
        <w:rPr>
          <w:rFonts w:ascii="Source Sans Pro" w:hAnsi="Source Sans Pro"/>
        </w:rPr>
        <w:t xml:space="preserve"> as well</w:t>
      </w:r>
      <w:r w:rsidR="00791875" w:rsidRPr="00BF416D">
        <w:rPr>
          <w:rFonts w:ascii="Source Sans Pro" w:hAnsi="Source Sans Pro"/>
        </w:rPr>
        <w:t>.</w:t>
      </w:r>
      <w:r w:rsidR="00001AA1" w:rsidRPr="00BF416D">
        <w:rPr>
          <w:rFonts w:ascii="Source Sans Pro" w:hAnsi="Source Sans Pro"/>
        </w:rPr>
        <w:t xml:space="preserve"> R&amp;D efforts to optimize methods for</w:t>
      </w:r>
      <w:r w:rsidR="00290EFB" w:rsidRPr="00BF416D">
        <w:rPr>
          <w:rFonts w:ascii="Source Sans Pro" w:hAnsi="Source Sans Pro"/>
        </w:rPr>
        <w:t xml:space="preserve"> extraction, concentration,</w:t>
      </w:r>
      <w:r w:rsidR="00001AA1" w:rsidRPr="00BF416D">
        <w:rPr>
          <w:rFonts w:ascii="Source Sans Pro" w:hAnsi="Source Sans Pro"/>
        </w:rPr>
        <w:t xml:space="preserve"> separation and purification </w:t>
      </w:r>
      <w:r w:rsidR="00791875" w:rsidRPr="00BF416D">
        <w:rPr>
          <w:rFonts w:ascii="Source Sans Pro" w:hAnsi="Source Sans Pro"/>
        </w:rPr>
        <w:t xml:space="preserve">of </w:t>
      </w:r>
      <w:r w:rsidR="00001AA1" w:rsidRPr="00BF416D">
        <w:rPr>
          <w:rFonts w:ascii="Source Sans Pro" w:hAnsi="Source Sans Pro"/>
        </w:rPr>
        <w:t>conventional</w:t>
      </w:r>
      <w:r w:rsidR="00375C0D" w:rsidRPr="00BF416D">
        <w:rPr>
          <w:rFonts w:ascii="Source Sans Pro" w:hAnsi="Source Sans Pro"/>
        </w:rPr>
        <w:t>, secondary,</w:t>
      </w:r>
      <w:r w:rsidR="00001AA1" w:rsidRPr="00BF416D">
        <w:rPr>
          <w:rFonts w:ascii="Source Sans Pro" w:hAnsi="Source Sans Pro"/>
        </w:rPr>
        <w:t xml:space="preserve"> and </w:t>
      </w:r>
      <w:r w:rsidR="00791875" w:rsidRPr="00BF416D">
        <w:rPr>
          <w:rFonts w:ascii="Source Sans Pro" w:hAnsi="Source Sans Pro"/>
        </w:rPr>
        <w:t>un</w:t>
      </w:r>
      <w:r w:rsidR="00001AA1" w:rsidRPr="00BF416D">
        <w:rPr>
          <w:rFonts w:ascii="Source Sans Pro" w:hAnsi="Source Sans Pro"/>
        </w:rPr>
        <w:t xml:space="preserve">conventional sources </w:t>
      </w:r>
      <w:r w:rsidR="00E701BA" w:rsidRPr="00BF416D">
        <w:rPr>
          <w:rFonts w:ascii="Source Sans Pro" w:hAnsi="Source Sans Pro"/>
        </w:rPr>
        <w:t>of critical minerals c</w:t>
      </w:r>
      <w:r w:rsidR="00001AA1" w:rsidRPr="00BF416D">
        <w:rPr>
          <w:rFonts w:ascii="Source Sans Pro" w:hAnsi="Source Sans Pro"/>
        </w:rPr>
        <w:t>ould increase yields</w:t>
      </w:r>
      <w:r w:rsidR="00E701BA" w:rsidRPr="00BF416D">
        <w:rPr>
          <w:rFonts w:ascii="Source Sans Pro" w:hAnsi="Source Sans Pro"/>
        </w:rPr>
        <w:t xml:space="preserve"> and</w:t>
      </w:r>
      <w:r w:rsidR="00001AA1" w:rsidRPr="00BF416D">
        <w:rPr>
          <w:rFonts w:ascii="Source Sans Pro" w:hAnsi="Source Sans Pro"/>
        </w:rPr>
        <w:t xml:space="preserve"> build in </w:t>
      </w:r>
      <w:r w:rsidR="00E701BA" w:rsidRPr="00BF416D">
        <w:rPr>
          <w:rFonts w:ascii="Source Sans Pro" w:hAnsi="Source Sans Pro"/>
        </w:rPr>
        <w:t xml:space="preserve">supply </w:t>
      </w:r>
      <w:r w:rsidR="00001AA1" w:rsidRPr="00BF416D">
        <w:rPr>
          <w:rFonts w:ascii="Source Sans Pro" w:hAnsi="Source Sans Pro"/>
        </w:rPr>
        <w:t>redundancy</w:t>
      </w:r>
      <w:r w:rsidR="00611B9B" w:rsidRPr="00BF416D">
        <w:rPr>
          <w:rFonts w:ascii="Source Sans Pro" w:hAnsi="Source Sans Pro"/>
        </w:rPr>
        <w:t xml:space="preserve"> and resiliency</w:t>
      </w:r>
      <w:r w:rsidR="00994348" w:rsidRPr="00BF416D">
        <w:rPr>
          <w:rFonts w:ascii="Source Sans Pro" w:hAnsi="Source Sans Pro"/>
        </w:rPr>
        <w:t>.</w:t>
      </w:r>
      <w:r w:rsidR="00001AA1" w:rsidRPr="00BF416D">
        <w:rPr>
          <w:rFonts w:ascii="Source Sans Pro" w:hAnsi="Source Sans Pro"/>
        </w:rPr>
        <w:t xml:space="preserve"> </w:t>
      </w:r>
    </w:p>
    <w:p w14:paraId="04915541" w14:textId="0ABB2114" w:rsidR="00290EFB" w:rsidRPr="00BF416D" w:rsidRDefault="00290EFB" w:rsidP="00E87833">
      <w:pPr>
        <w:pStyle w:val="BodyText"/>
        <w:rPr>
          <w:rFonts w:ascii="Source Sans Pro" w:hAnsi="Source Sans Pro"/>
        </w:rPr>
      </w:pPr>
      <w:r w:rsidRPr="00BF416D">
        <w:rPr>
          <w:rFonts w:ascii="Source Sans Pro" w:hAnsi="Source Sans Pro"/>
        </w:rPr>
        <w:t xml:space="preserve">All 35 critical minerals are produced from conventional mining sources; however, some minerals can also be obtained from underutilized </w:t>
      </w:r>
      <w:r w:rsidR="00375C0D" w:rsidRPr="00BF416D">
        <w:rPr>
          <w:rFonts w:ascii="Source Sans Pro" w:hAnsi="Source Sans Pro"/>
        </w:rPr>
        <w:t xml:space="preserve">secondary and </w:t>
      </w:r>
      <w:r w:rsidRPr="00BF416D">
        <w:rPr>
          <w:rFonts w:ascii="Source Sans Pro" w:hAnsi="Source Sans Pro"/>
        </w:rPr>
        <w:t>unconventional sources. Developing a diverse set of domestic critical mineral reserves will improve domestic capacity, offset growing consumer demands, and mitigate foreign dependencies.</w:t>
      </w:r>
      <w:r w:rsidR="00FC20BF" w:rsidRPr="00BF416D">
        <w:rPr>
          <w:rFonts w:ascii="Source Sans Pro" w:hAnsi="Source Sans Pro"/>
        </w:rPr>
        <w:t xml:space="preserve"> </w:t>
      </w:r>
      <w:r w:rsidRPr="00BF416D">
        <w:rPr>
          <w:rFonts w:ascii="Source Sans Pro" w:hAnsi="Source Sans Pro"/>
        </w:rPr>
        <w:t xml:space="preserve">The continual development of </w:t>
      </w:r>
      <w:r w:rsidR="00375C0D" w:rsidRPr="00BF416D">
        <w:rPr>
          <w:rFonts w:ascii="Source Sans Pro" w:hAnsi="Source Sans Pro"/>
        </w:rPr>
        <w:t xml:space="preserve">secondary and </w:t>
      </w:r>
      <w:r w:rsidRPr="00BF416D">
        <w:rPr>
          <w:rFonts w:ascii="Source Sans Pro" w:hAnsi="Source Sans Pro"/>
        </w:rPr>
        <w:t>unconventional sources will require optimization of separation and purification methods</w:t>
      </w:r>
      <w:r w:rsidR="00FC20BF" w:rsidRPr="00BF416D">
        <w:rPr>
          <w:rFonts w:ascii="Source Sans Pro" w:hAnsi="Source Sans Pro"/>
        </w:rPr>
        <w:t>,</w:t>
      </w:r>
      <w:r w:rsidRPr="00BF416D">
        <w:rPr>
          <w:rFonts w:ascii="Source Sans Pro" w:hAnsi="Source Sans Pro"/>
        </w:rPr>
        <w:t xml:space="preserve"> while also providing an opportunity to apply transformative, novel approaches. Improvements in purification and separation methods would increase yields and build in redundancy across supply chains.</w:t>
      </w:r>
    </w:p>
    <w:p w14:paraId="4BE8452A" w14:textId="2AB96A54" w:rsidR="005D0146" w:rsidRPr="00BF416D" w:rsidRDefault="005D0146" w:rsidP="00E87833">
      <w:pPr>
        <w:pStyle w:val="BodyText"/>
        <w:rPr>
          <w:rFonts w:ascii="Source Sans Pro" w:hAnsi="Source Sans Pro"/>
        </w:rPr>
      </w:pPr>
      <w:r w:rsidRPr="00BF416D">
        <w:rPr>
          <w:rFonts w:ascii="Source Sans Pro" w:hAnsi="Source Sans Pro"/>
        </w:rPr>
        <w:t xml:space="preserve">The National Science and Technology Council’s (NSTC) Subcommittee on Advanced Manufacturing released a strategy, </w:t>
      </w:r>
      <w:r w:rsidRPr="00BF416D">
        <w:rPr>
          <w:rFonts w:ascii="Source Sans Pro" w:hAnsi="Source Sans Pro"/>
          <w:i/>
        </w:rPr>
        <w:t>Strategy for American Leadership in Advanced Manufacturing</w:t>
      </w:r>
      <w:r w:rsidR="005C695F" w:rsidRPr="00BF416D">
        <w:rPr>
          <w:rFonts w:ascii="Source Sans Pro" w:hAnsi="Source Sans Pro"/>
          <w:i/>
        </w:rPr>
        <w:t>,</w:t>
      </w:r>
      <w:r w:rsidR="005C695F" w:rsidRPr="00BF416D">
        <w:rPr>
          <w:rStyle w:val="FootnoteReference"/>
          <w:rFonts w:ascii="Source Sans Pro" w:hAnsi="Source Sans Pro"/>
          <w:i/>
        </w:rPr>
        <w:footnoteReference w:id="14"/>
      </w:r>
      <w:r w:rsidRPr="00BF416D">
        <w:rPr>
          <w:rFonts w:ascii="Source Sans Pro" w:hAnsi="Source Sans Pro"/>
        </w:rPr>
        <w:t xml:space="preserve"> that highlights the need for developing cost-effective critical minerals processing and separation technologies as well as reducing the Nation’s reliance on critical materials by investigating alternative materials and developing critical mineral recycling. The recommendations and goals listed in </w:t>
      </w:r>
      <w:r w:rsidR="00675D8A" w:rsidRPr="00BF416D">
        <w:rPr>
          <w:rFonts w:ascii="Source Sans Pro" w:hAnsi="Source Sans Pro"/>
        </w:rPr>
        <w:t>this strategy</w:t>
      </w:r>
      <w:r w:rsidRPr="00BF416D">
        <w:rPr>
          <w:rFonts w:ascii="Source Sans Pro" w:hAnsi="Source Sans Pro"/>
        </w:rPr>
        <w:t xml:space="preserve"> should leverage the work being accomplished to respond to this NSTC report. </w:t>
      </w:r>
    </w:p>
    <w:p w14:paraId="202AD805" w14:textId="69BEAC46" w:rsidR="00001AA1" w:rsidRPr="00BF416D" w:rsidRDefault="00290EFB" w:rsidP="00920B4C">
      <w:pPr>
        <w:pStyle w:val="BodyText"/>
        <w:spacing w:before="240" w:after="240"/>
        <w:rPr>
          <w:rFonts w:ascii="Source Sans Pro" w:hAnsi="Source Sans Pro"/>
          <w:b/>
        </w:rPr>
      </w:pPr>
      <w:r w:rsidRPr="00BF416D">
        <w:rPr>
          <w:rFonts w:ascii="Source Sans Pro" w:hAnsi="Source Sans Pro"/>
          <w:b/>
        </w:rPr>
        <w:t>Diversifying</w:t>
      </w:r>
      <w:r w:rsidR="00001AA1" w:rsidRPr="00BF416D">
        <w:rPr>
          <w:rFonts w:ascii="Source Sans Pro" w:hAnsi="Source Sans Pro"/>
          <w:b/>
        </w:rPr>
        <w:t xml:space="preserve"> the range of sources of critical minerals</w:t>
      </w:r>
    </w:p>
    <w:p w14:paraId="71B64034" w14:textId="545EFBBC" w:rsidR="005D0146" w:rsidRPr="00BF416D" w:rsidRDefault="007F2A4D" w:rsidP="00E87833">
      <w:pPr>
        <w:pStyle w:val="BodyText"/>
        <w:rPr>
          <w:rFonts w:ascii="Source Sans Pro" w:hAnsi="Source Sans Pro"/>
        </w:rPr>
      </w:pPr>
      <w:r w:rsidRPr="00BF416D">
        <w:rPr>
          <w:rFonts w:ascii="Source Sans Pro" w:hAnsi="Source Sans Pro"/>
        </w:rPr>
        <w:t xml:space="preserve">The </w:t>
      </w:r>
      <w:r w:rsidR="008C4A76" w:rsidRPr="00BF416D">
        <w:rPr>
          <w:rFonts w:ascii="Source Sans Pro" w:hAnsi="Source Sans Pro"/>
        </w:rPr>
        <w:t>F</w:t>
      </w:r>
      <w:r w:rsidRPr="00BF416D">
        <w:rPr>
          <w:rFonts w:ascii="Source Sans Pro" w:hAnsi="Source Sans Pro"/>
        </w:rPr>
        <w:t xml:space="preserve">ederal </w:t>
      </w:r>
      <w:r w:rsidR="008C4A76" w:rsidRPr="00BF416D">
        <w:rPr>
          <w:rFonts w:ascii="Source Sans Pro" w:hAnsi="Source Sans Pro"/>
        </w:rPr>
        <w:t>G</w:t>
      </w:r>
      <w:r w:rsidR="00001AA1" w:rsidRPr="00BF416D">
        <w:rPr>
          <w:rFonts w:ascii="Source Sans Pro" w:hAnsi="Source Sans Pro"/>
        </w:rPr>
        <w:t>overnment has many initiatives to incentivize</w:t>
      </w:r>
      <w:r w:rsidR="00E701BA" w:rsidRPr="00BF416D">
        <w:rPr>
          <w:rFonts w:ascii="Source Sans Pro" w:hAnsi="Source Sans Pro"/>
        </w:rPr>
        <w:t xml:space="preserve"> </w:t>
      </w:r>
      <w:r w:rsidR="00FC20BF" w:rsidRPr="00BF416D">
        <w:rPr>
          <w:rFonts w:ascii="Source Sans Pro" w:hAnsi="Source Sans Pro"/>
        </w:rPr>
        <w:t>critical mineral development</w:t>
      </w:r>
      <w:r w:rsidR="00E701BA" w:rsidRPr="00BF416D">
        <w:rPr>
          <w:rFonts w:ascii="Source Sans Pro" w:hAnsi="Source Sans Pro"/>
        </w:rPr>
        <w:t xml:space="preserve"> from </w:t>
      </w:r>
      <w:r w:rsidR="00375C0D" w:rsidRPr="00BF416D">
        <w:rPr>
          <w:rFonts w:ascii="Source Sans Pro" w:hAnsi="Source Sans Pro"/>
        </w:rPr>
        <w:t xml:space="preserve">secondary and </w:t>
      </w:r>
      <w:r w:rsidR="00E701BA" w:rsidRPr="00BF416D">
        <w:rPr>
          <w:rFonts w:ascii="Source Sans Pro" w:hAnsi="Source Sans Pro"/>
        </w:rPr>
        <w:t>unconventional sources.</w:t>
      </w:r>
      <w:r w:rsidR="00001AA1" w:rsidRPr="00BF416D">
        <w:rPr>
          <w:rFonts w:ascii="Source Sans Pro" w:hAnsi="Source Sans Pro"/>
        </w:rPr>
        <w:t xml:space="preserve"> Research managed through </w:t>
      </w:r>
      <w:r w:rsidR="003D24DE" w:rsidRPr="00BF416D">
        <w:rPr>
          <w:rFonts w:ascii="Source Sans Pro" w:hAnsi="Source Sans Pro"/>
        </w:rPr>
        <w:t>DOE</w:t>
      </w:r>
      <w:r w:rsidR="0053676A" w:rsidRPr="00BF416D">
        <w:rPr>
          <w:rFonts w:ascii="Source Sans Pro" w:hAnsi="Source Sans Pro"/>
        </w:rPr>
        <w:t>’s</w:t>
      </w:r>
      <w:r w:rsidR="00001AA1" w:rsidRPr="00BF416D">
        <w:rPr>
          <w:rFonts w:ascii="Source Sans Pro" w:hAnsi="Source Sans Pro"/>
        </w:rPr>
        <w:t xml:space="preserve"> Office of Fossil Energy and the National Energy Technology Laboratory has produced </w:t>
      </w:r>
      <w:r w:rsidR="00A31FD4" w:rsidRPr="00BF416D">
        <w:rPr>
          <w:rFonts w:ascii="Source Sans Pro" w:hAnsi="Source Sans Pro"/>
        </w:rPr>
        <w:t>rare earth elements (R</w:t>
      </w:r>
      <w:r w:rsidR="00001AA1" w:rsidRPr="00BF416D">
        <w:rPr>
          <w:rFonts w:ascii="Source Sans Pro" w:hAnsi="Source Sans Pro"/>
        </w:rPr>
        <w:t>EEs</w:t>
      </w:r>
      <w:r w:rsidR="00A31FD4" w:rsidRPr="00BF416D">
        <w:rPr>
          <w:rFonts w:ascii="Source Sans Pro" w:hAnsi="Source Sans Pro"/>
        </w:rPr>
        <w:t>)</w:t>
      </w:r>
      <w:r w:rsidR="00001AA1" w:rsidRPr="00BF416D">
        <w:rPr>
          <w:rFonts w:ascii="Source Sans Pro" w:hAnsi="Source Sans Pro"/>
        </w:rPr>
        <w:t xml:space="preserve"> from coal refuse materials and demonstrated nearly complete removal from acid mine drainage. This program supports over 30 related extramural and intramural projects</w:t>
      </w:r>
      <w:r w:rsidR="00FC20BF" w:rsidRPr="00BF416D">
        <w:rPr>
          <w:rFonts w:ascii="Source Sans Pro" w:hAnsi="Source Sans Pro"/>
        </w:rPr>
        <w:t xml:space="preserve"> with various academic institutions, industrial partners, and other national laboratories</w:t>
      </w:r>
      <w:r w:rsidR="00001AA1" w:rsidRPr="00BF416D">
        <w:rPr>
          <w:rFonts w:ascii="Source Sans Pro" w:hAnsi="Source Sans Pro"/>
        </w:rPr>
        <w:t>. Similarly, research by the Critical Materials Institute (CMI)—an R&amp;D public-private partnership funded by DOE’s Advanced Manufacturing Office—has produced</w:t>
      </w:r>
      <w:r w:rsidR="005C695F" w:rsidRPr="00BF416D">
        <w:rPr>
          <w:rFonts w:ascii="Source Sans Pro" w:hAnsi="Source Sans Pro"/>
        </w:rPr>
        <w:t xml:space="preserve"> </w:t>
      </w:r>
      <w:r w:rsidR="002E04A4" w:rsidRPr="00BF416D">
        <w:rPr>
          <w:rFonts w:ascii="Source Sans Pro" w:hAnsi="Source Sans Pro"/>
        </w:rPr>
        <w:t>several</w:t>
      </w:r>
      <w:r w:rsidR="00001AA1" w:rsidRPr="00BF416D">
        <w:rPr>
          <w:rFonts w:ascii="Source Sans Pro" w:hAnsi="Source Sans Pro"/>
        </w:rPr>
        <w:t xml:space="preserve"> inventions related to REEs</w:t>
      </w:r>
      <w:r w:rsidR="00F83AE5" w:rsidRPr="00BF416D">
        <w:rPr>
          <w:rFonts w:ascii="Source Sans Pro" w:hAnsi="Source Sans Pro"/>
        </w:rPr>
        <w:t xml:space="preserve"> </w:t>
      </w:r>
      <w:r w:rsidR="00001AA1" w:rsidRPr="00BF416D">
        <w:rPr>
          <w:rFonts w:ascii="Source Sans Pro" w:hAnsi="Source Sans Pro"/>
        </w:rPr>
        <w:t xml:space="preserve">including </w:t>
      </w:r>
      <w:r w:rsidR="002D3397" w:rsidRPr="00BF416D">
        <w:rPr>
          <w:rFonts w:ascii="Source Sans Pro" w:hAnsi="Source Sans Pro"/>
        </w:rPr>
        <w:t xml:space="preserve">one </w:t>
      </w:r>
      <w:r w:rsidR="002D3397" w:rsidRPr="00BF416D">
        <w:rPr>
          <w:rFonts w:ascii="Source Sans Pro" w:hAnsi="Source Sans Pro"/>
        </w:rPr>
        <w:lastRenderedPageBreak/>
        <w:t>for the extraction of REEs from phosphoric acid streams</w:t>
      </w:r>
      <w:r w:rsidR="002D3397" w:rsidRPr="00BF416D">
        <w:rPr>
          <w:rStyle w:val="FootnoteReference"/>
          <w:rFonts w:ascii="Source Sans Pro" w:hAnsi="Source Sans Pro"/>
        </w:rPr>
        <w:footnoteReference w:id="15"/>
      </w:r>
      <w:r w:rsidR="002D3397" w:rsidRPr="00BF416D">
        <w:rPr>
          <w:rFonts w:ascii="Source Sans Pro" w:hAnsi="Source Sans Pro"/>
        </w:rPr>
        <w:t xml:space="preserve"> </w:t>
      </w:r>
      <w:r w:rsidR="003015DA" w:rsidRPr="00BF416D">
        <w:rPr>
          <w:rFonts w:ascii="Source Sans Pro" w:hAnsi="Source Sans Pro"/>
        </w:rPr>
        <w:t>and</w:t>
      </w:r>
      <w:r w:rsidR="005A69F8" w:rsidRPr="00BF416D">
        <w:rPr>
          <w:rFonts w:ascii="Source Sans Pro" w:hAnsi="Source Sans Pro"/>
        </w:rPr>
        <w:t xml:space="preserve"> </w:t>
      </w:r>
      <w:r w:rsidR="00001AA1" w:rsidRPr="00BF416D">
        <w:rPr>
          <w:rFonts w:ascii="Source Sans Pro" w:hAnsi="Source Sans Pro"/>
        </w:rPr>
        <w:t>multiple inventions for lithium extraction from brines</w:t>
      </w:r>
      <w:r w:rsidR="007623D4" w:rsidRPr="00BF416D">
        <w:rPr>
          <w:rFonts w:ascii="Source Sans Pro" w:hAnsi="Source Sans Pro"/>
        </w:rPr>
        <w:t>.</w:t>
      </w:r>
      <w:r w:rsidR="003015DA" w:rsidRPr="00BF416D">
        <w:rPr>
          <w:rStyle w:val="FootnoteReference"/>
          <w:rFonts w:ascii="Source Sans Pro" w:hAnsi="Source Sans Pro"/>
        </w:rPr>
        <w:footnoteReference w:id="16"/>
      </w:r>
      <w:r w:rsidR="00BE1BA2" w:rsidRPr="00BF416D">
        <w:rPr>
          <w:rFonts w:ascii="Source Sans Pro" w:hAnsi="Source Sans Pro"/>
        </w:rPr>
        <w:t xml:space="preserve"> </w:t>
      </w:r>
    </w:p>
    <w:p w14:paraId="52D193D8" w14:textId="22F91E25" w:rsidR="00245C46" w:rsidRPr="00BF416D" w:rsidRDefault="004256C7" w:rsidP="00E87833">
      <w:pPr>
        <w:pStyle w:val="BodyText"/>
        <w:rPr>
          <w:rFonts w:ascii="Source Sans Pro" w:hAnsi="Source Sans Pro"/>
          <w:shd w:val="clear" w:color="auto" w:fill="FFFFFF"/>
        </w:rPr>
      </w:pPr>
      <w:r w:rsidRPr="00BF416D">
        <w:rPr>
          <w:rFonts w:ascii="Source Sans Pro" w:hAnsi="Source Sans Pro"/>
          <w:shd w:val="clear" w:color="auto" w:fill="FFFFFF"/>
        </w:rPr>
        <w:t>Another source of critical minerals can be found in our</w:t>
      </w:r>
      <w:r w:rsidR="00F47816" w:rsidRPr="00BF416D">
        <w:rPr>
          <w:rFonts w:ascii="Source Sans Pro" w:hAnsi="Source Sans Pro"/>
          <w:shd w:val="clear" w:color="auto" w:fill="FFFFFF"/>
        </w:rPr>
        <w:t xml:space="preserve"> oceans and in our</w:t>
      </w:r>
      <w:r w:rsidRPr="00BF416D">
        <w:rPr>
          <w:rFonts w:ascii="Source Sans Pro" w:hAnsi="Source Sans Pro"/>
          <w:shd w:val="clear" w:color="auto" w:fill="FFFFFF"/>
        </w:rPr>
        <w:t xml:space="preserve"> Nation’s Exclusive Economic Zone.</w:t>
      </w:r>
      <w:r w:rsidRPr="00BF416D">
        <w:rPr>
          <w:rStyle w:val="FootnoteReference"/>
          <w:rFonts w:ascii="Source Sans Pro" w:hAnsi="Source Sans Pro"/>
          <w:color w:val="222222"/>
          <w:shd w:val="clear" w:color="auto" w:fill="FFFFFF"/>
        </w:rPr>
        <w:footnoteReference w:id="17"/>
      </w:r>
      <w:r w:rsidR="00F47816" w:rsidRPr="00BF416D">
        <w:rPr>
          <w:rFonts w:ascii="Source Sans Pro" w:hAnsi="Source Sans Pro"/>
          <w:shd w:val="clear" w:color="auto" w:fill="FFFFFF"/>
        </w:rPr>
        <w:t xml:space="preserve"> Though the U.S. currently has no offshore mineral recovery activity, Pacific Northwest and Oak Ridge National Laboratories are currently developing technologies to extract minerals from seawater, including REEs, lithium, and uranium.</w:t>
      </w:r>
      <w:r w:rsidR="00F47816" w:rsidRPr="00BF416D">
        <w:rPr>
          <w:rStyle w:val="FootnoteReference"/>
          <w:rFonts w:ascii="Source Sans Pro" w:hAnsi="Source Sans Pro"/>
          <w:color w:val="222222"/>
          <w:shd w:val="clear" w:color="auto" w:fill="FFFFFF"/>
        </w:rPr>
        <w:footnoteReference w:id="18"/>
      </w:r>
      <w:r w:rsidR="00F47816" w:rsidRPr="00BF416D">
        <w:rPr>
          <w:rFonts w:ascii="Source Sans Pro" w:hAnsi="Source Sans Pro"/>
          <w:shd w:val="clear" w:color="auto" w:fill="FFFFFF"/>
        </w:rPr>
        <w:t xml:space="preserve"> In order for offshore mining to be successful, more </w:t>
      </w:r>
      <w:r w:rsidRPr="00BF416D">
        <w:rPr>
          <w:rFonts w:ascii="Source Sans Pro" w:hAnsi="Source Sans Pro"/>
          <w:shd w:val="clear" w:color="auto" w:fill="FFFFFF"/>
        </w:rPr>
        <w:t xml:space="preserve">R&amp;D </w:t>
      </w:r>
      <w:r w:rsidR="00F47816" w:rsidRPr="00BF416D">
        <w:rPr>
          <w:rFonts w:ascii="Source Sans Pro" w:hAnsi="Source Sans Pro"/>
          <w:shd w:val="clear" w:color="auto" w:fill="FFFFFF"/>
        </w:rPr>
        <w:t>is needed</w:t>
      </w:r>
      <w:r w:rsidRPr="00BF416D">
        <w:rPr>
          <w:rFonts w:ascii="Source Sans Pro" w:hAnsi="Source Sans Pro"/>
          <w:shd w:val="clear" w:color="auto" w:fill="FFFFFF"/>
        </w:rPr>
        <w:t xml:space="preserve"> to develop exploration and mining tools suitable for the cold, saline, and pressurized deep sea. In many cases, ocean-derived minerals with unique chemical properties will</w:t>
      </w:r>
      <w:r w:rsidR="00F47816" w:rsidRPr="00BF416D">
        <w:rPr>
          <w:rFonts w:ascii="Source Sans Pro" w:hAnsi="Source Sans Pro"/>
          <w:shd w:val="clear" w:color="auto" w:fill="FFFFFF"/>
        </w:rPr>
        <w:t xml:space="preserve"> also</w:t>
      </w:r>
      <w:r w:rsidRPr="00BF416D">
        <w:rPr>
          <w:rFonts w:ascii="Source Sans Pro" w:hAnsi="Source Sans Pro"/>
          <w:shd w:val="clear" w:color="auto" w:fill="FFFFFF"/>
        </w:rPr>
        <w:t xml:space="preserve"> require novel processes for refining and extracting high-value minerals. </w:t>
      </w:r>
      <w:r w:rsidR="00245C46" w:rsidRPr="00BF416D">
        <w:rPr>
          <w:rFonts w:ascii="Source Sans Pro" w:hAnsi="Source Sans Pro"/>
          <w:shd w:val="clear" w:color="auto" w:fill="FFFFFF"/>
        </w:rPr>
        <w:t>Countries s</w:t>
      </w:r>
      <w:r w:rsidR="001D0657" w:rsidRPr="00BF416D">
        <w:rPr>
          <w:rFonts w:ascii="Source Sans Pro" w:hAnsi="Source Sans Pro"/>
          <w:shd w:val="clear" w:color="auto" w:fill="FFFFFF"/>
        </w:rPr>
        <w:t>uch as Japan, Canada, and the United Kingdom</w:t>
      </w:r>
      <w:r w:rsidR="00245C46" w:rsidRPr="00BF416D">
        <w:rPr>
          <w:rFonts w:ascii="Source Sans Pro" w:hAnsi="Source Sans Pro"/>
          <w:shd w:val="clear" w:color="auto" w:fill="FFFFFF"/>
        </w:rPr>
        <w:t xml:space="preserve"> </w:t>
      </w:r>
      <w:r w:rsidRPr="00BF416D">
        <w:rPr>
          <w:rFonts w:ascii="Source Sans Pro" w:hAnsi="Source Sans Pro"/>
          <w:shd w:val="clear" w:color="auto" w:fill="FFFFFF"/>
        </w:rPr>
        <w:t>have been aggressively developing and investing in their own domestic offshore mining industry</w:t>
      </w:r>
      <w:r w:rsidR="00F47816" w:rsidRPr="00BF416D">
        <w:rPr>
          <w:rFonts w:ascii="Source Sans Pro" w:hAnsi="Source Sans Pro"/>
          <w:shd w:val="clear" w:color="auto" w:fill="FFFFFF"/>
        </w:rPr>
        <w:t xml:space="preserve"> and seawater extraction technologies</w:t>
      </w:r>
      <w:r w:rsidRPr="00BF416D">
        <w:rPr>
          <w:rFonts w:ascii="Source Sans Pro" w:hAnsi="Source Sans Pro"/>
          <w:shd w:val="clear" w:color="auto" w:fill="FFFFFF"/>
        </w:rPr>
        <w:t>. A</w:t>
      </w:r>
      <w:r w:rsidR="00245C46" w:rsidRPr="00BF416D">
        <w:rPr>
          <w:rFonts w:ascii="Source Sans Pro" w:hAnsi="Source Sans Pro"/>
          <w:shd w:val="clear" w:color="auto" w:fill="FFFFFF"/>
        </w:rPr>
        <w:t>s of October 2018, the International Seabed Authority has issued permits for 29 contractors, none of which are U.S. companies.</w:t>
      </w:r>
      <w:r w:rsidR="00245C46" w:rsidRPr="00BF416D">
        <w:rPr>
          <w:rStyle w:val="FootnoteReference"/>
          <w:rFonts w:ascii="Source Sans Pro" w:hAnsi="Source Sans Pro"/>
          <w:color w:val="222222"/>
          <w:shd w:val="clear" w:color="auto" w:fill="FFFFFF"/>
        </w:rPr>
        <w:footnoteReference w:id="19"/>
      </w:r>
      <w:r w:rsidR="00245C46" w:rsidRPr="00BF416D">
        <w:rPr>
          <w:rFonts w:ascii="Source Sans Pro" w:hAnsi="Source Sans Pro"/>
          <w:shd w:val="clear" w:color="auto" w:fill="FFFFFF"/>
        </w:rPr>
        <w:t xml:space="preserve"> </w:t>
      </w:r>
    </w:p>
    <w:p w14:paraId="7A2E0225" w14:textId="77777777" w:rsidR="00001AA1" w:rsidRPr="00BF416D" w:rsidRDefault="00001AA1" w:rsidP="00920B4C">
      <w:pPr>
        <w:pStyle w:val="BodyText"/>
        <w:spacing w:before="240" w:after="240"/>
        <w:rPr>
          <w:rFonts w:ascii="Source Sans Pro" w:hAnsi="Source Sans Pro"/>
          <w:b/>
        </w:rPr>
      </w:pPr>
      <w:r w:rsidRPr="00BF416D">
        <w:rPr>
          <w:rFonts w:ascii="Source Sans Pro" w:hAnsi="Source Sans Pro"/>
          <w:b/>
        </w:rPr>
        <w:t>Efficient use and reuse of critical minerals</w:t>
      </w:r>
    </w:p>
    <w:p w14:paraId="52154DCF" w14:textId="755B11F7" w:rsidR="00001AA1" w:rsidRPr="00BF416D" w:rsidRDefault="00001AA1" w:rsidP="00E87833">
      <w:pPr>
        <w:pStyle w:val="BodyText"/>
        <w:rPr>
          <w:rFonts w:ascii="Source Sans Pro" w:hAnsi="Source Sans Pro"/>
        </w:rPr>
      </w:pPr>
      <w:r w:rsidRPr="00BF416D">
        <w:rPr>
          <w:rFonts w:ascii="Source Sans Pro" w:hAnsi="Source Sans Pro"/>
        </w:rPr>
        <w:t xml:space="preserve">Ensuring a secure and sustainable supply </w:t>
      </w:r>
      <w:r w:rsidR="00A31FD4" w:rsidRPr="00BF416D">
        <w:rPr>
          <w:rFonts w:ascii="Source Sans Pro" w:hAnsi="Source Sans Pro"/>
        </w:rPr>
        <w:t xml:space="preserve">of critical minerals </w:t>
      </w:r>
      <w:r w:rsidRPr="00BF416D">
        <w:rPr>
          <w:rFonts w:ascii="Source Sans Pro" w:hAnsi="Source Sans Pro"/>
        </w:rPr>
        <w:t xml:space="preserve">also requires efficient use and reuse. Efficiency can be achieved in a variety of ways, including: </w:t>
      </w:r>
    </w:p>
    <w:p w14:paraId="1656EE85" w14:textId="5480823F" w:rsidR="00001AA1" w:rsidRPr="00BF416D" w:rsidRDefault="00001AA1" w:rsidP="00FC6AAD">
      <w:pPr>
        <w:pStyle w:val="BodyText"/>
        <w:numPr>
          <w:ilvl w:val="0"/>
          <w:numId w:val="27"/>
        </w:numPr>
        <w:rPr>
          <w:rFonts w:ascii="Source Sans Pro" w:hAnsi="Source Sans Pro"/>
        </w:rPr>
      </w:pPr>
      <w:r w:rsidRPr="00BF416D">
        <w:rPr>
          <w:rFonts w:ascii="Source Sans Pro" w:hAnsi="Source Sans Pro"/>
        </w:rPr>
        <w:t>content reductions in products</w:t>
      </w:r>
      <w:r w:rsidR="00E061F8" w:rsidRPr="00BF416D">
        <w:rPr>
          <w:rFonts w:ascii="Source Sans Pro" w:hAnsi="Source Sans Pro"/>
        </w:rPr>
        <w:t>;</w:t>
      </w:r>
    </w:p>
    <w:p w14:paraId="20092282" w14:textId="1BEDE646" w:rsidR="00001AA1" w:rsidRPr="00BF416D" w:rsidRDefault="00001AA1" w:rsidP="00FC6AAD">
      <w:pPr>
        <w:pStyle w:val="BodyText"/>
        <w:numPr>
          <w:ilvl w:val="0"/>
          <w:numId w:val="27"/>
        </w:numPr>
        <w:rPr>
          <w:rFonts w:ascii="Source Sans Pro" w:hAnsi="Source Sans Pro"/>
        </w:rPr>
      </w:pPr>
      <w:r w:rsidRPr="00BF416D">
        <w:rPr>
          <w:rFonts w:ascii="Source Sans Pro" w:hAnsi="Source Sans Pro"/>
        </w:rPr>
        <w:t xml:space="preserve">minimizing material waste </w:t>
      </w:r>
      <w:r w:rsidR="00E80F8F" w:rsidRPr="00BF416D">
        <w:rPr>
          <w:rFonts w:ascii="Source Sans Pro" w:hAnsi="Source Sans Pro"/>
        </w:rPr>
        <w:t>during</w:t>
      </w:r>
      <w:r w:rsidRPr="00BF416D">
        <w:rPr>
          <w:rFonts w:ascii="Source Sans Pro" w:hAnsi="Source Sans Pro"/>
        </w:rPr>
        <w:t xml:space="preserve"> </w:t>
      </w:r>
      <w:r w:rsidR="00E061F8" w:rsidRPr="00BF416D">
        <w:rPr>
          <w:rFonts w:ascii="Source Sans Pro" w:hAnsi="Source Sans Pro"/>
        </w:rPr>
        <w:t>manufacturing</w:t>
      </w:r>
      <w:r w:rsidR="003D24DE" w:rsidRPr="00BF416D">
        <w:rPr>
          <w:rFonts w:ascii="Source Sans Pro" w:hAnsi="Source Sans Pro"/>
        </w:rPr>
        <w:t>;</w:t>
      </w:r>
    </w:p>
    <w:p w14:paraId="197DA5ED" w14:textId="30DE58C5" w:rsidR="00001AA1" w:rsidRPr="00BF416D" w:rsidRDefault="00001AA1" w:rsidP="00FC6AAD">
      <w:pPr>
        <w:pStyle w:val="BodyText"/>
        <w:numPr>
          <w:ilvl w:val="0"/>
          <w:numId w:val="27"/>
        </w:numPr>
        <w:rPr>
          <w:rFonts w:ascii="Source Sans Pro" w:hAnsi="Source Sans Pro"/>
        </w:rPr>
      </w:pPr>
      <w:r w:rsidRPr="00BF416D">
        <w:rPr>
          <w:rFonts w:ascii="Source Sans Pro" w:hAnsi="Source Sans Pro"/>
        </w:rPr>
        <w:t xml:space="preserve">reusing </w:t>
      </w:r>
      <w:r w:rsidR="00E061F8" w:rsidRPr="00BF416D">
        <w:rPr>
          <w:rFonts w:ascii="Source Sans Pro" w:hAnsi="Source Sans Pro"/>
        </w:rPr>
        <w:t xml:space="preserve">postproduction </w:t>
      </w:r>
      <w:r w:rsidRPr="00BF416D">
        <w:rPr>
          <w:rFonts w:ascii="Source Sans Pro" w:hAnsi="Source Sans Pro"/>
        </w:rPr>
        <w:t>waste</w:t>
      </w:r>
      <w:r w:rsidR="003D24DE" w:rsidRPr="00BF416D">
        <w:rPr>
          <w:rFonts w:ascii="Source Sans Pro" w:hAnsi="Source Sans Pro"/>
        </w:rPr>
        <w:t>;</w:t>
      </w:r>
      <w:r w:rsidRPr="00BF416D">
        <w:rPr>
          <w:rFonts w:ascii="Source Sans Pro" w:hAnsi="Source Sans Pro"/>
        </w:rPr>
        <w:t xml:space="preserve"> and </w:t>
      </w:r>
    </w:p>
    <w:p w14:paraId="045340A1" w14:textId="18B7103B" w:rsidR="00001AA1" w:rsidRPr="00BF416D" w:rsidRDefault="00001AA1" w:rsidP="00FC6AAD">
      <w:pPr>
        <w:pStyle w:val="BodyText"/>
        <w:numPr>
          <w:ilvl w:val="0"/>
          <w:numId w:val="27"/>
        </w:numPr>
        <w:rPr>
          <w:rFonts w:ascii="Source Sans Pro" w:hAnsi="Source Sans Pro"/>
        </w:rPr>
      </w:pPr>
      <w:r w:rsidRPr="00BF416D">
        <w:rPr>
          <w:rFonts w:ascii="Source Sans Pro" w:hAnsi="Source Sans Pro"/>
        </w:rPr>
        <w:t xml:space="preserve">recycling at the </w:t>
      </w:r>
      <w:r w:rsidR="00E061F8" w:rsidRPr="00BF416D">
        <w:rPr>
          <w:rFonts w:ascii="Source Sans Pro" w:hAnsi="Source Sans Pro"/>
        </w:rPr>
        <w:t>end of a product’s life</w:t>
      </w:r>
      <w:r w:rsidRPr="00BF416D">
        <w:rPr>
          <w:rFonts w:ascii="Source Sans Pro" w:hAnsi="Source Sans Pro"/>
        </w:rPr>
        <w:t xml:space="preserve">. </w:t>
      </w:r>
    </w:p>
    <w:p w14:paraId="08E31790" w14:textId="52D00C7C" w:rsidR="00001AA1" w:rsidRPr="00BF416D" w:rsidRDefault="00001AA1" w:rsidP="00E87833">
      <w:pPr>
        <w:pStyle w:val="BodyText"/>
        <w:rPr>
          <w:rFonts w:ascii="Source Sans Pro" w:hAnsi="Source Sans Pro"/>
        </w:rPr>
      </w:pPr>
      <w:r w:rsidRPr="00BF416D">
        <w:rPr>
          <w:rFonts w:ascii="Source Sans Pro" w:hAnsi="Source Sans Pro"/>
        </w:rPr>
        <w:lastRenderedPageBreak/>
        <w:t>Such improvements and innovations c</w:t>
      </w:r>
      <w:r w:rsidR="00A01936" w:rsidRPr="00BF416D">
        <w:rPr>
          <w:rFonts w:ascii="Source Sans Pro" w:hAnsi="Source Sans Pro"/>
        </w:rPr>
        <w:t>an</w:t>
      </w:r>
      <w:r w:rsidRPr="00BF416D">
        <w:rPr>
          <w:rFonts w:ascii="Source Sans Pro" w:hAnsi="Source Sans Pro"/>
        </w:rPr>
        <w:t xml:space="preserve"> also increase product cost-competitiveness. In addition, U.S. technological leadership benefits from the domestic development of innovations related to processing, manufacturing, or recycling.</w:t>
      </w:r>
    </w:p>
    <w:p w14:paraId="0829EFED" w14:textId="6723134D" w:rsidR="00822C7A" w:rsidRPr="00BF416D" w:rsidRDefault="00001AA1" w:rsidP="00E87833">
      <w:pPr>
        <w:pStyle w:val="BodyText"/>
        <w:rPr>
          <w:rFonts w:ascii="Source Sans Pro" w:hAnsi="Source Sans Pro"/>
        </w:rPr>
      </w:pPr>
      <w:r w:rsidRPr="00BF416D">
        <w:rPr>
          <w:rFonts w:ascii="Source Sans Pro" w:hAnsi="Source Sans Pro"/>
        </w:rPr>
        <w:t xml:space="preserve">Federally-supported efforts have yielded many new technologies, products, and processes. For example, a small U.S. startup licensed patents from Oak Ridge National Laboratory to recycle </w:t>
      </w:r>
      <w:r w:rsidR="00252773" w:rsidRPr="00BF416D">
        <w:rPr>
          <w:rFonts w:ascii="Source Sans Pro" w:hAnsi="Source Sans Pro"/>
        </w:rPr>
        <w:t>REEs</w:t>
      </w:r>
      <w:r w:rsidRPr="00BF416D">
        <w:rPr>
          <w:rFonts w:ascii="Source Sans Pro" w:hAnsi="Source Sans Pro"/>
        </w:rPr>
        <w:t xml:space="preserve"> from hard drives and to produce 3D-printed </w:t>
      </w:r>
      <w:r w:rsidR="00F94168" w:rsidRPr="00BF416D">
        <w:rPr>
          <w:rFonts w:ascii="Source Sans Pro" w:hAnsi="Source Sans Pro"/>
        </w:rPr>
        <w:t>REE</w:t>
      </w:r>
      <w:r w:rsidRPr="00BF416D">
        <w:rPr>
          <w:rFonts w:ascii="Source Sans Pro" w:hAnsi="Source Sans Pro"/>
        </w:rPr>
        <w:t xml:space="preserve"> magnets from recycled materials. Similarly, CMI developed a new aluminum-cerium alloy that is moving towards commercialization. Th</w:t>
      </w:r>
      <w:r w:rsidR="00F85F6C" w:rsidRPr="00BF416D">
        <w:rPr>
          <w:rFonts w:ascii="Source Sans Pro" w:hAnsi="Source Sans Pro"/>
        </w:rPr>
        <w:t>is</w:t>
      </w:r>
      <w:r w:rsidRPr="00BF416D">
        <w:rPr>
          <w:rFonts w:ascii="Source Sans Pro" w:hAnsi="Source Sans Pro"/>
        </w:rPr>
        <w:t xml:space="preserve"> new alloy is superior to existing technologies and could increase incentives to develop </w:t>
      </w:r>
      <w:r w:rsidR="00A01936" w:rsidRPr="00BF416D">
        <w:rPr>
          <w:rFonts w:ascii="Source Sans Pro" w:hAnsi="Source Sans Pro"/>
        </w:rPr>
        <w:t xml:space="preserve">domestic </w:t>
      </w:r>
      <w:r w:rsidR="00252773" w:rsidRPr="00BF416D">
        <w:rPr>
          <w:rFonts w:ascii="Source Sans Pro" w:hAnsi="Source Sans Pro"/>
        </w:rPr>
        <w:t>REE</w:t>
      </w:r>
      <w:r w:rsidRPr="00BF416D">
        <w:rPr>
          <w:rFonts w:ascii="Source Sans Pro" w:hAnsi="Source Sans Pro"/>
        </w:rPr>
        <w:t xml:space="preserve"> deposits. </w:t>
      </w:r>
    </w:p>
    <w:p w14:paraId="68B69609" w14:textId="6B64EFE0" w:rsidR="00A01936" w:rsidRPr="00BF416D" w:rsidRDefault="00A01936" w:rsidP="00E87833">
      <w:pPr>
        <w:pStyle w:val="BodyText"/>
        <w:rPr>
          <w:rFonts w:ascii="Source Sans Pro" w:hAnsi="Source Sans Pro"/>
        </w:rPr>
      </w:pPr>
      <w:r w:rsidRPr="00BF416D">
        <w:rPr>
          <w:rFonts w:ascii="Source Sans Pro" w:hAnsi="Source Sans Pro"/>
        </w:rPr>
        <w:t>DOE, through the Vehicles Technology Office, has increased its focus on lithium-ion battery recycling to support environmental, economic, and supply chain reliability objectives.</w:t>
      </w:r>
      <w:r w:rsidR="005D0146" w:rsidRPr="00BF416D">
        <w:rPr>
          <w:rFonts w:ascii="Source Sans Pro" w:hAnsi="Source Sans Pro"/>
        </w:rPr>
        <w:t xml:space="preserve"> </w:t>
      </w:r>
      <w:r w:rsidR="00F47816" w:rsidRPr="00BF416D">
        <w:rPr>
          <w:rFonts w:ascii="Source Sans Pro" w:hAnsi="Source Sans Pro"/>
        </w:rPr>
        <w:t xml:space="preserve">The </w:t>
      </w:r>
      <w:r w:rsidRPr="00BF416D">
        <w:rPr>
          <w:rFonts w:ascii="Source Sans Pro" w:hAnsi="Source Sans Pro"/>
        </w:rPr>
        <w:t xml:space="preserve">lithium-ion battery strategy includes research to reduce the amount of cobalt needed for next-generation batteries and </w:t>
      </w:r>
      <w:r w:rsidR="00F47816" w:rsidRPr="00BF416D">
        <w:rPr>
          <w:rFonts w:ascii="Source Sans Pro" w:hAnsi="Source Sans Pro"/>
        </w:rPr>
        <w:t>to</w:t>
      </w:r>
      <w:r w:rsidRPr="00BF416D">
        <w:rPr>
          <w:rFonts w:ascii="Source Sans Pro" w:hAnsi="Source Sans Pro"/>
        </w:rPr>
        <w:t xml:space="preserve"> economic</w:t>
      </w:r>
      <w:r w:rsidR="00F47816" w:rsidRPr="00BF416D">
        <w:rPr>
          <w:rFonts w:ascii="Source Sans Pro" w:hAnsi="Source Sans Pro"/>
        </w:rPr>
        <w:t>ally recover</w:t>
      </w:r>
      <w:r w:rsidRPr="00BF416D">
        <w:rPr>
          <w:rFonts w:ascii="Source Sans Pro" w:hAnsi="Source Sans Pro"/>
        </w:rPr>
        <w:t xml:space="preserve"> </w:t>
      </w:r>
      <w:r w:rsidR="00F47816" w:rsidRPr="00BF416D">
        <w:rPr>
          <w:rFonts w:ascii="Source Sans Pro" w:hAnsi="Source Sans Pro"/>
        </w:rPr>
        <w:t xml:space="preserve">components and materials from </w:t>
      </w:r>
      <w:r w:rsidRPr="00BF416D">
        <w:rPr>
          <w:rFonts w:ascii="Source Sans Pro" w:hAnsi="Source Sans Pro"/>
        </w:rPr>
        <w:t>lithium-ion batteries through the ReCell Center. DOE also announced in February 2019 the Lithium-Ion Battery Recycling Prize</w:t>
      </w:r>
      <w:r w:rsidRPr="00BF416D">
        <w:rPr>
          <w:rStyle w:val="FootnoteReference"/>
          <w:rFonts w:ascii="Source Sans Pro" w:hAnsi="Source Sans Pro"/>
        </w:rPr>
        <w:footnoteReference w:id="20"/>
      </w:r>
      <w:r w:rsidRPr="00BF416D">
        <w:rPr>
          <w:rFonts w:ascii="Source Sans Pro" w:hAnsi="Source Sans Pro"/>
        </w:rPr>
        <w:t xml:space="preserve"> – focused on optimized logistics for the domestic collection of spent batteries. </w:t>
      </w:r>
      <w:r w:rsidR="00852A48" w:rsidRPr="00BF416D">
        <w:rPr>
          <w:rFonts w:ascii="Source Sans Pro" w:hAnsi="Source Sans Pro"/>
        </w:rPr>
        <w:t>Similarly, the U.S. Advanced Battery Consortium announced several contracts related to lithium-ion battery recycling, including an award that will assist a firm to implement a direct cathode-to-cathode recycling process that will decrease costs and decrease industry reliance on virgin material.</w:t>
      </w:r>
    </w:p>
    <w:p w14:paraId="5B596F8F" w14:textId="76A7F970" w:rsidR="00001AA1" w:rsidRPr="00BF416D" w:rsidRDefault="00001AA1" w:rsidP="00E87833">
      <w:pPr>
        <w:pStyle w:val="BodyText"/>
        <w:rPr>
          <w:rFonts w:ascii="Source Sans Pro" w:hAnsi="Source Sans Pro"/>
          <w:vertAlign w:val="superscript"/>
        </w:rPr>
      </w:pPr>
      <w:r w:rsidRPr="00BF416D">
        <w:rPr>
          <w:rFonts w:ascii="Source Sans Pro" w:hAnsi="Source Sans Pro"/>
        </w:rPr>
        <w:t xml:space="preserve">Other </w:t>
      </w:r>
      <w:r w:rsidR="00252773" w:rsidRPr="00BF416D">
        <w:rPr>
          <w:rFonts w:ascii="Source Sans Pro" w:hAnsi="Source Sans Pro"/>
        </w:rPr>
        <w:t>f</w:t>
      </w:r>
      <w:r w:rsidRPr="00BF416D">
        <w:rPr>
          <w:rFonts w:ascii="Source Sans Pro" w:hAnsi="Source Sans Pro"/>
        </w:rPr>
        <w:t>ederally-supported efforts are increasin</w:t>
      </w:r>
      <w:r w:rsidR="00852A48" w:rsidRPr="00BF416D">
        <w:rPr>
          <w:rFonts w:ascii="Source Sans Pro" w:hAnsi="Source Sans Pro"/>
        </w:rPr>
        <w:t xml:space="preserve">g </w:t>
      </w:r>
      <w:r w:rsidR="00936B01" w:rsidRPr="00BF416D">
        <w:rPr>
          <w:rFonts w:ascii="Source Sans Pro" w:hAnsi="Source Sans Pro"/>
        </w:rPr>
        <w:t>the reuse and recycling</w:t>
      </w:r>
      <w:r w:rsidR="008B3731" w:rsidRPr="00BF416D">
        <w:rPr>
          <w:rFonts w:ascii="Source Sans Pro" w:hAnsi="Source Sans Pro"/>
        </w:rPr>
        <w:t xml:space="preserve"> of various critical minerals</w:t>
      </w:r>
      <w:r w:rsidRPr="00BF416D">
        <w:rPr>
          <w:rFonts w:ascii="Source Sans Pro" w:hAnsi="Source Sans Pro"/>
        </w:rPr>
        <w:t xml:space="preserve">. For example, </w:t>
      </w:r>
      <w:r w:rsidR="00252773" w:rsidRPr="00BF416D">
        <w:rPr>
          <w:rFonts w:ascii="Source Sans Pro" w:hAnsi="Source Sans Pro"/>
        </w:rPr>
        <w:t>t</w:t>
      </w:r>
      <w:r w:rsidR="004014C7" w:rsidRPr="00BF416D">
        <w:rPr>
          <w:rFonts w:ascii="Source Sans Pro" w:hAnsi="Source Sans Pro"/>
        </w:rPr>
        <w:t xml:space="preserve">he DOD Defense Logistics Agency </w:t>
      </w:r>
      <w:r w:rsidR="00252773" w:rsidRPr="00BF416D">
        <w:rPr>
          <w:rFonts w:ascii="Source Sans Pro" w:hAnsi="Source Sans Pro"/>
        </w:rPr>
        <w:t xml:space="preserve">Strategic Materials </w:t>
      </w:r>
      <w:r w:rsidR="004014C7" w:rsidRPr="00BF416D">
        <w:rPr>
          <w:rFonts w:ascii="Source Sans Pro" w:hAnsi="Source Sans Pro"/>
        </w:rPr>
        <w:t xml:space="preserve">Division </w:t>
      </w:r>
      <w:r w:rsidRPr="00BF416D">
        <w:rPr>
          <w:rFonts w:ascii="Source Sans Pro" w:hAnsi="Source Sans Pro"/>
        </w:rPr>
        <w:t xml:space="preserve">has worked with industry to reclaim nickel-based super alloys from turbine engines and germanium from infrared and night vision equipment, which has offset the requirement to purchase virgin germanium for the stockpile. </w:t>
      </w:r>
      <w:r w:rsidR="00852A48" w:rsidRPr="00BF416D">
        <w:rPr>
          <w:rFonts w:ascii="Source Sans Pro" w:hAnsi="Source Sans Pro"/>
        </w:rPr>
        <w:t>T</w:t>
      </w:r>
      <w:r w:rsidRPr="00BF416D">
        <w:rPr>
          <w:rFonts w:ascii="Source Sans Pro" w:hAnsi="Source Sans Pro"/>
        </w:rPr>
        <w:t>he EPA</w:t>
      </w:r>
      <w:r w:rsidR="0053676A" w:rsidRPr="00BF416D">
        <w:rPr>
          <w:rFonts w:ascii="Source Sans Pro" w:hAnsi="Source Sans Pro"/>
        </w:rPr>
        <w:t xml:space="preserve">’s </w:t>
      </w:r>
      <w:r w:rsidRPr="00BF416D">
        <w:rPr>
          <w:rFonts w:ascii="Source Sans Pro" w:hAnsi="Source Sans Pro"/>
        </w:rPr>
        <w:t xml:space="preserve">Sustainable Materials Management program is </w:t>
      </w:r>
      <w:r w:rsidR="00852A48" w:rsidRPr="00BF416D">
        <w:rPr>
          <w:rFonts w:ascii="Source Sans Pro" w:hAnsi="Source Sans Pro"/>
        </w:rPr>
        <w:t xml:space="preserve">also </w:t>
      </w:r>
      <w:r w:rsidRPr="00BF416D">
        <w:rPr>
          <w:rFonts w:ascii="Source Sans Pro" w:hAnsi="Source Sans Pro"/>
        </w:rPr>
        <w:t>working to refine data on U.S. waste and recycling streams</w:t>
      </w:r>
      <w:r w:rsidR="004014C7" w:rsidRPr="00BF416D">
        <w:rPr>
          <w:rFonts w:ascii="Source Sans Pro" w:hAnsi="Source Sans Pro"/>
        </w:rPr>
        <w:t>, which can show where potential new</w:t>
      </w:r>
      <w:r w:rsidRPr="00BF416D">
        <w:rPr>
          <w:rFonts w:ascii="Source Sans Pro" w:hAnsi="Source Sans Pro"/>
        </w:rPr>
        <w:t xml:space="preserve"> sources of critical minerals</w:t>
      </w:r>
      <w:r w:rsidR="00794B78" w:rsidRPr="00BF416D">
        <w:rPr>
          <w:rFonts w:ascii="Source Sans Pro" w:hAnsi="Source Sans Pro"/>
        </w:rPr>
        <w:t xml:space="preserve"> can be found</w:t>
      </w:r>
      <w:r w:rsidRPr="00BF416D">
        <w:rPr>
          <w:rFonts w:ascii="Source Sans Pro" w:hAnsi="Source Sans Pro"/>
        </w:rPr>
        <w:t>.</w:t>
      </w:r>
      <w:r w:rsidRPr="00BF416D">
        <w:rPr>
          <w:rStyle w:val="FootnoteReference"/>
          <w:rFonts w:ascii="Source Sans Pro" w:hAnsi="Source Sans Pro"/>
        </w:rPr>
        <w:footnoteReference w:id="21"/>
      </w:r>
    </w:p>
    <w:p w14:paraId="50B7ABD0" w14:textId="7AF51961" w:rsidR="00A01936" w:rsidRPr="00BF416D" w:rsidRDefault="00A01936" w:rsidP="00E87833">
      <w:pPr>
        <w:pStyle w:val="BodyText"/>
        <w:rPr>
          <w:rFonts w:ascii="Source Sans Pro" w:hAnsi="Source Sans Pro"/>
        </w:rPr>
      </w:pPr>
      <w:r w:rsidRPr="00BF416D">
        <w:rPr>
          <w:rFonts w:ascii="Source Sans Pro" w:hAnsi="Source Sans Pro"/>
        </w:rPr>
        <w:t>While some reuse and recycling of products containing critical minerals is occurring, minerals embedded in existing products or waste streams represent a largely untapped reservoir of potential supply</w:t>
      </w:r>
      <w:r w:rsidR="00BC1A3E" w:rsidRPr="00BF416D">
        <w:rPr>
          <w:rFonts w:ascii="Source Sans Pro" w:hAnsi="Source Sans Pro"/>
        </w:rPr>
        <w:t xml:space="preserve"> due to the complexity of</w:t>
      </w:r>
      <w:r w:rsidRPr="00BF416D">
        <w:rPr>
          <w:rFonts w:ascii="Source Sans Pro" w:hAnsi="Source Sans Pro"/>
        </w:rPr>
        <w:t xml:space="preserve"> extracting </w:t>
      </w:r>
      <w:r w:rsidR="004130F0" w:rsidRPr="00BF416D">
        <w:rPr>
          <w:rFonts w:ascii="Source Sans Pro" w:hAnsi="Source Sans Pro"/>
        </w:rPr>
        <w:t xml:space="preserve">critical minerals from </w:t>
      </w:r>
      <w:r w:rsidR="004130F0" w:rsidRPr="00BF416D">
        <w:rPr>
          <w:rFonts w:ascii="Source Sans Pro" w:hAnsi="Source Sans Pro"/>
        </w:rPr>
        <w:lastRenderedPageBreak/>
        <w:t>an end-of-life</w:t>
      </w:r>
      <w:r w:rsidRPr="00BF416D">
        <w:rPr>
          <w:rFonts w:ascii="Source Sans Pro" w:hAnsi="Source Sans Pro"/>
        </w:rPr>
        <w:t xml:space="preserve"> product.</w:t>
      </w:r>
      <w:r w:rsidR="004130F0" w:rsidRPr="00BF416D">
        <w:rPr>
          <w:rFonts w:ascii="Source Sans Pro" w:hAnsi="Source Sans Pro"/>
        </w:rPr>
        <w:t xml:space="preserve"> Accordingly, a</w:t>
      </w:r>
      <w:r w:rsidRPr="00BF416D">
        <w:rPr>
          <w:rFonts w:ascii="Source Sans Pro" w:hAnsi="Source Sans Pro"/>
        </w:rPr>
        <w:t xml:space="preserve">dditional research could allow industry to make full use of these resources. </w:t>
      </w:r>
    </w:p>
    <w:p w14:paraId="3DA253E6" w14:textId="6478D7F4" w:rsidR="00F47816" w:rsidRPr="00BF416D" w:rsidRDefault="00001AA1" w:rsidP="00F47816">
      <w:pPr>
        <w:pStyle w:val="BodyText"/>
        <w:spacing w:before="240" w:after="240"/>
        <w:rPr>
          <w:rFonts w:ascii="Source Sans Pro" w:hAnsi="Source Sans Pro"/>
          <w:b/>
        </w:rPr>
      </w:pPr>
      <w:r w:rsidRPr="00BF416D">
        <w:rPr>
          <w:rFonts w:ascii="Source Sans Pro" w:hAnsi="Source Sans Pro"/>
          <w:b/>
        </w:rPr>
        <w:t>Developing alternatives</w:t>
      </w:r>
    </w:p>
    <w:p w14:paraId="1F485E10" w14:textId="67E0FEF8" w:rsidR="00001AA1" w:rsidRPr="00BF416D" w:rsidRDefault="00F47816" w:rsidP="00F47816">
      <w:pPr>
        <w:pStyle w:val="BodyText"/>
        <w:spacing w:before="240" w:after="240"/>
        <w:rPr>
          <w:rStyle w:val="BodyTextChar"/>
          <w:rFonts w:ascii="Source Sans Pro" w:hAnsi="Source Sans Pro"/>
        </w:rPr>
      </w:pPr>
      <w:r w:rsidRPr="00BF416D">
        <w:rPr>
          <w:rStyle w:val="BodyTextChar"/>
          <w:rFonts w:ascii="Source Sans Pro" w:hAnsi="Source Sans Pro"/>
        </w:rPr>
        <w:t>Another</w:t>
      </w:r>
      <w:r w:rsidR="009F13A6" w:rsidRPr="00BF416D">
        <w:rPr>
          <w:rStyle w:val="BodyTextChar"/>
          <w:rFonts w:ascii="Source Sans Pro" w:hAnsi="Source Sans Pro"/>
        </w:rPr>
        <w:t xml:space="preserve"> way to minimize the Nation’s growing dependency on foreign sources of critical minerals and foreign manufacturing supply chains is to use</w:t>
      </w:r>
      <w:r w:rsidR="002C1DDB" w:rsidRPr="00BF416D">
        <w:rPr>
          <w:rStyle w:val="BodyTextChar"/>
          <w:rFonts w:ascii="Source Sans Pro" w:hAnsi="Source Sans Pro"/>
        </w:rPr>
        <w:t xml:space="preserve"> alternative minerals and components.</w:t>
      </w:r>
      <w:r w:rsidR="00C85B39" w:rsidRPr="00BF416D">
        <w:rPr>
          <w:rStyle w:val="BodyTextChar"/>
          <w:rFonts w:ascii="Source Sans Pro" w:hAnsi="Source Sans Pro"/>
        </w:rPr>
        <w:t xml:space="preserve"> </w:t>
      </w:r>
      <w:r w:rsidR="00001AA1" w:rsidRPr="00BF416D">
        <w:rPr>
          <w:rStyle w:val="BodyTextChar"/>
          <w:rFonts w:ascii="Source Sans Pro" w:hAnsi="Source Sans Pro"/>
        </w:rPr>
        <w:t>When possible, substituting critical minerals with abundant, less-expensive replacements can conserve critical minerals, reduce vulnerability to disruptions, and lower product cost</w:t>
      </w:r>
      <w:r w:rsidR="00AE2636" w:rsidRPr="00BF416D">
        <w:rPr>
          <w:rStyle w:val="BodyTextChar"/>
          <w:rFonts w:ascii="Source Sans Pro" w:hAnsi="Source Sans Pro"/>
        </w:rPr>
        <w:t>s</w:t>
      </w:r>
      <w:r w:rsidR="00001AA1" w:rsidRPr="00BF416D">
        <w:rPr>
          <w:rStyle w:val="BodyTextChar"/>
          <w:rFonts w:ascii="Source Sans Pro" w:hAnsi="Source Sans Pro"/>
        </w:rPr>
        <w:t>. Work supported by CMI yielded several permanent magnets (for various applications from motors to hard</w:t>
      </w:r>
      <w:r w:rsidR="00A31FD4" w:rsidRPr="00BF416D">
        <w:rPr>
          <w:rStyle w:val="BodyTextChar"/>
          <w:rFonts w:ascii="Source Sans Pro" w:hAnsi="Source Sans Pro"/>
        </w:rPr>
        <w:t xml:space="preserve"> </w:t>
      </w:r>
      <w:r w:rsidR="00001AA1" w:rsidRPr="00BF416D">
        <w:rPr>
          <w:rStyle w:val="BodyTextChar"/>
          <w:rFonts w:ascii="Source Sans Pro" w:hAnsi="Source Sans Pro"/>
        </w:rPr>
        <w:t>drives) and phosphors (for lighting) suitable for replacing current commercial product</w:t>
      </w:r>
      <w:r w:rsidR="0084769B" w:rsidRPr="00BF416D">
        <w:rPr>
          <w:rStyle w:val="BodyTextChar"/>
          <w:rFonts w:ascii="Source Sans Pro" w:hAnsi="Source Sans Pro"/>
        </w:rPr>
        <w:t>s. T</w:t>
      </w:r>
      <w:r w:rsidR="00001AA1" w:rsidRPr="00BF416D">
        <w:rPr>
          <w:rStyle w:val="BodyTextChar"/>
          <w:rFonts w:ascii="Source Sans Pro" w:hAnsi="Source Sans Pro"/>
        </w:rPr>
        <w:t>hese components contain few or no REEs and use only domestically-sourced ores and processes.</w:t>
      </w:r>
      <w:r w:rsidR="00001AA1" w:rsidRPr="00BF416D">
        <w:rPr>
          <w:rStyle w:val="BodyTextChar"/>
          <w:rFonts w:ascii="Source Sans Pro" w:hAnsi="Source Sans Pro"/>
          <w:vertAlign w:val="superscript"/>
        </w:rPr>
        <w:footnoteReference w:id="22"/>
      </w:r>
      <w:r w:rsidR="00001AA1" w:rsidRPr="00BF416D">
        <w:rPr>
          <w:rStyle w:val="BodyTextChar"/>
          <w:rFonts w:ascii="Source Sans Pro" w:hAnsi="Source Sans Pro"/>
        </w:rPr>
        <w:t xml:space="preserve"> Under the Advanced Research Projects Agency-Energy’s Rare Earth Alternatives in Critical Technologies program, researchers at Northeastern University developed iron-nickel alloys to replace neodymium and dysprosium. Similarly, researchers </w:t>
      </w:r>
      <w:r w:rsidR="00BC1A3E" w:rsidRPr="00BF416D">
        <w:rPr>
          <w:rStyle w:val="BodyTextChar"/>
          <w:rFonts w:ascii="Source Sans Pro" w:hAnsi="Source Sans Pro"/>
        </w:rPr>
        <w:t>at</w:t>
      </w:r>
      <w:r w:rsidR="00001AA1" w:rsidRPr="00BF416D">
        <w:rPr>
          <w:rStyle w:val="BodyTextChar"/>
          <w:rFonts w:ascii="Source Sans Pro" w:hAnsi="Source Sans Pro"/>
        </w:rPr>
        <w:t xml:space="preserve"> Los Alamos National Laboratory, Oak Ridge National Laboratory</w:t>
      </w:r>
      <w:r w:rsidR="0084769B" w:rsidRPr="00BF416D">
        <w:rPr>
          <w:rStyle w:val="BodyTextChar"/>
          <w:rFonts w:ascii="Source Sans Pro" w:hAnsi="Source Sans Pro"/>
        </w:rPr>
        <w:t>,</w:t>
      </w:r>
      <w:r w:rsidR="00001AA1" w:rsidRPr="00BF416D">
        <w:rPr>
          <w:rStyle w:val="BodyTextChar"/>
          <w:rFonts w:ascii="Source Sans Pro" w:hAnsi="Source Sans Pro"/>
        </w:rPr>
        <w:t xml:space="preserve"> and the University of Minnesota invented a permanent magnet made of iron and nitrogen in 2016. Finally,</w:t>
      </w:r>
      <w:r w:rsidR="004130F0" w:rsidRPr="00BF416D">
        <w:rPr>
          <w:rStyle w:val="BodyTextChar"/>
          <w:rFonts w:ascii="Source Sans Pro" w:hAnsi="Source Sans Pro"/>
        </w:rPr>
        <w:t xml:space="preserve"> the</w:t>
      </w:r>
      <w:r w:rsidR="00001AA1" w:rsidRPr="00BF416D">
        <w:rPr>
          <w:rStyle w:val="BodyTextChar"/>
          <w:rFonts w:ascii="Source Sans Pro" w:hAnsi="Source Sans Pro"/>
        </w:rPr>
        <w:t xml:space="preserve"> DOE Vehicle Technologies Office</w:t>
      </w:r>
      <w:r w:rsidR="004130F0" w:rsidRPr="00BF416D">
        <w:rPr>
          <w:rStyle w:val="BodyTextChar"/>
          <w:rFonts w:ascii="Source Sans Pro" w:hAnsi="Source Sans Pro"/>
        </w:rPr>
        <w:t xml:space="preserve"> funded</w:t>
      </w:r>
      <w:r w:rsidR="00001AA1" w:rsidRPr="00BF416D">
        <w:rPr>
          <w:rStyle w:val="BodyTextChar"/>
          <w:rFonts w:ascii="Source Sans Pro" w:hAnsi="Source Sans Pro"/>
        </w:rPr>
        <w:t xml:space="preserve"> research</w:t>
      </w:r>
      <w:r w:rsidR="004130F0" w:rsidRPr="00BF416D">
        <w:rPr>
          <w:rStyle w:val="BodyTextChar"/>
          <w:rFonts w:ascii="Source Sans Pro" w:hAnsi="Source Sans Pro"/>
        </w:rPr>
        <w:t xml:space="preserve"> at Argonne National Laboratory that </w:t>
      </w:r>
      <w:r w:rsidR="00001AA1" w:rsidRPr="00BF416D">
        <w:rPr>
          <w:rStyle w:val="BodyTextChar"/>
          <w:rFonts w:ascii="Source Sans Pro" w:hAnsi="Source Sans Pro"/>
        </w:rPr>
        <w:t xml:space="preserve">has </w:t>
      </w:r>
      <w:r w:rsidR="004130F0" w:rsidRPr="00BF416D">
        <w:rPr>
          <w:rStyle w:val="BodyTextChar"/>
          <w:rFonts w:ascii="Source Sans Pro" w:hAnsi="Source Sans Pro"/>
        </w:rPr>
        <w:t>contributed</w:t>
      </w:r>
      <w:r w:rsidR="00001AA1" w:rsidRPr="00BF416D">
        <w:rPr>
          <w:rStyle w:val="BodyTextChar"/>
          <w:rFonts w:ascii="Source Sans Pro" w:hAnsi="Source Sans Pro"/>
        </w:rPr>
        <w:t xml:space="preserve"> to commercialization of </w:t>
      </w:r>
      <w:r w:rsidR="008B3731" w:rsidRPr="00BF416D">
        <w:rPr>
          <w:rStyle w:val="BodyTextChar"/>
          <w:rFonts w:ascii="Source Sans Pro" w:hAnsi="Source Sans Pro"/>
        </w:rPr>
        <w:t xml:space="preserve">electric vehicle batteries that use </w:t>
      </w:r>
      <w:r w:rsidR="00001AA1" w:rsidRPr="00BF416D">
        <w:rPr>
          <w:rStyle w:val="BodyTextChar"/>
          <w:rFonts w:ascii="Source Sans Pro" w:hAnsi="Source Sans Pro"/>
        </w:rPr>
        <w:t>cathode chemistries with less cobalt.</w:t>
      </w:r>
      <w:r w:rsidR="004130F0" w:rsidRPr="00BF416D">
        <w:rPr>
          <w:rStyle w:val="BodyTextChar"/>
          <w:rFonts w:ascii="Source Sans Pro" w:hAnsi="Source Sans Pro"/>
          <w:vertAlign w:val="superscript"/>
        </w:rPr>
        <w:footnoteReference w:id="23"/>
      </w:r>
    </w:p>
    <w:p w14:paraId="364D602F" w14:textId="04B6BD4A" w:rsidR="00001AA1" w:rsidRPr="00BF416D" w:rsidRDefault="00F47816" w:rsidP="00920B4C">
      <w:pPr>
        <w:pStyle w:val="BodyText"/>
        <w:spacing w:before="240" w:after="240"/>
        <w:rPr>
          <w:rFonts w:ascii="Source Sans Pro" w:hAnsi="Source Sans Pro"/>
          <w:b/>
        </w:rPr>
      </w:pPr>
      <w:r w:rsidRPr="00BF416D">
        <w:rPr>
          <w:rFonts w:ascii="Source Sans Pro" w:hAnsi="Source Sans Pro"/>
          <w:b/>
        </w:rPr>
        <w:t>Fundamental and c</w:t>
      </w:r>
      <w:r w:rsidR="004130F0" w:rsidRPr="00BF416D">
        <w:rPr>
          <w:rFonts w:ascii="Source Sans Pro" w:hAnsi="Source Sans Pro"/>
          <w:b/>
        </w:rPr>
        <w:t>rosscutting R&amp;D</w:t>
      </w:r>
    </w:p>
    <w:p w14:paraId="452A75FA" w14:textId="243E97F4" w:rsidR="00001AA1" w:rsidRPr="00BF416D" w:rsidRDefault="004130F0" w:rsidP="00E87833">
      <w:pPr>
        <w:pStyle w:val="BodyText"/>
        <w:rPr>
          <w:rFonts w:ascii="Source Sans Pro" w:hAnsi="Source Sans Pro"/>
        </w:rPr>
      </w:pPr>
      <w:r w:rsidRPr="00BF416D">
        <w:rPr>
          <w:rFonts w:ascii="Source Sans Pro" w:hAnsi="Source Sans Pro"/>
        </w:rPr>
        <w:t>Fundamental and crosscutting research provides a foundation for applied research. Fundamental research is helping to advance</w:t>
      </w:r>
      <w:r w:rsidR="00EA5936" w:rsidRPr="00BF416D">
        <w:rPr>
          <w:rFonts w:ascii="Source Sans Pro" w:hAnsi="Source Sans Pro"/>
        </w:rPr>
        <w:t xml:space="preserve"> our</w:t>
      </w:r>
      <w:r w:rsidRPr="00BF416D">
        <w:rPr>
          <w:rFonts w:ascii="Source Sans Pro" w:hAnsi="Source Sans Pro"/>
        </w:rPr>
        <w:t xml:space="preserve"> </w:t>
      </w:r>
      <w:r w:rsidR="00001AA1" w:rsidRPr="00BF416D">
        <w:rPr>
          <w:rFonts w:ascii="Source Sans Pro" w:hAnsi="Source Sans Pro"/>
        </w:rPr>
        <w:t xml:space="preserve">understanding of the role that critical </w:t>
      </w:r>
      <w:r w:rsidR="00AE2636" w:rsidRPr="00BF416D">
        <w:rPr>
          <w:rFonts w:ascii="Source Sans Pro" w:hAnsi="Source Sans Pro"/>
        </w:rPr>
        <w:t xml:space="preserve">minerals </w:t>
      </w:r>
      <w:r w:rsidR="00001AA1" w:rsidRPr="00BF416D">
        <w:rPr>
          <w:rFonts w:ascii="Source Sans Pro" w:hAnsi="Source Sans Pro"/>
        </w:rPr>
        <w:t xml:space="preserve">play in the determination of the properties of </w:t>
      </w:r>
      <w:r w:rsidR="00AE2636" w:rsidRPr="00BF416D">
        <w:rPr>
          <w:rFonts w:ascii="Source Sans Pro" w:hAnsi="Source Sans Pro"/>
        </w:rPr>
        <w:t xml:space="preserve">minerals </w:t>
      </w:r>
      <w:r w:rsidR="00001AA1" w:rsidRPr="00BF416D">
        <w:rPr>
          <w:rFonts w:ascii="Source Sans Pro" w:hAnsi="Source Sans Pro"/>
        </w:rPr>
        <w:t xml:space="preserve">at length scales ranging from electronic interaction distances to atomic and microstructural scales. This research </w:t>
      </w:r>
      <w:r w:rsidRPr="00BF416D">
        <w:rPr>
          <w:rFonts w:ascii="Source Sans Pro" w:hAnsi="Source Sans Pro"/>
        </w:rPr>
        <w:t>includes</w:t>
      </w:r>
      <w:r w:rsidR="00001AA1" w:rsidRPr="00BF416D">
        <w:rPr>
          <w:rFonts w:ascii="Source Sans Pro" w:hAnsi="Source Sans Pro"/>
        </w:rPr>
        <w:t xml:space="preserve"> the development of novel synthesis techniques that control properties at the atomic level to develop unique capabilities for the preparation, purification, processing, and fabrication of well-characterized materials. Potential fundamental research needs</w:t>
      </w:r>
      <w:r w:rsidRPr="00BF416D">
        <w:rPr>
          <w:rFonts w:ascii="Source Sans Pro" w:hAnsi="Source Sans Pro"/>
        </w:rPr>
        <w:t xml:space="preserve"> to</w:t>
      </w:r>
      <w:r w:rsidR="00001AA1" w:rsidRPr="00BF416D">
        <w:rPr>
          <w:rFonts w:ascii="Source Sans Pro" w:hAnsi="Source Sans Pro"/>
        </w:rPr>
        <w:t xml:space="preserve"> include the development, validation, and application of models to theoretically and computationally identify compounds that are promising critical material substitutes. </w:t>
      </w:r>
    </w:p>
    <w:p w14:paraId="08FCD110" w14:textId="2ED4FABD" w:rsidR="00001AA1" w:rsidRPr="00BF416D" w:rsidRDefault="00001AA1" w:rsidP="00E87833">
      <w:pPr>
        <w:pStyle w:val="BodyText"/>
        <w:rPr>
          <w:rFonts w:ascii="Source Sans Pro" w:hAnsi="Source Sans Pro"/>
        </w:rPr>
      </w:pPr>
      <w:r w:rsidRPr="00BF416D">
        <w:rPr>
          <w:rFonts w:ascii="Source Sans Pro" w:hAnsi="Source Sans Pro"/>
        </w:rPr>
        <w:t xml:space="preserve">Recent advances in computer science and programming have expanded the universe of </w:t>
      </w:r>
      <w:r w:rsidR="00AE2636" w:rsidRPr="00BF416D">
        <w:rPr>
          <w:rFonts w:ascii="Source Sans Pro" w:hAnsi="Source Sans Pro"/>
        </w:rPr>
        <w:t xml:space="preserve">mineral </w:t>
      </w:r>
      <w:r w:rsidRPr="00BF416D">
        <w:rPr>
          <w:rFonts w:ascii="Source Sans Pro" w:hAnsi="Source Sans Pro"/>
        </w:rPr>
        <w:t xml:space="preserve">substitutes and can help accelerate movement from discovery to deployment. </w:t>
      </w:r>
      <w:r w:rsidRPr="00BF416D">
        <w:rPr>
          <w:rFonts w:ascii="Source Sans Pro" w:hAnsi="Source Sans Pro"/>
        </w:rPr>
        <w:lastRenderedPageBreak/>
        <w:t xml:space="preserve">Current computational efforts have focused on understanding fundamental material properties. Expanding these efforts to model scarcity, toxicity, and sustainability would help improve the ability to identify new substitutes. Advanced modeling techniques can improve subsurface resource characterization by blending conventional geoscience methods with data science techniques such as machine learning, 3D visualization, and advanced data computing approaches. </w:t>
      </w:r>
    </w:p>
    <w:p w14:paraId="65ED1319" w14:textId="37601B0B" w:rsidR="00001AA1" w:rsidRPr="00BF416D" w:rsidRDefault="00001AA1" w:rsidP="00E87833">
      <w:pPr>
        <w:pStyle w:val="BodyText"/>
        <w:rPr>
          <w:rFonts w:ascii="Source Sans Pro" w:hAnsi="Source Sans Pro"/>
        </w:rPr>
      </w:pPr>
      <w:r w:rsidRPr="00BF416D">
        <w:rPr>
          <w:rFonts w:ascii="Source Sans Pro" w:hAnsi="Source Sans Pro"/>
        </w:rPr>
        <w:t>Across the critical minerals supply chain, there is also a need to improve understanding of environmental health and safety issues. Protecting the environment and ensuring the health of miners and surrounding communities are crucial components of a sustainable critical minerals industry.</w:t>
      </w:r>
    </w:p>
    <w:p w14:paraId="26D1DA48" w14:textId="77777777" w:rsidR="00AC2F6F" w:rsidRPr="00BF416D" w:rsidRDefault="00AC2F6F" w:rsidP="00920B4C">
      <w:pPr>
        <w:pStyle w:val="Heading3"/>
        <w:spacing w:before="240"/>
        <w:rPr>
          <w:rFonts w:ascii="Source Sans Pro" w:hAnsi="Source Sans Pro"/>
        </w:rPr>
      </w:pPr>
      <w:bookmarkStart w:id="21" w:name="_Toc519843020"/>
      <w:bookmarkStart w:id="22" w:name="_Toc517280361"/>
      <w:bookmarkStart w:id="23" w:name="_Toc519603216"/>
      <w:r w:rsidRPr="00BF416D">
        <w:rPr>
          <w:rFonts w:ascii="Source Sans Pro" w:hAnsi="Source Sans Pro"/>
        </w:rPr>
        <w:t xml:space="preserve">Goal: </w:t>
      </w:r>
      <w:bookmarkEnd w:id="21"/>
      <w:bookmarkEnd w:id="22"/>
      <w:bookmarkEnd w:id="23"/>
      <w:r w:rsidR="00C9652D" w:rsidRPr="00BF416D">
        <w:rPr>
          <w:rFonts w:ascii="Source Sans Pro" w:hAnsi="Source Sans Pro"/>
        </w:rPr>
        <w:t>Develop an R&amp;D strategy to enhance scientific and technical capabilities across critical mineral supply chains</w:t>
      </w:r>
    </w:p>
    <w:p w14:paraId="5BAFBDB8" w14:textId="22184BFE" w:rsidR="00001AA1" w:rsidRPr="00BF416D" w:rsidRDefault="00001AA1" w:rsidP="00E87833">
      <w:pPr>
        <w:pStyle w:val="BodyText"/>
        <w:rPr>
          <w:rFonts w:ascii="Source Sans Pro" w:hAnsi="Source Sans Pro"/>
          <w:b/>
        </w:rPr>
      </w:pPr>
      <w:r w:rsidRPr="00BF416D">
        <w:rPr>
          <w:rFonts w:ascii="Source Sans Pro" w:hAnsi="Source Sans Pro"/>
        </w:rPr>
        <w:t>Significant</w:t>
      </w:r>
      <w:r w:rsidRPr="00BF416D">
        <w:rPr>
          <w:rFonts w:ascii="Source Sans Pro" w:hAnsi="Source Sans Pro"/>
          <w:spacing w:val="36"/>
        </w:rPr>
        <w:t xml:space="preserve"> </w:t>
      </w:r>
      <w:r w:rsidRPr="00BF416D">
        <w:rPr>
          <w:rFonts w:ascii="Source Sans Pro" w:hAnsi="Source Sans Pro"/>
        </w:rPr>
        <w:t>R&amp;D</w:t>
      </w:r>
      <w:r w:rsidRPr="00BF416D">
        <w:rPr>
          <w:rFonts w:ascii="Source Sans Pro" w:hAnsi="Source Sans Pro"/>
          <w:spacing w:val="38"/>
        </w:rPr>
        <w:t xml:space="preserve"> </w:t>
      </w:r>
      <w:r w:rsidRPr="00BF416D">
        <w:rPr>
          <w:rFonts w:ascii="Source Sans Pro" w:hAnsi="Source Sans Pro"/>
        </w:rPr>
        <w:t>needs</w:t>
      </w:r>
      <w:r w:rsidRPr="00BF416D">
        <w:rPr>
          <w:rFonts w:ascii="Source Sans Pro" w:hAnsi="Source Sans Pro"/>
          <w:spacing w:val="41"/>
        </w:rPr>
        <w:t xml:space="preserve"> </w:t>
      </w:r>
      <w:r w:rsidRPr="00BF416D">
        <w:rPr>
          <w:rFonts w:ascii="Source Sans Pro" w:hAnsi="Source Sans Pro"/>
        </w:rPr>
        <w:t>exist</w:t>
      </w:r>
      <w:r w:rsidRPr="00BF416D">
        <w:rPr>
          <w:rFonts w:ascii="Source Sans Pro" w:hAnsi="Source Sans Pro"/>
          <w:spacing w:val="36"/>
        </w:rPr>
        <w:t xml:space="preserve"> </w:t>
      </w:r>
      <w:r w:rsidRPr="00BF416D">
        <w:rPr>
          <w:rFonts w:ascii="Source Sans Pro" w:hAnsi="Source Sans Pro"/>
        </w:rPr>
        <w:t>across</w:t>
      </w:r>
      <w:r w:rsidRPr="00BF416D">
        <w:rPr>
          <w:rFonts w:ascii="Source Sans Pro" w:hAnsi="Source Sans Pro"/>
          <w:spacing w:val="36"/>
        </w:rPr>
        <w:t xml:space="preserve"> </w:t>
      </w:r>
      <w:r w:rsidRPr="00BF416D">
        <w:rPr>
          <w:rFonts w:ascii="Source Sans Pro" w:hAnsi="Source Sans Pro"/>
        </w:rPr>
        <w:t>critical</w:t>
      </w:r>
      <w:r w:rsidRPr="00BF416D">
        <w:rPr>
          <w:rFonts w:ascii="Source Sans Pro" w:hAnsi="Source Sans Pro"/>
          <w:spacing w:val="36"/>
        </w:rPr>
        <w:t xml:space="preserve"> </w:t>
      </w:r>
      <w:r w:rsidRPr="00BF416D">
        <w:rPr>
          <w:rFonts w:ascii="Source Sans Pro" w:hAnsi="Source Sans Pro"/>
        </w:rPr>
        <w:t>mineral</w:t>
      </w:r>
      <w:r w:rsidRPr="00BF416D">
        <w:rPr>
          <w:rFonts w:ascii="Source Sans Pro" w:hAnsi="Source Sans Pro"/>
          <w:spacing w:val="36"/>
        </w:rPr>
        <w:t xml:space="preserve"> </w:t>
      </w:r>
      <w:r w:rsidRPr="00BF416D">
        <w:rPr>
          <w:rFonts w:ascii="Source Sans Pro" w:hAnsi="Source Sans Pro"/>
        </w:rPr>
        <w:t>supply</w:t>
      </w:r>
      <w:r w:rsidRPr="00BF416D">
        <w:rPr>
          <w:rFonts w:ascii="Source Sans Pro" w:hAnsi="Source Sans Pro"/>
          <w:spacing w:val="35"/>
        </w:rPr>
        <w:t xml:space="preserve"> </w:t>
      </w:r>
      <w:r w:rsidRPr="00BF416D">
        <w:rPr>
          <w:rFonts w:ascii="Source Sans Pro" w:hAnsi="Source Sans Pro"/>
        </w:rPr>
        <w:t>chains.</w:t>
      </w:r>
      <w:r w:rsidRPr="00BF416D">
        <w:rPr>
          <w:rFonts w:ascii="Source Sans Pro" w:hAnsi="Source Sans Pro"/>
          <w:spacing w:val="36"/>
        </w:rPr>
        <w:t xml:space="preserve"> </w:t>
      </w:r>
      <w:r w:rsidRPr="00BF416D">
        <w:rPr>
          <w:rFonts w:ascii="Source Sans Pro" w:hAnsi="Source Sans Pro"/>
        </w:rPr>
        <w:t>Coordinating</w:t>
      </w:r>
      <w:r w:rsidRPr="00BF416D">
        <w:rPr>
          <w:rFonts w:ascii="Source Sans Pro" w:hAnsi="Source Sans Pro"/>
          <w:spacing w:val="35"/>
        </w:rPr>
        <w:t xml:space="preserve"> </w:t>
      </w:r>
      <w:r w:rsidRPr="00BF416D">
        <w:rPr>
          <w:rFonts w:ascii="Source Sans Pro" w:hAnsi="Source Sans Pro"/>
        </w:rPr>
        <w:t xml:space="preserve">these </w:t>
      </w:r>
      <w:r w:rsidR="002A0360" w:rsidRPr="00BF416D">
        <w:rPr>
          <w:rFonts w:ascii="Source Sans Pro" w:hAnsi="Source Sans Pro"/>
        </w:rPr>
        <w:t xml:space="preserve">efforts among the relevant </w:t>
      </w:r>
      <w:r w:rsidR="008C4A76" w:rsidRPr="00BF416D">
        <w:rPr>
          <w:rFonts w:ascii="Source Sans Pro" w:hAnsi="Source Sans Pro"/>
        </w:rPr>
        <w:t>F</w:t>
      </w:r>
      <w:r w:rsidRPr="00BF416D">
        <w:rPr>
          <w:rFonts w:ascii="Source Sans Pro" w:hAnsi="Source Sans Pro"/>
        </w:rPr>
        <w:t xml:space="preserve">ederal agencies </w:t>
      </w:r>
      <w:r w:rsidR="004E621B" w:rsidRPr="00BF416D">
        <w:rPr>
          <w:rFonts w:ascii="Source Sans Pro" w:hAnsi="Source Sans Pro"/>
        </w:rPr>
        <w:t xml:space="preserve">should </w:t>
      </w:r>
      <w:r w:rsidRPr="00BF416D">
        <w:rPr>
          <w:rFonts w:ascii="Source Sans Pro" w:hAnsi="Source Sans Pro"/>
        </w:rPr>
        <w:t>ensure that resources are used</w:t>
      </w:r>
      <w:r w:rsidRPr="00BF416D">
        <w:rPr>
          <w:rFonts w:ascii="Source Sans Pro" w:hAnsi="Source Sans Pro"/>
          <w:spacing w:val="30"/>
        </w:rPr>
        <w:t xml:space="preserve"> </w:t>
      </w:r>
      <w:r w:rsidRPr="00BF416D">
        <w:rPr>
          <w:rFonts w:ascii="Source Sans Pro" w:hAnsi="Source Sans Pro"/>
        </w:rPr>
        <w:t>efficiently and</w:t>
      </w:r>
      <w:r w:rsidRPr="00BF416D">
        <w:rPr>
          <w:rFonts w:ascii="Source Sans Pro" w:hAnsi="Source Sans Pro"/>
          <w:spacing w:val="-4"/>
        </w:rPr>
        <w:t xml:space="preserve"> </w:t>
      </w:r>
      <w:r w:rsidRPr="00BF416D">
        <w:rPr>
          <w:rFonts w:ascii="Source Sans Pro" w:hAnsi="Source Sans Pro"/>
        </w:rPr>
        <w:t>effectively.</w:t>
      </w:r>
      <w:r w:rsidRPr="00BF416D">
        <w:rPr>
          <w:rFonts w:ascii="Source Sans Pro" w:hAnsi="Source Sans Pro"/>
          <w:spacing w:val="-4"/>
        </w:rPr>
        <w:t xml:space="preserve"> </w:t>
      </w:r>
      <w:r w:rsidRPr="00BF416D">
        <w:rPr>
          <w:rFonts w:ascii="Source Sans Pro" w:hAnsi="Source Sans Pro"/>
        </w:rPr>
        <w:t xml:space="preserve">The </w:t>
      </w:r>
      <w:r w:rsidR="008C3F45" w:rsidRPr="00BF416D">
        <w:rPr>
          <w:rFonts w:ascii="Source Sans Pro" w:hAnsi="Source Sans Pro"/>
        </w:rPr>
        <w:t>United States</w:t>
      </w:r>
      <w:r w:rsidR="008C3F45" w:rsidRPr="00BF416D" w:rsidDel="008C3F45">
        <w:rPr>
          <w:rFonts w:ascii="Source Sans Pro" w:hAnsi="Source Sans Pro"/>
        </w:rPr>
        <w:t xml:space="preserve"> </w:t>
      </w:r>
      <w:r w:rsidRPr="00BF416D">
        <w:rPr>
          <w:rFonts w:ascii="Source Sans Pro" w:hAnsi="Source Sans Pro"/>
        </w:rPr>
        <w:t>needs a</w:t>
      </w:r>
      <w:r w:rsidRPr="00BF416D">
        <w:rPr>
          <w:rFonts w:ascii="Source Sans Pro" w:hAnsi="Source Sans Pro"/>
          <w:spacing w:val="-4"/>
        </w:rPr>
        <w:t xml:space="preserve"> </w:t>
      </w:r>
      <w:r w:rsidRPr="00BF416D">
        <w:rPr>
          <w:rFonts w:ascii="Source Sans Pro" w:hAnsi="Source Sans Pro"/>
        </w:rPr>
        <w:t>strategy</w:t>
      </w:r>
      <w:r w:rsidRPr="00BF416D">
        <w:rPr>
          <w:rFonts w:ascii="Source Sans Pro" w:hAnsi="Source Sans Pro"/>
          <w:spacing w:val="-9"/>
        </w:rPr>
        <w:t xml:space="preserve"> </w:t>
      </w:r>
      <w:r w:rsidRPr="00BF416D">
        <w:rPr>
          <w:rFonts w:ascii="Source Sans Pro" w:hAnsi="Source Sans Pro"/>
        </w:rPr>
        <w:t>to</w:t>
      </w:r>
      <w:r w:rsidRPr="00BF416D">
        <w:rPr>
          <w:rFonts w:ascii="Source Sans Pro" w:hAnsi="Source Sans Pro"/>
          <w:spacing w:val="-4"/>
        </w:rPr>
        <w:t xml:space="preserve"> </w:t>
      </w:r>
      <w:r w:rsidRPr="00BF416D">
        <w:rPr>
          <w:rFonts w:ascii="Source Sans Pro" w:hAnsi="Source Sans Pro"/>
        </w:rPr>
        <w:t>identify</w:t>
      </w:r>
      <w:r w:rsidRPr="00BF416D">
        <w:rPr>
          <w:rFonts w:ascii="Source Sans Pro" w:hAnsi="Source Sans Pro"/>
          <w:spacing w:val="-9"/>
        </w:rPr>
        <w:t xml:space="preserve"> </w:t>
      </w:r>
      <w:r w:rsidRPr="00BF416D">
        <w:rPr>
          <w:rFonts w:ascii="Source Sans Pro" w:hAnsi="Source Sans Pro"/>
        </w:rPr>
        <w:t>key</w:t>
      </w:r>
      <w:r w:rsidRPr="00BF416D">
        <w:rPr>
          <w:rFonts w:ascii="Source Sans Pro" w:hAnsi="Source Sans Pro"/>
          <w:spacing w:val="-9"/>
        </w:rPr>
        <w:t xml:space="preserve"> </w:t>
      </w:r>
      <w:r w:rsidRPr="00BF416D">
        <w:rPr>
          <w:rFonts w:ascii="Source Sans Pro" w:hAnsi="Source Sans Pro"/>
        </w:rPr>
        <w:t>R&amp;D</w:t>
      </w:r>
      <w:r w:rsidRPr="00BF416D">
        <w:rPr>
          <w:rFonts w:ascii="Source Sans Pro" w:hAnsi="Source Sans Pro"/>
          <w:spacing w:val="-4"/>
        </w:rPr>
        <w:t xml:space="preserve"> </w:t>
      </w:r>
      <w:r w:rsidRPr="00BF416D">
        <w:rPr>
          <w:rFonts w:ascii="Source Sans Pro" w:hAnsi="Source Sans Pro"/>
        </w:rPr>
        <w:t>needs</w:t>
      </w:r>
      <w:r w:rsidRPr="00BF416D">
        <w:rPr>
          <w:rFonts w:ascii="Source Sans Pro" w:hAnsi="Source Sans Pro"/>
          <w:spacing w:val="-4"/>
        </w:rPr>
        <w:t xml:space="preserve"> </w:t>
      </w:r>
      <w:r w:rsidRPr="00BF416D">
        <w:rPr>
          <w:rFonts w:ascii="Source Sans Pro" w:hAnsi="Source Sans Pro"/>
        </w:rPr>
        <w:t>for</w:t>
      </w:r>
      <w:r w:rsidRPr="00BF416D">
        <w:rPr>
          <w:rFonts w:ascii="Source Sans Pro" w:hAnsi="Source Sans Pro"/>
          <w:spacing w:val="-5"/>
        </w:rPr>
        <w:t xml:space="preserve"> </w:t>
      </w:r>
      <w:r w:rsidRPr="00BF416D">
        <w:rPr>
          <w:rFonts w:ascii="Source Sans Pro" w:hAnsi="Source Sans Pro"/>
        </w:rPr>
        <w:t>source</w:t>
      </w:r>
      <w:r w:rsidRPr="00BF416D">
        <w:rPr>
          <w:rFonts w:ascii="Source Sans Pro" w:hAnsi="Source Sans Pro"/>
          <w:spacing w:val="-2"/>
        </w:rPr>
        <w:t xml:space="preserve"> </w:t>
      </w:r>
      <w:r w:rsidRPr="00BF416D">
        <w:rPr>
          <w:rFonts w:ascii="Source Sans Pro" w:hAnsi="Source Sans Pro"/>
        </w:rPr>
        <w:t>diversification; more efficient use</w:t>
      </w:r>
      <w:r w:rsidR="00D33127" w:rsidRPr="00BF416D">
        <w:rPr>
          <w:rFonts w:ascii="Source Sans Pro" w:hAnsi="Source Sans Pro"/>
        </w:rPr>
        <w:t xml:space="preserve"> </w:t>
      </w:r>
      <w:r w:rsidRPr="00BF416D">
        <w:rPr>
          <w:rFonts w:ascii="Source Sans Pro" w:hAnsi="Source Sans Pro"/>
        </w:rPr>
        <w:t xml:space="preserve">and substitution </w:t>
      </w:r>
      <w:r w:rsidR="00F85F6C" w:rsidRPr="00BF416D">
        <w:rPr>
          <w:rFonts w:ascii="Source Sans Pro" w:hAnsi="Source Sans Pro"/>
        </w:rPr>
        <w:t xml:space="preserve">of </w:t>
      </w:r>
      <w:r w:rsidRPr="00BF416D">
        <w:rPr>
          <w:rFonts w:ascii="Source Sans Pro" w:hAnsi="Source Sans Pro"/>
        </w:rPr>
        <w:t xml:space="preserve">critical minerals; and mining, </w:t>
      </w:r>
      <w:r w:rsidR="00D33127" w:rsidRPr="00BF416D">
        <w:rPr>
          <w:rFonts w:ascii="Source Sans Pro" w:hAnsi="Source Sans Pro"/>
        </w:rPr>
        <w:t xml:space="preserve">fundamental </w:t>
      </w:r>
      <w:r w:rsidRPr="00BF416D">
        <w:rPr>
          <w:rFonts w:ascii="Source Sans Pro" w:hAnsi="Source Sans Pro"/>
        </w:rPr>
        <w:t>materials</w:t>
      </w:r>
      <w:r w:rsidRPr="00BF416D">
        <w:rPr>
          <w:rFonts w:ascii="Source Sans Pro" w:hAnsi="Source Sans Pro"/>
          <w:spacing w:val="25"/>
        </w:rPr>
        <w:t xml:space="preserve"> </w:t>
      </w:r>
      <w:r w:rsidRPr="00BF416D">
        <w:rPr>
          <w:rFonts w:ascii="Source Sans Pro" w:hAnsi="Source Sans Pro"/>
        </w:rPr>
        <w:t>science, manufacturing,</w:t>
      </w:r>
      <w:r w:rsidR="00BC1A3E" w:rsidRPr="00BF416D">
        <w:rPr>
          <w:rFonts w:ascii="Source Sans Pro" w:hAnsi="Source Sans Pro"/>
        </w:rPr>
        <w:t xml:space="preserve"> and</w:t>
      </w:r>
      <w:r w:rsidRPr="00BF416D">
        <w:rPr>
          <w:rFonts w:ascii="Source Sans Pro" w:hAnsi="Source Sans Pro"/>
        </w:rPr>
        <w:t xml:space="preserve"> environmental health and safety. </w:t>
      </w:r>
      <w:r w:rsidR="002A0360" w:rsidRPr="00BF416D">
        <w:rPr>
          <w:rFonts w:ascii="Source Sans Pro" w:hAnsi="Source Sans Pro"/>
        </w:rPr>
        <w:t xml:space="preserve">The </w:t>
      </w:r>
      <w:r w:rsidR="008C4A76" w:rsidRPr="00BF416D">
        <w:rPr>
          <w:rFonts w:ascii="Source Sans Pro" w:hAnsi="Source Sans Pro"/>
        </w:rPr>
        <w:t>F</w:t>
      </w:r>
      <w:r w:rsidRPr="00BF416D">
        <w:rPr>
          <w:rFonts w:ascii="Source Sans Pro" w:hAnsi="Source Sans Pro"/>
        </w:rPr>
        <w:t xml:space="preserve">ederal </w:t>
      </w:r>
      <w:r w:rsidR="008C4A76" w:rsidRPr="00BF416D">
        <w:rPr>
          <w:rFonts w:ascii="Source Sans Pro" w:hAnsi="Source Sans Pro"/>
        </w:rPr>
        <w:t>G</w:t>
      </w:r>
      <w:r w:rsidRPr="00BF416D">
        <w:rPr>
          <w:rFonts w:ascii="Source Sans Pro" w:hAnsi="Source Sans Pro"/>
        </w:rPr>
        <w:t xml:space="preserve">overnment </w:t>
      </w:r>
      <w:r w:rsidR="004E621B" w:rsidRPr="00BF416D">
        <w:rPr>
          <w:rFonts w:ascii="Source Sans Pro" w:hAnsi="Source Sans Pro"/>
        </w:rPr>
        <w:t xml:space="preserve">should </w:t>
      </w:r>
      <w:r w:rsidRPr="00BF416D">
        <w:rPr>
          <w:rFonts w:ascii="Source Sans Pro" w:hAnsi="Source Sans Pro"/>
        </w:rPr>
        <w:t xml:space="preserve">design this R&amp;D strategy in coordination with existing efforts by the </w:t>
      </w:r>
      <w:r w:rsidR="005D3F81" w:rsidRPr="00BF416D">
        <w:rPr>
          <w:rFonts w:ascii="Source Sans Pro" w:hAnsi="Source Sans Pro"/>
        </w:rPr>
        <w:t>CMI</w:t>
      </w:r>
      <w:r w:rsidRPr="00BF416D">
        <w:rPr>
          <w:rFonts w:ascii="Source Sans Pro" w:hAnsi="Source Sans Pro"/>
        </w:rPr>
        <w:t>,</w:t>
      </w:r>
      <w:r w:rsidRPr="00BF416D">
        <w:rPr>
          <w:rFonts w:ascii="Source Sans Pro" w:hAnsi="Source Sans Pro"/>
          <w:spacing w:val="-10"/>
        </w:rPr>
        <w:t xml:space="preserve"> </w:t>
      </w:r>
      <w:r w:rsidRPr="00BF416D">
        <w:rPr>
          <w:rFonts w:ascii="Source Sans Pro" w:hAnsi="Source Sans Pro"/>
        </w:rPr>
        <w:t>the</w:t>
      </w:r>
      <w:r w:rsidR="00D33127" w:rsidRPr="00BF416D">
        <w:rPr>
          <w:rFonts w:ascii="Source Sans Pro" w:hAnsi="Source Sans Pro"/>
        </w:rPr>
        <w:t xml:space="preserve"> various DOE applied energy research offices</w:t>
      </w:r>
      <w:r w:rsidRPr="00BF416D">
        <w:rPr>
          <w:rFonts w:ascii="Source Sans Pro" w:hAnsi="Source Sans Pro"/>
        </w:rPr>
        <w:t>,</w:t>
      </w:r>
      <w:r w:rsidR="00536F15" w:rsidRPr="00BF416D">
        <w:rPr>
          <w:rFonts w:ascii="Source Sans Pro" w:hAnsi="Source Sans Pro"/>
        </w:rPr>
        <w:t xml:space="preserve"> the National Oceanic </w:t>
      </w:r>
      <w:r w:rsidR="00146895" w:rsidRPr="00BF416D">
        <w:rPr>
          <w:rFonts w:ascii="Source Sans Pro" w:hAnsi="Source Sans Pro"/>
        </w:rPr>
        <w:t xml:space="preserve">and </w:t>
      </w:r>
      <w:r w:rsidR="00536F15" w:rsidRPr="00BF416D">
        <w:rPr>
          <w:rFonts w:ascii="Source Sans Pro" w:hAnsi="Source Sans Pro"/>
        </w:rPr>
        <w:t>Atmospheric Administration (NOAA) Office of Ocean Exploration and Research,</w:t>
      </w:r>
      <w:r w:rsidR="00F47816" w:rsidRPr="00BF416D">
        <w:rPr>
          <w:rFonts w:ascii="Source Sans Pro" w:hAnsi="Source Sans Pro"/>
        </w:rPr>
        <w:t xml:space="preserve"> the National Institute of Standards and Technology (NIST),</w:t>
      </w:r>
      <w:r w:rsidRPr="00BF416D">
        <w:rPr>
          <w:rFonts w:ascii="Source Sans Pro" w:hAnsi="Source Sans Pro"/>
          <w:spacing w:val="-10"/>
        </w:rPr>
        <w:t xml:space="preserve"> </w:t>
      </w:r>
      <w:r w:rsidR="00F47816" w:rsidRPr="00BF416D">
        <w:rPr>
          <w:rFonts w:ascii="Source Sans Pro" w:hAnsi="Source Sans Pro"/>
          <w:spacing w:val="-10"/>
        </w:rPr>
        <w:t xml:space="preserve">DOD, EPA, </w:t>
      </w:r>
      <w:r w:rsidRPr="00BF416D">
        <w:rPr>
          <w:rFonts w:ascii="Source Sans Pro" w:hAnsi="Source Sans Pro"/>
        </w:rPr>
        <w:t>and</w:t>
      </w:r>
      <w:r w:rsidRPr="00BF416D">
        <w:rPr>
          <w:rFonts w:ascii="Source Sans Pro" w:hAnsi="Source Sans Pro"/>
          <w:spacing w:val="-10"/>
        </w:rPr>
        <w:t xml:space="preserve"> </w:t>
      </w:r>
      <w:r w:rsidRPr="00BF416D">
        <w:rPr>
          <w:rFonts w:ascii="Source Sans Pro" w:hAnsi="Source Sans Pro"/>
        </w:rPr>
        <w:t>the</w:t>
      </w:r>
      <w:r w:rsidRPr="00BF416D">
        <w:rPr>
          <w:rFonts w:ascii="Source Sans Pro" w:hAnsi="Source Sans Pro"/>
          <w:spacing w:val="-8"/>
        </w:rPr>
        <w:t xml:space="preserve"> </w:t>
      </w:r>
      <w:r w:rsidR="00D33127" w:rsidRPr="00BF416D">
        <w:rPr>
          <w:rFonts w:ascii="Source Sans Pro" w:hAnsi="Source Sans Pro"/>
          <w:spacing w:val="-8"/>
        </w:rPr>
        <w:t xml:space="preserve">Nation’s </w:t>
      </w:r>
      <w:r w:rsidRPr="00BF416D">
        <w:rPr>
          <w:rFonts w:ascii="Source Sans Pro" w:hAnsi="Source Sans Pro"/>
        </w:rPr>
        <w:t>National</w:t>
      </w:r>
      <w:r w:rsidRPr="00BF416D">
        <w:rPr>
          <w:rFonts w:ascii="Source Sans Pro" w:hAnsi="Source Sans Pro"/>
          <w:spacing w:val="-7"/>
        </w:rPr>
        <w:t xml:space="preserve"> </w:t>
      </w:r>
      <w:r w:rsidRPr="00BF416D">
        <w:rPr>
          <w:rFonts w:ascii="Source Sans Pro" w:hAnsi="Source Sans Pro"/>
        </w:rPr>
        <w:t>Laboratories.</w:t>
      </w:r>
      <w:r w:rsidRPr="00BF416D">
        <w:rPr>
          <w:rFonts w:ascii="Source Sans Pro" w:hAnsi="Source Sans Pro"/>
          <w:spacing w:val="-7"/>
        </w:rPr>
        <w:t xml:space="preserve"> </w:t>
      </w:r>
      <w:r w:rsidRPr="00BF416D">
        <w:rPr>
          <w:rFonts w:ascii="Source Sans Pro" w:hAnsi="Source Sans Pro"/>
        </w:rPr>
        <w:t>In</w:t>
      </w:r>
      <w:r w:rsidRPr="00BF416D">
        <w:rPr>
          <w:rFonts w:ascii="Source Sans Pro" w:hAnsi="Source Sans Pro"/>
          <w:spacing w:val="-7"/>
        </w:rPr>
        <w:t xml:space="preserve"> </w:t>
      </w:r>
      <w:r w:rsidRPr="00BF416D">
        <w:rPr>
          <w:rFonts w:ascii="Source Sans Pro" w:hAnsi="Source Sans Pro"/>
        </w:rPr>
        <w:t>addition,</w:t>
      </w:r>
      <w:r w:rsidRPr="00BF416D">
        <w:rPr>
          <w:rFonts w:ascii="Source Sans Pro" w:hAnsi="Source Sans Pro"/>
          <w:spacing w:val="-10"/>
        </w:rPr>
        <w:t xml:space="preserve"> </w:t>
      </w:r>
      <w:r w:rsidRPr="00BF416D">
        <w:rPr>
          <w:rFonts w:ascii="Source Sans Pro" w:hAnsi="Source Sans Pro"/>
        </w:rPr>
        <w:t>programs like the Small Business Innovation Research</w:t>
      </w:r>
      <w:r w:rsidRPr="00BF416D">
        <w:rPr>
          <w:rFonts w:ascii="Source Sans Pro" w:hAnsi="Source Sans Pro"/>
          <w:spacing w:val="21"/>
        </w:rPr>
        <w:t xml:space="preserve"> </w:t>
      </w:r>
      <w:r w:rsidRPr="00BF416D">
        <w:rPr>
          <w:rFonts w:ascii="Source Sans Pro" w:hAnsi="Source Sans Pro"/>
        </w:rPr>
        <w:t>program</w:t>
      </w:r>
      <w:r w:rsidR="00EA5936" w:rsidRPr="00BF416D">
        <w:rPr>
          <w:rFonts w:ascii="Source Sans Pro" w:hAnsi="Source Sans Pro"/>
        </w:rPr>
        <w:t xml:space="preserve"> and the Small Business Technology Transfer program</w:t>
      </w:r>
      <w:r w:rsidRPr="00BF416D">
        <w:rPr>
          <w:rFonts w:ascii="Source Sans Pro" w:hAnsi="Source Sans Pro"/>
        </w:rPr>
        <w:t xml:space="preserve"> can create opportunities to leverage ongoing investments in</w:t>
      </w:r>
      <w:r w:rsidRPr="00BF416D">
        <w:rPr>
          <w:rFonts w:ascii="Source Sans Pro" w:hAnsi="Source Sans Pro"/>
          <w:spacing w:val="-7"/>
        </w:rPr>
        <w:t xml:space="preserve"> </w:t>
      </w:r>
      <w:r w:rsidRPr="00BF416D">
        <w:rPr>
          <w:rFonts w:ascii="Source Sans Pro" w:hAnsi="Source Sans Pro"/>
        </w:rPr>
        <w:t xml:space="preserve">R&amp;D. </w:t>
      </w:r>
    </w:p>
    <w:p w14:paraId="000E1337" w14:textId="30BE07D5" w:rsidR="00AC2F6F" w:rsidRPr="00BF416D" w:rsidRDefault="00D33127" w:rsidP="00E87833">
      <w:pPr>
        <w:pStyle w:val="BodyText"/>
        <w:rPr>
          <w:rFonts w:ascii="Source Sans Pro" w:hAnsi="Source Sans Pro"/>
        </w:rPr>
      </w:pPr>
      <w:r w:rsidRPr="00BF416D">
        <w:rPr>
          <w:rFonts w:ascii="Source Sans Pro" w:hAnsi="Source Sans Pro"/>
        </w:rPr>
        <w:t>As new materials are developed through research</w:t>
      </w:r>
      <w:r w:rsidR="00001AA1" w:rsidRPr="00BF416D">
        <w:rPr>
          <w:rFonts w:ascii="Source Sans Pro" w:hAnsi="Source Sans Pro"/>
        </w:rPr>
        <w:t xml:space="preserve">, the </w:t>
      </w:r>
      <w:r w:rsidR="008C4A76" w:rsidRPr="00BF416D">
        <w:rPr>
          <w:rFonts w:ascii="Source Sans Pro" w:hAnsi="Source Sans Pro"/>
        </w:rPr>
        <w:t>F</w:t>
      </w:r>
      <w:r w:rsidR="00001AA1" w:rsidRPr="00BF416D">
        <w:rPr>
          <w:rFonts w:ascii="Source Sans Pro" w:hAnsi="Source Sans Pro"/>
        </w:rPr>
        <w:t xml:space="preserve">ederal Government </w:t>
      </w:r>
      <w:r w:rsidR="004E621B" w:rsidRPr="00BF416D">
        <w:rPr>
          <w:rFonts w:ascii="Source Sans Pro" w:hAnsi="Source Sans Pro"/>
        </w:rPr>
        <w:t>should</w:t>
      </w:r>
      <w:r w:rsidR="00001AA1" w:rsidRPr="00BF416D">
        <w:rPr>
          <w:rFonts w:ascii="Source Sans Pro" w:hAnsi="Source Sans Pro"/>
        </w:rPr>
        <w:t xml:space="preserve"> provide support for the private sector to demonstrate, evaluate, test, and </w:t>
      </w:r>
      <w:r w:rsidR="00E80F8F" w:rsidRPr="00BF416D">
        <w:rPr>
          <w:rFonts w:ascii="Source Sans Pro" w:hAnsi="Source Sans Pro"/>
        </w:rPr>
        <w:t xml:space="preserve">qualify </w:t>
      </w:r>
      <w:r w:rsidR="00BE36D4" w:rsidRPr="00BF416D">
        <w:rPr>
          <w:rFonts w:ascii="Source Sans Pro" w:hAnsi="Source Sans Pro"/>
        </w:rPr>
        <w:t xml:space="preserve">these </w:t>
      </w:r>
      <w:r w:rsidR="00E80F8F" w:rsidRPr="00BF416D">
        <w:rPr>
          <w:rFonts w:ascii="Source Sans Pro" w:hAnsi="Source Sans Pro"/>
        </w:rPr>
        <w:t xml:space="preserve">new </w:t>
      </w:r>
      <w:r w:rsidR="00001AA1" w:rsidRPr="00BF416D">
        <w:rPr>
          <w:rFonts w:ascii="Source Sans Pro" w:hAnsi="Source Sans Pro"/>
        </w:rPr>
        <w:t>materials for civil</w:t>
      </w:r>
      <w:r w:rsidR="00611B9B" w:rsidRPr="00BF416D">
        <w:rPr>
          <w:rFonts w:ascii="Source Sans Pro" w:hAnsi="Source Sans Pro"/>
        </w:rPr>
        <w:t>ian</w:t>
      </w:r>
      <w:r w:rsidR="00001AA1" w:rsidRPr="00BF416D">
        <w:rPr>
          <w:rFonts w:ascii="Source Sans Pro" w:hAnsi="Source Sans Pro"/>
        </w:rPr>
        <w:t xml:space="preserve"> and defense</w:t>
      </w:r>
      <w:r w:rsidR="00001AA1" w:rsidRPr="00BF416D">
        <w:rPr>
          <w:rFonts w:ascii="Source Sans Pro" w:hAnsi="Source Sans Pro"/>
          <w:spacing w:val="-1"/>
        </w:rPr>
        <w:t xml:space="preserve"> </w:t>
      </w:r>
      <w:r w:rsidR="00001AA1" w:rsidRPr="00BF416D">
        <w:rPr>
          <w:rFonts w:ascii="Source Sans Pro" w:hAnsi="Source Sans Pro"/>
        </w:rPr>
        <w:t>applications.</w:t>
      </w:r>
      <w:r w:rsidR="00B0392A" w:rsidRPr="00BF416D">
        <w:rPr>
          <w:rFonts w:ascii="Source Sans Pro" w:hAnsi="Source Sans Pro"/>
        </w:rPr>
        <w:t xml:space="preserve"> </w:t>
      </w:r>
    </w:p>
    <w:p w14:paraId="3703D084" w14:textId="77777777" w:rsidR="00D7104D" w:rsidRPr="00BF416D" w:rsidRDefault="00D7104D" w:rsidP="00E87833">
      <w:pPr>
        <w:pStyle w:val="BodyText"/>
        <w:rPr>
          <w:rFonts w:ascii="Source Sans Pro" w:hAnsi="Source Sans Pro"/>
        </w:rPr>
      </w:pPr>
      <w:bookmarkStart w:id="24" w:name="_Hlk523237983"/>
      <w:r w:rsidRPr="00BF416D">
        <w:rPr>
          <w:rFonts w:ascii="Source Sans Pro" w:hAnsi="Source Sans Pro"/>
        </w:rPr>
        <w:t>To achieve this goal, the following actions are recommended:</w:t>
      </w:r>
    </w:p>
    <w:p w14:paraId="28631FE3" w14:textId="452DE309" w:rsidR="00C9652D" w:rsidRPr="00BF416D" w:rsidRDefault="00C9652D" w:rsidP="00FC6AAD">
      <w:pPr>
        <w:pStyle w:val="ListParagraph"/>
        <w:numPr>
          <w:ilvl w:val="1"/>
          <w:numId w:val="14"/>
        </w:numPr>
        <w:tabs>
          <w:tab w:val="left" w:pos="0"/>
        </w:tabs>
        <w:ind w:left="540" w:hanging="540"/>
        <w:jc w:val="both"/>
        <w:rPr>
          <w:rFonts w:ascii="Source Sans Pro" w:hAnsi="Source Sans Pro"/>
        </w:rPr>
      </w:pPr>
      <w:bookmarkStart w:id="25" w:name="_Toc519843001"/>
      <w:bookmarkStart w:id="26" w:name="_Toc517280362"/>
      <w:bookmarkStart w:id="27" w:name="_Toc519603217"/>
      <w:bookmarkStart w:id="28" w:name="_Toc519843021"/>
      <w:bookmarkEnd w:id="24"/>
      <w:r w:rsidRPr="00BF416D">
        <w:rPr>
          <w:rFonts w:ascii="Source Sans Pro" w:hAnsi="Source Sans Pro"/>
        </w:rPr>
        <w:t xml:space="preserve">Develop a roadmap that identifies key </w:t>
      </w:r>
      <w:r w:rsidR="00DB59EF" w:rsidRPr="00BF416D">
        <w:rPr>
          <w:rFonts w:ascii="Source Sans Pro" w:hAnsi="Source Sans Pro"/>
        </w:rPr>
        <w:t>R&amp;D</w:t>
      </w:r>
      <w:r w:rsidRPr="00BF416D">
        <w:rPr>
          <w:rFonts w:ascii="Source Sans Pro" w:hAnsi="Source Sans Pro"/>
        </w:rPr>
        <w:t xml:space="preserve"> needs and coordinates on-going activities for source diversification, more efficient use, recycling, and substitution for critical minerals; as well as cross-cutting mining</w:t>
      </w:r>
      <w:r w:rsidR="00F47816" w:rsidRPr="00BF416D">
        <w:rPr>
          <w:rFonts w:ascii="Source Sans Pro" w:hAnsi="Source Sans Pro"/>
        </w:rPr>
        <w:t xml:space="preserve"> science</w:t>
      </w:r>
      <w:r w:rsidRPr="00BF416D">
        <w:rPr>
          <w:rFonts w:ascii="Source Sans Pro" w:hAnsi="Source Sans Pro"/>
        </w:rPr>
        <w:t xml:space="preserve">, </w:t>
      </w:r>
      <w:r w:rsidR="00D33127" w:rsidRPr="00BF416D">
        <w:rPr>
          <w:rFonts w:ascii="Source Sans Pro" w:hAnsi="Source Sans Pro"/>
        </w:rPr>
        <w:t xml:space="preserve">data science techniques, </w:t>
      </w:r>
      <w:r w:rsidRPr="00BF416D">
        <w:rPr>
          <w:rFonts w:ascii="Source Sans Pro" w:hAnsi="Source Sans Pro"/>
        </w:rPr>
        <w:t>m</w:t>
      </w:r>
      <w:r w:rsidR="00F47816" w:rsidRPr="00BF416D">
        <w:rPr>
          <w:rFonts w:ascii="Source Sans Pro" w:hAnsi="Source Sans Pro"/>
        </w:rPr>
        <w:t>aterials science, manufacturing science and engineering,</w:t>
      </w:r>
      <w:r w:rsidRPr="00BF416D">
        <w:rPr>
          <w:rFonts w:ascii="Source Sans Pro" w:hAnsi="Source Sans Pro"/>
        </w:rPr>
        <w:t xml:space="preserve"> </w:t>
      </w:r>
      <w:r w:rsidR="00D33127" w:rsidRPr="00BF416D">
        <w:rPr>
          <w:rFonts w:ascii="Source Sans Pro" w:hAnsi="Source Sans Pro"/>
        </w:rPr>
        <w:t xml:space="preserve">computational modeling, and </w:t>
      </w:r>
      <w:r w:rsidRPr="00BF416D">
        <w:rPr>
          <w:rFonts w:ascii="Source Sans Pro" w:hAnsi="Source Sans Pro"/>
        </w:rPr>
        <w:t xml:space="preserve">environmental health and safety </w:t>
      </w:r>
      <w:r w:rsidR="00DB59EF" w:rsidRPr="00BF416D">
        <w:rPr>
          <w:rFonts w:ascii="Source Sans Pro" w:hAnsi="Source Sans Pro"/>
        </w:rPr>
        <w:t>R&amp;D</w:t>
      </w:r>
      <w:r w:rsidRPr="00BF416D">
        <w:rPr>
          <w:rFonts w:ascii="Source Sans Pro" w:hAnsi="Source Sans Pro"/>
        </w:rPr>
        <w:t xml:space="preserve">. </w:t>
      </w:r>
      <w:r w:rsidRPr="00BF416D">
        <w:rPr>
          <w:rFonts w:ascii="Source Sans Pro" w:hAnsi="Source Sans Pro"/>
          <w:i/>
        </w:rPr>
        <w:t>(</w:t>
      </w:r>
      <w:r w:rsidR="00D33127" w:rsidRPr="00BF416D">
        <w:rPr>
          <w:rFonts w:ascii="Source Sans Pro" w:hAnsi="Source Sans Pro"/>
          <w:b/>
          <w:i/>
        </w:rPr>
        <w:t>DOE</w:t>
      </w:r>
      <w:r w:rsidR="00D33127" w:rsidRPr="00BF416D">
        <w:rPr>
          <w:rFonts w:ascii="Source Sans Pro" w:hAnsi="Source Sans Pro"/>
          <w:i/>
        </w:rPr>
        <w:t xml:space="preserve">, </w:t>
      </w:r>
      <w:r w:rsidR="00B0392A" w:rsidRPr="00BF416D">
        <w:rPr>
          <w:rFonts w:ascii="Source Sans Pro" w:hAnsi="Source Sans Pro"/>
          <w:i/>
        </w:rPr>
        <w:t xml:space="preserve">DOC </w:t>
      </w:r>
      <w:r w:rsidR="002506E0" w:rsidRPr="00BF416D">
        <w:rPr>
          <w:rFonts w:ascii="Source Sans Pro" w:hAnsi="Source Sans Pro"/>
          <w:i/>
        </w:rPr>
        <w:t>[</w:t>
      </w:r>
      <w:r w:rsidR="00F47816" w:rsidRPr="00BF416D">
        <w:rPr>
          <w:rFonts w:ascii="Source Sans Pro" w:hAnsi="Source Sans Pro"/>
          <w:i/>
        </w:rPr>
        <w:t>NIST</w:t>
      </w:r>
      <w:r w:rsidR="00536F15" w:rsidRPr="00BF416D">
        <w:rPr>
          <w:rFonts w:ascii="Source Sans Pro" w:hAnsi="Source Sans Pro"/>
          <w:i/>
        </w:rPr>
        <w:t>, NOAA</w:t>
      </w:r>
      <w:r w:rsidR="002506E0" w:rsidRPr="00BF416D">
        <w:rPr>
          <w:rFonts w:ascii="Source Sans Pro" w:hAnsi="Source Sans Pro"/>
          <w:i/>
        </w:rPr>
        <w:t>]</w:t>
      </w:r>
      <w:r w:rsidR="00B0392A" w:rsidRPr="00BF416D">
        <w:rPr>
          <w:rFonts w:ascii="Source Sans Pro" w:hAnsi="Source Sans Pro"/>
          <w:i/>
        </w:rPr>
        <w:t>,</w:t>
      </w:r>
      <w:r w:rsidR="007326B7" w:rsidRPr="00BF416D">
        <w:rPr>
          <w:rFonts w:ascii="Source Sans Pro" w:hAnsi="Source Sans Pro"/>
          <w:i/>
        </w:rPr>
        <w:t xml:space="preserve"> </w:t>
      </w:r>
      <w:r w:rsidR="00B0392A" w:rsidRPr="00BF416D">
        <w:rPr>
          <w:rFonts w:ascii="Source Sans Pro" w:hAnsi="Source Sans Pro"/>
          <w:i/>
        </w:rPr>
        <w:t xml:space="preserve">DOD, </w:t>
      </w:r>
      <w:r w:rsidR="009556C1" w:rsidRPr="00BF416D">
        <w:rPr>
          <w:rFonts w:ascii="Source Sans Pro" w:hAnsi="Source Sans Pro"/>
          <w:i/>
        </w:rPr>
        <w:t xml:space="preserve">and </w:t>
      </w:r>
      <w:r w:rsidR="00F5697F" w:rsidRPr="00BF416D">
        <w:rPr>
          <w:rFonts w:ascii="Source Sans Pro" w:hAnsi="Source Sans Pro"/>
          <w:i/>
        </w:rPr>
        <w:t>EPA</w:t>
      </w:r>
      <w:r w:rsidR="005144E2" w:rsidRPr="00BF416D">
        <w:rPr>
          <w:rFonts w:ascii="Source Sans Pro" w:hAnsi="Source Sans Pro"/>
          <w:i/>
        </w:rPr>
        <w:t xml:space="preserve">; </w:t>
      </w:r>
      <w:r w:rsidR="00B0392A" w:rsidRPr="00BF416D">
        <w:rPr>
          <w:rFonts w:ascii="Source Sans Pro" w:hAnsi="Source Sans Pro"/>
          <w:i/>
        </w:rPr>
        <w:t>2</w:t>
      </w:r>
      <w:r w:rsidR="003D2ECA" w:rsidRPr="00BF416D">
        <w:rPr>
          <w:rFonts w:ascii="Source Sans Pro" w:hAnsi="Source Sans Pro"/>
          <w:i/>
        </w:rPr>
        <w:t>-</w:t>
      </w:r>
      <w:r w:rsidR="00B0392A" w:rsidRPr="00BF416D">
        <w:rPr>
          <w:rFonts w:ascii="Source Sans Pro" w:hAnsi="Source Sans Pro"/>
          <w:i/>
        </w:rPr>
        <w:t xml:space="preserve">4 </w:t>
      </w:r>
      <w:r w:rsidR="00F60815" w:rsidRPr="00BF416D">
        <w:rPr>
          <w:rFonts w:ascii="Source Sans Pro" w:hAnsi="Source Sans Pro"/>
          <w:i/>
        </w:rPr>
        <w:t>years)</w:t>
      </w:r>
    </w:p>
    <w:p w14:paraId="0F18ACB9" w14:textId="5B6C5C2D" w:rsidR="00F21082" w:rsidRPr="00BF416D" w:rsidRDefault="00F21082" w:rsidP="00FC6AAD">
      <w:pPr>
        <w:pStyle w:val="ListParagraph"/>
        <w:numPr>
          <w:ilvl w:val="1"/>
          <w:numId w:val="14"/>
        </w:numPr>
        <w:tabs>
          <w:tab w:val="left" w:pos="0"/>
        </w:tabs>
        <w:ind w:left="540" w:hanging="540"/>
        <w:jc w:val="both"/>
        <w:rPr>
          <w:rFonts w:ascii="Source Sans Pro" w:hAnsi="Source Sans Pro"/>
        </w:rPr>
      </w:pPr>
      <w:r w:rsidRPr="00BF416D">
        <w:rPr>
          <w:rFonts w:ascii="Source Sans Pro" w:hAnsi="Source Sans Pro"/>
        </w:rPr>
        <w:t xml:space="preserve">Establish new public-private partnerships (e.g. consortia based in National Laboratories and universities) and leverage existing public-private partnerships to more efficiently address the underlying scientific and early-stage applied research </w:t>
      </w:r>
      <w:r w:rsidRPr="00BF416D">
        <w:rPr>
          <w:rFonts w:ascii="Source Sans Pro" w:hAnsi="Source Sans Pro"/>
        </w:rPr>
        <w:lastRenderedPageBreak/>
        <w:t>challenges and enable the validation and verification of new materials and processes in key technical areas across the supply chains of critical m</w:t>
      </w:r>
      <w:r w:rsidR="00F47816" w:rsidRPr="00BF416D">
        <w:rPr>
          <w:rFonts w:ascii="Source Sans Pro" w:hAnsi="Source Sans Pro"/>
        </w:rPr>
        <w:t>inerals</w:t>
      </w:r>
      <w:r w:rsidRPr="00BF416D">
        <w:rPr>
          <w:rFonts w:ascii="Source Sans Pro" w:hAnsi="Source Sans Pro"/>
        </w:rPr>
        <w:t>.</w:t>
      </w:r>
      <w:r w:rsidRPr="00BF416D">
        <w:rPr>
          <w:rFonts w:ascii="Source Sans Pro" w:hAnsi="Source Sans Pro"/>
          <w:b/>
          <w:i/>
        </w:rPr>
        <w:t xml:space="preserve"> </w:t>
      </w:r>
      <w:r w:rsidRPr="00BF416D">
        <w:rPr>
          <w:rFonts w:ascii="Source Sans Pro" w:hAnsi="Source Sans Pro"/>
          <w:i/>
        </w:rPr>
        <w:t>(</w:t>
      </w:r>
      <w:r w:rsidR="00F47816" w:rsidRPr="00BF416D">
        <w:rPr>
          <w:rFonts w:ascii="Source Sans Pro" w:hAnsi="Source Sans Pro"/>
          <w:i/>
        </w:rPr>
        <w:t>DOC [</w:t>
      </w:r>
      <w:r w:rsidR="00965D44" w:rsidRPr="00BF416D">
        <w:rPr>
          <w:rFonts w:ascii="Source Sans Pro" w:hAnsi="Source Sans Pro"/>
          <w:i/>
        </w:rPr>
        <w:t>NIST</w:t>
      </w:r>
      <w:r w:rsidR="00F47816" w:rsidRPr="00BF416D">
        <w:rPr>
          <w:rFonts w:ascii="Source Sans Pro" w:hAnsi="Source Sans Pro"/>
          <w:i/>
        </w:rPr>
        <w:t>]</w:t>
      </w:r>
      <w:r w:rsidR="00965D44" w:rsidRPr="00BF416D">
        <w:rPr>
          <w:rFonts w:ascii="Source Sans Pro" w:hAnsi="Source Sans Pro"/>
          <w:i/>
        </w:rPr>
        <w:t xml:space="preserve">, </w:t>
      </w:r>
      <w:r w:rsidRPr="00BF416D">
        <w:rPr>
          <w:rFonts w:ascii="Source Sans Pro" w:hAnsi="Source Sans Pro"/>
          <w:i/>
        </w:rPr>
        <w:t>DOD</w:t>
      </w:r>
      <w:r w:rsidR="00965D44" w:rsidRPr="00BF416D">
        <w:rPr>
          <w:rFonts w:ascii="Source Sans Pro" w:hAnsi="Source Sans Pro"/>
          <w:i/>
        </w:rPr>
        <w:t>,</w:t>
      </w:r>
      <w:r w:rsidRPr="00BF416D">
        <w:rPr>
          <w:rFonts w:ascii="Source Sans Pro" w:hAnsi="Source Sans Pro"/>
          <w:i/>
        </w:rPr>
        <w:t xml:space="preserve"> and DOE; 2-4 years) </w:t>
      </w:r>
    </w:p>
    <w:p w14:paraId="733CD0DA" w14:textId="51946C82" w:rsidR="00C9652D" w:rsidRPr="00BF416D" w:rsidRDefault="00A34382" w:rsidP="00FC6AAD">
      <w:pPr>
        <w:pStyle w:val="ListParagraph"/>
        <w:numPr>
          <w:ilvl w:val="1"/>
          <w:numId w:val="14"/>
        </w:numPr>
        <w:tabs>
          <w:tab w:val="left" w:pos="0"/>
        </w:tabs>
        <w:ind w:left="540" w:hanging="540"/>
        <w:jc w:val="both"/>
        <w:rPr>
          <w:rFonts w:ascii="Source Sans Pro" w:hAnsi="Source Sans Pro"/>
        </w:rPr>
      </w:pPr>
      <w:r w:rsidRPr="00BF416D">
        <w:rPr>
          <w:rFonts w:ascii="Source Sans Pro" w:hAnsi="Source Sans Pro"/>
        </w:rPr>
        <w:t>Complete</w:t>
      </w:r>
      <w:r w:rsidR="00C9652D" w:rsidRPr="00BF416D">
        <w:rPr>
          <w:rFonts w:ascii="Source Sans Pro" w:hAnsi="Source Sans Pro"/>
        </w:rPr>
        <w:t xml:space="preserve"> technical and economic feasibility stud</w:t>
      </w:r>
      <w:r w:rsidR="004A12C4" w:rsidRPr="00BF416D">
        <w:rPr>
          <w:rFonts w:ascii="Source Sans Pro" w:hAnsi="Source Sans Pro"/>
        </w:rPr>
        <w:t>ies</w:t>
      </w:r>
      <w:r w:rsidR="00C9652D" w:rsidRPr="00BF416D">
        <w:rPr>
          <w:rFonts w:ascii="Source Sans Pro" w:hAnsi="Source Sans Pro"/>
        </w:rPr>
        <w:t xml:space="preserve"> </w:t>
      </w:r>
      <w:r w:rsidR="005E5C4E" w:rsidRPr="00BF416D">
        <w:rPr>
          <w:rFonts w:ascii="Source Sans Pro" w:hAnsi="Source Sans Pro"/>
        </w:rPr>
        <w:t>of</w:t>
      </w:r>
      <w:r w:rsidR="00C9652D" w:rsidRPr="00BF416D">
        <w:rPr>
          <w:rFonts w:ascii="Source Sans Pro" w:hAnsi="Source Sans Pro"/>
        </w:rPr>
        <w:t xml:space="preserve"> the production of critical minerals and related manufactured materials from</w:t>
      </w:r>
      <w:r w:rsidR="005D0146" w:rsidRPr="00BF416D">
        <w:rPr>
          <w:rFonts w:ascii="Source Sans Pro" w:hAnsi="Source Sans Pro"/>
        </w:rPr>
        <w:t xml:space="preserve"> secondary and</w:t>
      </w:r>
      <w:r w:rsidR="00C9652D" w:rsidRPr="00BF416D">
        <w:rPr>
          <w:rFonts w:ascii="Source Sans Pro" w:hAnsi="Source Sans Pro"/>
        </w:rPr>
        <w:t xml:space="preserve"> unconventional sources (including coal</w:t>
      </w:r>
      <w:r w:rsidR="00B76FD0" w:rsidRPr="00BF416D">
        <w:rPr>
          <w:rFonts w:ascii="Source Sans Pro" w:hAnsi="Source Sans Pro"/>
        </w:rPr>
        <w:t>-</w:t>
      </w:r>
      <w:r w:rsidR="00C9652D" w:rsidRPr="00BF416D">
        <w:rPr>
          <w:rFonts w:ascii="Source Sans Pro" w:hAnsi="Source Sans Pro"/>
        </w:rPr>
        <w:t xml:space="preserve">based resources, mine tailings, smelter slag, waste streams, </w:t>
      </w:r>
      <w:r w:rsidR="00C90DB9" w:rsidRPr="00BF416D">
        <w:rPr>
          <w:rFonts w:ascii="Source Sans Pro" w:hAnsi="Source Sans Pro"/>
        </w:rPr>
        <w:t xml:space="preserve">end-of-life products, </w:t>
      </w:r>
      <w:r w:rsidR="00E634B4" w:rsidRPr="00BF416D">
        <w:rPr>
          <w:rFonts w:ascii="Source Sans Pro" w:hAnsi="Source Sans Pro"/>
        </w:rPr>
        <w:t>and se</w:t>
      </w:r>
      <w:r w:rsidR="00811711" w:rsidRPr="00BF416D">
        <w:rPr>
          <w:rFonts w:ascii="Source Sans Pro" w:hAnsi="Source Sans Pro"/>
        </w:rPr>
        <w:t>a</w:t>
      </w:r>
      <w:r w:rsidR="00E634B4" w:rsidRPr="00BF416D">
        <w:rPr>
          <w:rFonts w:ascii="Source Sans Pro" w:hAnsi="Source Sans Pro"/>
        </w:rPr>
        <w:t>water</w:t>
      </w:r>
      <w:r w:rsidR="00536F15" w:rsidRPr="00BF416D">
        <w:rPr>
          <w:rFonts w:ascii="Source Sans Pro" w:hAnsi="Source Sans Pro"/>
        </w:rPr>
        <w:t xml:space="preserve"> deposits</w:t>
      </w:r>
      <w:r w:rsidR="00C9652D" w:rsidRPr="00BF416D">
        <w:rPr>
          <w:rFonts w:ascii="Source Sans Pro" w:hAnsi="Source Sans Pro"/>
        </w:rPr>
        <w:t xml:space="preserve">). </w:t>
      </w:r>
      <w:r w:rsidR="00C9652D" w:rsidRPr="00BF416D">
        <w:rPr>
          <w:rFonts w:ascii="Source Sans Pro" w:hAnsi="Source Sans Pro"/>
          <w:i/>
        </w:rPr>
        <w:t>(</w:t>
      </w:r>
      <w:r w:rsidR="00D33127" w:rsidRPr="00BF416D">
        <w:rPr>
          <w:rFonts w:ascii="Source Sans Pro" w:hAnsi="Source Sans Pro"/>
          <w:b/>
          <w:i/>
        </w:rPr>
        <w:t>DOE</w:t>
      </w:r>
      <w:r w:rsidR="00D33127" w:rsidRPr="00BF416D">
        <w:rPr>
          <w:rFonts w:ascii="Source Sans Pro" w:hAnsi="Source Sans Pro"/>
          <w:i/>
        </w:rPr>
        <w:t xml:space="preserve">, </w:t>
      </w:r>
      <w:r w:rsidR="00536F15" w:rsidRPr="00BF416D">
        <w:rPr>
          <w:rFonts w:ascii="Source Sans Pro" w:hAnsi="Source Sans Pro"/>
          <w:i/>
        </w:rPr>
        <w:t xml:space="preserve">DOC (NOAA), </w:t>
      </w:r>
      <w:r w:rsidR="00B0392A" w:rsidRPr="00BF416D">
        <w:rPr>
          <w:rFonts w:ascii="Source Sans Pro" w:hAnsi="Source Sans Pro"/>
          <w:i/>
        </w:rPr>
        <w:t xml:space="preserve">DOD, DOI </w:t>
      </w:r>
      <w:r w:rsidR="002506E0" w:rsidRPr="00BF416D">
        <w:rPr>
          <w:rFonts w:ascii="Source Sans Pro" w:hAnsi="Source Sans Pro"/>
          <w:i/>
        </w:rPr>
        <w:t>[</w:t>
      </w:r>
      <w:r w:rsidR="00596334" w:rsidRPr="00BF416D">
        <w:rPr>
          <w:rFonts w:ascii="Source Sans Pro" w:hAnsi="Source Sans Pro"/>
          <w:i/>
        </w:rPr>
        <w:t>United States Geological Survey (</w:t>
      </w:r>
      <w:r w:rsidR="00B0392A" w:rsidRPr="00BF416D">
        <w:rPr>
          <w:rFonts w:ascii="Source Sans Pro" w:hAnsi="Source Sans Pro"/>
          <w:i/>
        </w:rPr>
        <w:t>USGS</w:t>
      </w:r>
      <w:r w:rsidR="00596334" w:rsidRPr="00BF416D">
        <w:rPr>
          <w:rFonts w:ascii="Source Sans Pro" w:hAnsi="Source Sans Pro"/>
          <w:i/>
        </w:rPr>
        <w:t>)</w:t>
      </w:r>
      <w:r w:rsidR="002506E0" w:rsidRPr="00BF416D">
        <w:rPr>
          <w:rFonts w:ascii="Source Sans Pro" w:hAnsi="Source Sans Pro"/>
          <w:i/>
        </w:rPr>
        <w:t>]</w:t>
      </w:r>
      <w:r w:rsidR="005144E2" w:rsidRPr="00BF416D">
        <w:rPr>
          <w:rFonts w:ascii="Source Sans Pro" w:hAnsi="Source Sans Pro"/>
          <w:i/>
        </w:rPr>
        <w:t>,</w:t>
      </w:r>
      <w:r w:rsidR="009556C1" w:rsidRPr="00BF416D">
        <w:rPr>
          <w:rFonts w:ascii="Source Sans Pro" w:hAnsi="Source Sans Pro"/>
          <w:i/>
        </w:rPr>
        <w:t xml:space="preserve"> and</w:t>
      </w:r>
      <w:r w:rsidR="00F5697F" w:rsidRPr="00BF416D">
        <w:rPr>
          <w:rFonts w:ascii="Source Sans Pro" w:hAnsi="Source Sans Pro"/>
          <w:i/>
        </w:rPr>
        <w:t xml:space="preserve"> EPA</w:t>
      </w:r>
      <w:r w:rsidR="005144E2" w:rsidRPr="00BF416D">
        <w:rPr>
          <w:rFonts w:ascii="Source Sans Pro" w:hAnsi="Source Sans Pro"/>
          <w:i/>
        </w:rPr>
        <w:t>;</w:t>
      </w:r>
      <w:r w:rsidR="00536F15" w:rsidRPr="00BF416D">
        <w:rPr>
          <w:rFonts w:ascii="Source Sans Pro" w:hAnsi="Source Sans Pro"/>
          <w:i/>
        </w:rPr>
        <w:t xml:space="preserve"> </w:t>
      </w:r>
      <w:r w:rsidR="00E36A23" w:rsidRPr="00BF416D">
        <w:rPr>
          <w:rFonts w:ascii="Source Sans Pro" w:hAnsi="Source Sans Pro"/>
          <w:i/>
        </w:rPr>
        <w:t>1</w:t>
      </w:r>
      <w:r w:rsidR="00C90DB9" w:rsidRPr="00BF416D">
        <w:rPr>
          <w:rFonts w:ascii="Source Sans Pro" w:hAnsi="Source Sans Pro"/>
          <w:i/>
        </w:rPr>
        <w:t xml:space="preserve">-2 </w:t>
      </w:r>
      <w:r w:rsidR="00F60815" w:rsidRPr="00BF416D">
        <w:rPr>
          <w:rFonts w:ascii="Source Sans Pro" w:hAnsi="Source Sans Pro"/>
          <w:i/>
        </w:rPr>
        <w:t>years)</w:t>
      </w:r>
      <w:r w:rsidR="00C9652D" w:rsidRPr="00BF416D">
        <w:rPr>
          <w:rFonts w:ascii="Source Sans Pro" w:hAnsi="Source Sans Pro"/>
          <w:i/>
        </w:rPr>
        <w:t xml:space="preserve"> </w:t>
      </w:r>
    </w:p>
    <w:p w14:paraId="26311092" w14:textId="34CA99F4" w:rsidR="00BB5B0E" w:rsidRPr="00BF416D" w:rsidRDefault="00C9652D" w:rsidP="00FC6AAD">
      <w:pPr>
        <w:pStyle w:val="ListParagraph"/>
        <w:numPr>
          <w:ilvl w:val="1"/>
          <w:numId w:val="14"/>
        </w:numPr>
        <w:tabs>
          <w:tab w:val="left" w:pos="0"/>
        </w:tabs>
        <w:ind w:left="540" w:hanging="540"/>
        <w:jc w:val="both"/>
        <w:rPr>
          <w:rFonts w:ascii="Source Sans Pro" w:hAnsi="Source Sans Pro"/>
        </w:rPr>
      </w:pPr>
      <w:r w:rsidRPr="00BF416D">
        <w:rPr>
          <w:rFonts w:ascii="Source Sans Pro" w:hAnsi="Source Sans Pro"/>
        </w:rPr>
        <w:t>Provide</w:t>
      </w:r>
      <w:r w:rsidR="00E634B4" w:rsidRPr="00BF416D">
        <w:rPr>
          <w:rFonts w:ascii="Source Sans Pro" w:hAnsi="Source Sans Pro"/>
        </w:rPr>
        <w:t xml:space="preserve"> private industry and other external stakeholders access to</w:t>
      </w:r>
      <w:r w:rsidRPr="00BF416D">
        <w:rPr>
          <w:rFonts w:ascii="Source Sans Pro" w:hAnsi="Source Sans Pro"/>
        </w:rPr>
        <w:t xml:space="preserve"> computing capabilities, testing</w:t>
      </w:r>
      <w:r w:rsidR="00B76FD0" w:rsidRPr="00BF416D">
        <w:rPr>
          <w:rFonts w:ascii="Source Sans Pro" w:hAnsi="Source Sans Pro"/>
        </w:rPr>
        <w:t>,</w:t>
      </w:r>
      <w:r w:rsidRPr="00BF416D">
        <w:rPr>
          <w:rFonts w:ascii="Source Sans Pro" w:hAnsi="Source Sans Pro"/>
        </w:rPr>
        <w:t xml:space="preserve"> and validation support</w:t>
      </w:r>
      <w:r w:rsidR="00E634B4" w:rsidRPr="00BF416D">
        <w:rPr>
          <w:rFonts w:ascii="Source Sans Pro" w:hAnsi="Source Sans Pro"/>
        </w:rPr>
        <w:t xml:space="preserve"> facilities by</w:t>
      </w:r>
      <w:r w:rsidRPr="00BF416D">
        <w:rPr>
          <w:rFonts w:ascii="Source Sans Pro" w:hAnsi="Source Sans Pro"/>
        </w:rPr>
        <w:t xml:space="preserve"> lowering barriers to engage with government and academic laboratories, institutes, and organizations. </w:t>
      </w:r>
      <w:r w:rsidRPr="00BF416D">
        <w:rPr>
          <w:rFonts w:ascii="Source Sans Pro" w:hAnsi="Source Sans Pro"/>
          <w:i/>
        </w:rPr>
        <w:t>(</w:t>
      </w:r>
      <w:r w:rsidR="00D33127" w:rsidRPr="00BF416D">
        <w:rPr>
          <w:rFonts w:ascii="Source Sans Pro" w:hAnsi="Source Sans Pro"/>
          <w:b/>
          <w:i/>
        </w:rPr>
        <w:t>DOE</w:t>
      </w:r>
      <w:r w:rsidR="00D33127" w:rsidRPr="00BF416D">
        <w:rPr>
          <w:rFonts w:ascii="Source Sans Pro" w:hAnsi="Source Sans Pro"/>
          <w:i/>
        </w:rPr>
        <w:t xml:space="preserve">, </w:t>
      </w:r>
      <w:r w:rsidR="00F32E77" w:rsidRPr="00BF416D">
        <w:rPr>
          <w:rFonts w:ascii="Source Sans Pro" w:hAnsi="Source Sans Pro"/>
          <w:i/>
        </w:rPr>
        <w:t>DOC [</w:t>
      </w:r>
      <w:r w:rsidR="00536F15" w:rsidRPr="00BF416D">
        <w:rPr>
          <w:rFonts w:ascii="Source Sans Pro" w:hAnsi="Source Sans Pro"/>
          <w:i/>
        </w:rPr>
        <w:t>NOAA</w:t>
      </w:r>
      <w:r w:rsidR="00F32E77" w:rsidRPr="00BF416D">
        <w:rPr>
          <w:rFonts w:ascii="Source Sans Pro" w:hAnsi="Source Sans Pro"/>
          <w:i/>
        </w:rPr>
        <w:t>]</w:t>
      </w:r>
      <w:r w:rsidR="00536F15" w:rsidRPr="00BF416D">
        <w:rPr>
          <w:rFonts w:ascii="Source Sans Pro" w:hAnsi="Source Sans Pro"/>
          <w:i/>
        </w:rPr>
        <w:t xml:space="preserve">, </w:t>
      </w:r>
      <w:r w:rsidRPr="00BF416D">
        <w:rPr>
          <w:rFonts w:ascii="Source Sans Pro" w:hAnsi="Source Sans Pro"/>
          <w:i/>
        </w:rPr>
        <w:t>DOD</w:t>
      </w:r>
      <w:r w:rsidR="009C5F18" w:rsidRPr="00BF416D">
        <w:rPr>
          <w:rFonts w:ascii="Source Sans Pro" w:hAnsi="Source Sans Pro"/>
          <w:i/>
        </w:rPr>
        <w:t>,</w:t>
      </w:r>
      <w:r w:rsidR="007326B7" w:rsidRPr="00BF416D">
        <w:rPr>
          <w:rFonts w:ascii="Source Sans Pro" w:hAnsi="Source Sans Pro"/>
          <w:i/>
        </w:rPr>
        <w:t xml:space="preserve"> </w:t>
      </w:r>
      <w:r w:rsidR="009C5F18" w:rsidRPr="00BF416D">
        <w:rPr>
          <w:rFonts w:ascii="Source Sans Pro" w:hAnsi="Source Sans Pro"/>
          <w:i/>
        </w:rPr>
        <w:t xml:space="preserve">and </w:t>
      </w:r>
      <w:r w:rsidR="00F32E77" w:rsidRPr="00BF416D">
        <w:rPr>
          <w:rFonts w:ascii="Source Sans Pro" w:hAnsi="Source Sans Pro"/>
          <w:i/>
        </w:rPr>
        <w:t>DOI [</w:t>
      </w:r>
      <w:r w:rsidR="009C5F18" w:rsidRPr="00BF416D">
        <w:rPr>
          <w:rFonts w:ascii="Source Sans Pro" w:hAnsi="Source Sans Pro"/>
          <w:i/>
        </w:rPr>
        <w:t>USGS</w:t>
      </w:r>
      <w:r w:rsidR="00F32E77" w:rsidRPr="00BF416D">
        <w:rPr>
          <w:rFonts w:ascii="Source Sans Pro" w:hAnsi="Source Sans Pro"/>
          <w:i/>
        </w:rPr>
        <w:t>]</w:t>
      </w:r>
      <w:r w:rsidR="005144E2" w:rsidRPr="00BF416D">
        <w:rPr>
          <w:rFonts w:ascii="Source Sans Pro" w:hAnsi="Source Sans Pro"/>
          <w:i/>
        </w:rPr>
        <w:t xml:space="preserve">; </w:t>
      </w:r>
      <w:r w:rsidR="00001AA1" w:rsidRPr="00BF416D">
        <w:rPr>
          <w:rFonts w:ascii="Source Sans Pro" w:hAnsi="Source Sans Pro"/>
          <w:i/>
        </w:rPr>
        <w:t>2-4 years</w:t>
      </w:r>
      <w:r w:rsidR="00F60815" w:rsidRPr="00BF416D">
        <w:rPr>
          <w:rFonts w:ascii="Source Sans Pro" w:hAnsi="Source Sans Pro"/>
          <w:i/>
        </w:rPr>
        <w:t>)</w:t>
      </w:r>
      <w:bookmarkEnd w:id="25"/>
      <w:bookmarkEnd w:id="26"/>
      <w:bookmarkEnd w:id="27"/>
      <w:bookmarkEnd w:id="28"/>
    </w:p>
    <w:p w14:paraId="6DC37A2B" w14:textId="77777777" w:rsidR="001B3A5B" w:rsidRPr="00BF416D" w:rsidRDefault="001B3A5B" w:rsidP="001B3A5B">
      <w:pPr>
        <w:pStyle w:val="Heading3"/>
        <w:spacing w:before="240"/>
        <w:rPr>
          <w:rFonts w:ascii="Source Sans Pro" w:hAnsi="Source Sans Pro"/>
        </w:rPr>
      </w:pPr>
      <w:r w:rsidRPr="00BF416D">
        <w:rPr>
          <w:rFonts w:ascii="Source Sans Pro" w:hAnsi="Source Sans Pro"/>
        </w:rPr>
        <w:t>Goal: Increase U.S. private industry investment in innovation and improve technology transfer from federally funded science and technology</w:t>
      </w:r>
    </w:p>
    <w:p w14:paraId="7F32C74E" w14:textId="26B2880B" w:rsidR="001B3A5B" w:rsidRPr="00BF416D" w:rsidRDefault="001B3A5B" w:rsidP="00E87833">
      <w:pPr>
        <w:pStyle w:val="BodyText"/>
        <w:rPr>
          <w:rFonts w:ascii="Source Sans Pro" w:hAnsi="Source Sans Pro"/>
        </w:rPr>
      </w:pPr>
      <w:r w:rsidRPr="00BF416D">
        <w:rPr>
          <w:rFonts w:ascii="Source Sans Pro" w:hAnsi="Source Sans Pro"/>
        </w:rPr>
        <w:t>There has been significant investment from the Federal Government and in the private sector in science and technology focused towards developing and expanding domestic capabilities fo</w:t>
      </w:r>
      <w:r w:rsidR="00E522B6" w:rsidRPr="00BF416D">
        <w:rPr>
          <w:rFonts w:ascii="Source Sans Pro" w:hAnsi="Source Sans Pro"/>
        </w:rPr>
        <w:t>r key critical mineral resource extraction</w:t>
      </w:r>
      <w:r w:rsidRPr="00BF416D">
        <w:rPr>
          <w:rFonts w:ascii="Source Sans Pro" w:hAnsi="Source Sans Pro"/>
        </w:rPr>
        <w:t>, downstream processing,</w:t>
      </w:r>
      <w:r w:rsidR="00E522B6" w:rsidRPr="00BF416D">
        <w:rPr>
          <w:rFonts w:ascii="Source Sans Pro" w:hAnsi="Source Sans Pro"/>
        </w:rPr>
        <w:t xml:space="preserve"> and</w:t>
      </w:r>
      <w:r w:rsidRPr="00BF416D">
        <w:rPr>
          <w:rFonts w:ascii="Source Sans Pro" w:hAnsi="Source Sans Pro"/>
        </w:rPr>
        <w:t xml:space="preserve"> manufacturing</w:t>
      </w:r>
      <w:r w:rsidR="00E522B6" w:rsidRPr="00BF416D">
        <w:rPr>
          <w:rFonts w:ascii="Source Sans Pro" w:hAnsi="Source Sans Pro"/>
        </w:rPr>
        <w:t xml:space="preserve"> across </w:t>
      </w:r>
      <w:r w:rsidRPr="00BF416D">
        <w:rPr>
          <w:rFonts w:ascii="Source Sans Pro" w:hAnsi="Source Sans Pro"/>
        </w:rPr>
        <w:t>critical mineral supply chains. Further, the U.S. has statutory authorities and programs that can facilitate and incentivize the transition of this science and technology to full scale production and integration into the U.S. industrial base.</w:t>
      </w:r>
      <w:r w:rsidRPr="00BF416D">
        <w:rPr>
          <w:rStyle w:val="FootnoteReference"/>
          <w:rFonts w:ascii="Source Sans Pro" w:hAnsi="Source Sans Pro"/>
        </w:rPr>
        <w:footnoteReference w:id="24"/>
      </w:r>
      <w:r w:rsidRPr="00BF416D">
        <w:rPr>
          <w:rFonts w:ascii="Source Sans Pro" w:hAnsi="Source Sans Pro"/>
        </w:rPr>
        <w:t xml:space="preserve"> For non-military related requirements in similar areas, DOE, DOI, and other agencies have supported R&amp;D programs that could</w:t>
      </w:r>
      <w:r w:rsidR="00E522B6" w:rsidRPr="00BF416D">
        <w:rPr>
          <w:rFonts w:ascii="Source Sans Pro" w:hAnsi="Source Sans Pro"/>
        </w:rPr>
        <w:t xml:space="preserve"> be</w:t>
      </w:r>
      <w:r w:rsidRPr="00BF416D">
        <w:rPr>
          <w:rFonts w:ascii="Source Sans Pro" w:hAnsi="Source Sans Pro"/>
        </w:rPr>
        <w:t xml:space="preserve"> further leverage</w:t>
      </w:r>
      <w:r w:rsidR="00E522B6" w:rsidRPr="00BF416D">
        <w:rPr>
          <w:rFonts w:ascii="Source Sans Pro" w:hAnsi="Source Sans Pro"/>
        </w:rPr>
        <w:t>d</w:t>
      </w:r>
      <w:r w:rsidRPr="00BF416D">
        <w:rPr>
          <w:rFonts w:ascii="Source Sans Pro" w:hAnsi="Source Sans Pro"/>
        </w:rPr>
        <w:t>.</w:t>
      </w:r>
    </w:p>
    <w:p w14:paraId="5A14F159" w14:textId="57D7813D" w:rsidR="001B3A5B" w:rsidRPr="00BF416D" w:rsidRDefault="001B3A5B" w:rsidP="00E87833">
      <w:pPr>
        <w:pStyle w:val="BodyText"/>
        <w:rPr>
          <w:rFonts w:ascii="Source Sans Pro" w:hAnsi="Source Sans Pro"/>
        </w:rPr>
      </w:pPr>
      <w:r w:rsidRPr="00BF416D">
        <w:rPr>
          <w:rFonts w:ascii="Source Sans Pro" w:hAnsi="Source Sans Pro"/>
        </w:rPr>
        <w:t>Existing Federal Government initiatives such as the 2018 President’s Management Agenda</w:t>
      </w:r>
      <w:r w:rsidRPr="00BF416D">
        <w:rPr>
          <w:rStyle w:val="FootnoteReference"/>
          <w:rFonts w:ascii="Source Sans Pro" w:hAnsi="Source Sans Pro"/>
        </w:rPr>
        <w:footnoteReference w:id="25"/>
      </w:r>
      <w:r w:rsidRPr="00BF416D">
        <w:rPr>
          <w:rFonts w:ascii="Source Sans Pro" w:hAnsi="Source Sans Pro"/>
        </w:rPr>
        <w:t xml:space="preserve"> should be leveraged to support this goal</w:t>
      </w:r>
      <w:r w:rsidR="00064676" w:rsidRPr="00BF416D">
        <w:rPr>
          <w:rFonts w:ascii="Source Sans Pro" w:hAnsi="Source Sans Pro"/>
        </w:rPr>
        <w:t xml:space="preserve">. Specifically, </w:t>
      </w:r>
      <w:r w:rsidR="0065269F" w:rsidRPr="00BF416D">
        <w:rPr>
          <w:rFonts w:ascii="Source Sans Pro" w:hAnsi="Source Sans Pro"/>
        </w:rPr>
        <w:t xml:space="preserve">the </w:t>
      </w:r>
      <w:r w:rsidR="00EA5936" w:rsidRPr="00BF416D">
        <w:rPr>
          <w:rFonts w:ascii="Source Sans Pro" w:hAnsi="Source Sans Pro"/>
        </w:rPr>
        <w:t>cross-</w:t>
      </w:r>
      <w:r w:rsidR="00B054B6" w:rsidRPr="00BF416D">
        <w:rPr>
          <w:rFonts w:ascii="Source Sans Pro" w:hAnsi="Source Sans Pro"/>
        </w:rPr>
        <w:t>agency priority goal</w:t>
      </w:r>
      <w:r w:rsidR="00064676" w:rsidRPr="00BF416D">
        <w:rPr>
          <w:rFonts w:ascii="Source Sans Pro" w:hAnsi="Source Sans Pro"/>
        </w:rPr>
        <w:t> </w:t>
      </w:r>
      <w:r w:rsidR="0065269F" w:rsidRPr="00BF416D">
        <w:rPr>
          <w:rFonts w:ascii="Source Sans Pro" w:hAnsi="Source Sans Pro"/>
        </w:rPr>
        <w:t xml:space="preserve">focused on </w:t>
      </w:r>
      <w:r w:rsidRPr="00BF416D">
        <w:rPr>
          <w:rFonts w:ascii="Source Sans Pro" w:hAnsi="Source Sans Pro"/>
        </w:rPr>
        <w:t>improving the transfer of federal</w:t>
      </w:r>
      <w:r w:rsidR="00064676" w:rsidRPr="00BF416D">
        <w:rPr>
          <w:rFonts w:ascii="Source Sans Pro" w:hAnsi="Source Sans Pro"/>
        </w:rPr>
        <w:t>ly</w:t>
      </w:r>
      <w:r w:rsidRPr="00BF416D">
        <w:rPr>
          <w:rFonts w:ascii="Source Sans Pro" w:hAnsi="Source Sans Pro"/>
        </w:rPr>
        <w:t xml:space="preserve"> funded R&amp;D to the private sector. </w:t>
      </w:r>
    </w:p>
    <w:p w14:paraId="707BC077" w14:textId="6882D361" w:rsidR="001B3A5B" w:rsidRPr="00BF416D" w:rsidRDefault="001B3A5B" w:rsidP="00FC6AAD">
      <w:pPr>
        <w:pStyle w:val="ListParagraph"/>
        <w:numPr>
          <w:ilvl w:val="1"/>
          <w:numId w:val="14"/>
        </w:numPr>
        <w:ind w:left="540" w:hanging="540"/>
        <w:jc w:val="both"/>
        <w:rPr>
          <w:rFonts w:ascii="Source Sans Pro" w:hAnsi="Source Sans Pro"/>
          <w:i/>
        </w:rPr>
      </w:pPr>
      <w:r w:rsidRPr="00BF416D">
        <w:rPr>
          <w:rFonts w:ascii="Source Sans Pro" w:hAnsi="Source Sans Pro"/>
        </w:rPr>
        <w:t xml:space="preserve">Evaluate and provide recommendations to incentivize the development and use of advances in science and technology in </w:t>
      </w:r>
      <w:r w:rsidR="00E522B6" w:rsidRPr="00BF416D">
        <w:rPr>
          <w:rFonts w:ascii="Source Sans Pro" w:hAnsi="Source Sans Pro"/>
        </w:rPr>
        <w:t xml:space="preserve">the </w:t>
      </w:r>
      <w:r w:rsidRPr="00BF416D">
        <w:rPr>
          <w:rFonts w:ascii="Source Sans Pro" w:hAnsi="Source Sans Pro"/>
        </w:rPr>
        <w:t>private industry. Options that could be considered include: (1) tax incentives for investment in new technologies, (2) government purchase programs based on the use of new technologies using domestic ores in the production of goods purchased and (</w:t>
      </w:r>
      <w:r w:rsidR="00CF2C8E" w:rsidRPr="00BF416D">
        <w:rPr>
          <w:rFonts w:ascii="Source Sans Pro" w:hAnsi="Source Sans Pro"/>
        </w:rPr>
        <w:t>3</w:t>
      </w:r>
      <w:r w:rsidRPr="00BF416D">
        <w:rPr>
          <w:rFonts w:ascii="Source Sans Pro" w:hAnsi="Source Sans Pro"/>
        </w:rPr>
        <w:t xml:space="preserve">) leveraging existing </w:t>
      </w:r>
      <w:r w:rsidRPr="00BF416D">
        <w:rPr>
          <w:rFonts w:ascii="Source Sans Pro" w:hAnsi="Source Sans Pro"/>
        </w:rPr>
        <w:lastRenderedPageBreak/>
        <w:t>DOE and DOD authorities to incentivize private sector investment in critical mineral processing and manufacturing R&amp;D and commercialization</w:t>
      </w:r>
      <w:r w:rsidRPr="00BF416D">
        <w:rPr>
          <w:rFonts w:ascii="Source Sans Pro" w:hAnsi="Source Sans Pro"/>
          <w:i/>
        </w:rPr>
        <w:t>. (CMS, DOD, DOE</w:t>
      </w:r>
      <w:r w:rsidR="007E416F" w:rsidRPr="00BF416D">
        <w:rPr>
          <w:rFonts w:ascii="Source Sans Pro" w:hAnsi="Source Sans Pro"/>
          <w:i/>
        </w:rPr>
        <w:t>, and DOI;</w:t>
      </w:r>
      <w:r w:rsidRPr="00BF416D">
        <w:rPr>
          <w:rFonts w:ascii="Source Sans Pro" w:hAnsi="Source Sans Pro"/>
          <w:i/>
        </w:rPr>
        <w:t xml:space="preserve"> 2-4 years)</w:t>
      </w:r>
    </w:p>
    <w:p w14:paraId="13D36C08" w14:textId="33539CF7" w:rsidR="00AA7F62" w:rsidRPr="00CE1834" w:rsidRDefault="001B3A5B" w:rsidP="00FC6AAD">
      <w:pPr>
        <w:pStyle w:val="ListParagraph"/>
        <w:numPr>
          <w:ilvl w:val="1"/>
          <w:numId w:val="14"/>
        </w:numPr>
        <w:tabs>
          <w:tab w:val="left" w:pos="0"/>
        </w:tabs>
        <w:ind w:left="540" w:hanging="540"/>
        <w:jc w:val="both"/>
        <w:rPr>
          <w:i/>
        </w:rPr>
      </w:pPr>
      <w:r w:rsidRPr="00BF416D">
        <w:rPr>
          <w:rFonts w:ascii="Source Sans Pro" w:hAnsi="Source Sans Pro"/>
        </w:rPr>
        <w:t xml:space="preserve">Provide support for small and medium business regarding critical mineral issues by leveraging and expanding the existing coordination between DOE's CMI, NIST’s Manufacturing Extension Partnership, relevant Manufacturing USA institutes, national laboratories, and universities. Provide periodic status updates to the CMS. </w:t>
      </w:r>
      <w:r w:rsidRPr="00BF416D">
        <w:rPr>
          <w:rFonts w:ascii="Source Sans Pro" w:hAnsi="Source Sans Pro"/>
          <w:i/>
        </w:rPr>
        <w:t>(DOC [NIST], DOD, and DOE; ongoing)</w:t>
      </w:r>
      <w:r w:rsidR="00AA7F62" w:rsidRPr="00CE1834">
        <w:rPr>
          <w:i/>
        </w:rPr>
        <w:br w:type="page"/>
      </w:r>
    </w:p>
    <w:p w14:paraId="21BDDB7B" w14:textId="4370937B" w:rsidR="00AA7F62" w:rsidRPr="00BF416D" w:rsidRDefault="00AA7F62" w:rsidP="00AA7F62">
      <w:pPr>
        <w:pStyle w:val="Heading2"/>
        <w:numPr>
          <w:ilvl w:val="1"/>
          <w:numId w:val="0"/>
        </w:numPr>
        <w:spacing w:before="0" w:after="0"/>
        <w:jc w:val="both"/>
        <w:rPr>
          <w:rFonts w:ascii="Merriweather" w:hAnsi="Merriweather"/>
        </w:rPr>
      </w:pPr>
      <w:bookmarkStart w:id="29" w:name="_Toc526253801"/>
      <w:bookmarkStart w:id="30" w:name="_Toc2946455"/>
      <w:r w:rsidRPr="00BF416D">
        <w:rPr>
          <w:rFonts w:ascii="Merriweather" w:hAnsi="Merriweather"/>
        </w:rPr>
        <w:lastRenderedPageBreak/>
        <w:t>Call to Action 2: Strengthen America’s Critical Mineral Supply Chains</w:t>
      </w:r>
      <w:bookmarkEnd w:id="29"/>
      <w:r w:rsidRPr="00BF416D">
        <w:rPr>
          <w:rFonts w:ascii="Merriweather" w:hAnsi="Merriweather"/>
        </w:rPr>
        <w:t xml:space="preserve"> and Defense Industrial Base</w:t>
      </w:r>
      <w:bookmarkEnd w:id="30"/>
      <w:r w:rsidRPr="00BF416D">
        <w:rPr>
          <w:rFonts w:ascii="Merriweather" w:hAnsi="Merriweather"/>
        </w:rPr>
        <w:t xml:space="preserve"> </w:t>
      </w:r>
    </w:p>
    <w:p w14:paraId="0B99B31C" w14:textId="77777777" w:rsidR="00AA7F62" w:rsidRDefault="00AA7F62" w:rsidP="00AA7F62">
      <w:pPr>
        <w:pStyle w:val="BodyTextNoIndent"/>
        <w:spacing w:after="0"/>
        <w:rPr>
          <w:i/>
        </w:rPr>
      </w:pPr>
    </w:p>
    <w:p w14:paraId="22790035" w14:textId="01B28430" w:rsidR="00AA7F62" w:rsidRPr="00BF416D" w:rsidRDefault="00AA7F62" w:rsidP="00AA7F62">
      <w:pPr>
        <w:pStyle w:val="BodyTextNoIndent"/>
        <w:spacing w:after="0"/>
        <w:rPr>
          <w:rFonts w:ascii="Source Sans Pro" w:hAnsi="Source Sans Pro"/>
          <w:i/>
        </w:rPr>
      </w:pPr>
      <w:r w:rsidRPr="00BF416D">
        <w:rPr>
          <w:rFonts w:ascii="Source Sans Pro" w:hAnsi="Source Sans Pro"/>
          <w:i/>
        </w:rPr>
        <w:t>Developing robust domestic supply chains</w:t>
      </w:r>
      <w:r w:rsidR="00811711" w:rsidRPr="00BF416D">
        <w:rPr>
          <w:rFonts w:ascii="Source Sans Pro" w:hAnsi="Source Sans Pro"/>
          <w:i/>
        </w:rPr>
        <w:t xml:space="preserve"> and a resilient defense industrial base</w:t>
      </w:r>
      <w:r w:rsidRPr="00BF416D">
        <w:rPr>
          <w:rFonts w:ascii="Source Sans Pro" w:hAnsi="Source Sans Pro"/>
          <w:i/>
        </w:rPr>
        <w:t xml:space="preserve"> for critical minerals can help sustain domestic critical mineral resource development and reduce supply risk at all stages of the supply chain, including materials processing, and manufacturing intermediate and final products. The United States needs to further encourage</w:t>
      </w:r>
      <w:r w:rsidR="00811711" w:rsidRPr="00BF416D">
        <w:rPr>
          <w:rFonts w:ascii="Source Sans Pro" w:hAnsi="Source Sans Pro"/>
          <w:i/>
        </w:rPr>
        <w:t xml:space="preserve"> and incentivize</w:t>
      </w:r>
      <w:r w:rsidRPr="00BF416D">
        <w:rPr>
          <w:rFonts w:ascii="Source Sans Pro" w:hAnsi="Source Sans Pro"/>
          <w:i/>
        </w:rPr>
        <w:t xml:space="preserve"> U.S. p</w:t>
      </w:r>
      <w:r w:rsidR="00811711" w:rsidRPr="00BF416D">
        <w:rPr>
          <w:rFonts w:ascii="Source Sans Pro" w:hAnsi="Source Sans Pro"/>
          <w:i/>
        </w:rPr>
        <w:t>rivate industry investment</w:t>
      </w:r>
      <w:r w:rsidRPr="00BF416D">
        <w:rPr>
          <w:rFonts w:ascii="Source Sans Pro" w:hAnsi="Source Sans Pro"/>
          <w:i/>
        </w:rPr>
        <w:t xml:space="preserve"> and innovation in developing, expanding, modernizing</w:t>
      </w:r>
      <w:r w:rsidR="009460B6" w:rsidRPr="00BF416D">
        <w:rPr>
          <w:rFonts w:ascii="Source Sans Pro" w:hAnsi="Source Sans Pro"/>
          <w:i/>
        </w:rPr>
        <w:t>,</w:t>
      </w:r>
      <w:r w:rsidRPr="00BF416D">
        <w:rPr>
          <w:rFonts w:ascii="Source Sans Pro" w:hAnsi="Source Sans Pro"/>
          <w:i/>
        </w:rPr>
        <w:t xml:space="preserve"> and sustaining capabilities and industrial-scale</w:t>
      </w:r>
      <w:r w:rsidR="00811711" w:rsidRPr="00BF416D">
        <w:rPr>
          <w:rFonts w:ascii="Source Sans Pro" w:hAnsi="Source Sans Pro"/>
          <w:i/>
        </w:rPr>
        <w:t xml:space="preserve"> c</w:t>
      </w:r>
      <w:r w:rsidRPr="00BF416D">
        <w:rPr>
          <w:rFonts w:ascii="Source Sans Pro" w:hAnsi="Source Sans Pro"/>
          <w:i/>
        </w:rPr>
        <w:t xml:space="preserve">apacity </w:t>
      </w:r>
      <w:r w:rsidR="00811711" w:rsidRPr="00BF416D">
        <w:rPr>
          <w:rFonts w:ascii="Source Sans Pro" w:hAnsi="Source Sans Pro"/>
          <w:i/>
        </w:rPr>
        <w:t>throughout the</w:t>
      </w:r>
      <w:r w:rsidRPr="00BF416D">
        <w:rPr>
          <w:rFonts w:ascii="Source Sans Pro" w:hAnsi="Source Sans Pro"/>
          <w:i/>
        </w:rPr>
        <w:t xml:space="preserve"> supply chain. </w:t>
      </w:r>
    </w:p>
    <w:p w14:paraId="1709AC3A" w14:textId="77777777" w:rsidR="00AA7F62" w:rsidRPr="00BF416D" w:rsidRDefault="00AA7F62" w:rsidP="00AA7F62">
      <w:pPr>
        <w:pStyle w:val="BodyTextNoIndent"/>
        <w:rPr>
          <w:rFonts w:ascii="Source Sans Pro" w:hAnsi="Source Sans Pro"/>
          <w:i/>
        </w:rPr>
      </w:pPr>
      <w:r w:rsidRPr="00BF416D">
        <w:rPr>
          <w:rFonts w:ascii="Source Sans Pro" w:hAnsi="Source Sans Pro"/>
          <w:i/>
        </w:rPr>
        <w:t>________________________________________________________________________</w:t>
      </w:r>
    </w:p>
    <w:p w14:paraId="6920DEAC" w14:textId="1ED0FA49" w:rsidR="00AA7F62" w:rsidRPr="00BF416D" w:rsidRDefault="00AA7F62" w:rsidP="00614B2B">
      <w:pPr>
        <w:pStyle w:val="BodyText"/>
        <w:rPr>
          <w:rFonts w:ascii="Source Sans Pro" w:hAnsi="Source Sans Pro"/>
        </w:rPr>
      </w:pPr>
      <w:r w:rsidRPr="00BF416D">
        <w:rPr>
          <w:rFonts w:ascii="Source Sans Pro" w:hAnsi="Source Sans Pro"/>
        </w:rPr>
        <w:t>Executive Order 13817 identifies the need to increase activity at all levels of the critical mineral</w:t>
      </w:r>
      <w:r w:rsidR="009460B6" w:rsidRPr="00BF416D">
        <w:rPr>
          <w:rFonts w:ascii="Source Sans Pro" w:hAnsi="Source Sans Pro"/>
        </w:rPr>
        <w:t>s</w:t>
      </w:r>
      <w:r w:rsidRPr="00BF416D">
        <w:rPr>
          <w:rFonts w:ascii="Source Sans Pro" w:hAnsi="Source Sans Pro"/>
        </w:rPr>
        <w:t xml:space="preserve"> supply chain. This includes activities such as </w:t>
      </w:r>
      <w:r w:rsidR="00811711" w:rsidRPr="00BF416D">
        <w:rPr>
          <w:rFonts w:ascii="Source Sans Pro" w:hAnsi="Source Sans Pro"/>
        </w:rPr>
        <w:t xml:space="preserve">development, mining, </w:t>
      </w:r>
      <w:r w:rsidRPr="00BF416D">
        <w:rPr>
          <w:rFonts w:ascii="Source Sans Pro" w:hAnsi="Source Sans Pro"/>
        </w:rPr>
        <w:t>concentration, separation, refinement, reduction, and alloying, as well as processing and manufacturing of intermediate and final products.</w:t>
      </w:r>
      <w:r w:rsidR="008638B5" w:rsidRPr="00BF416D">
        <w:rPr>
          <w:rFonts w:ascii="Source Sans Pro" w:hAnsi="Source Sans Pro"/>
        </w:rPr>
        <w:t xml:space="preserve"> </w:t>
      </w:r>
      <w:r w:rsidRPr="00BF416D">
        <w:rPr>
          <w:rFonts w:ascii="Source Sans Pro" w:hAnsi="Source Sans Pro"/>
        </w:rPr>
        <w:t>Developing robust domestic supply chains</w:t>
      </w:r>
      <w:r w:rsidR="00811711" w:rsidRPr="00BF416D">
        <w:rPr>
          <w:rFonts w:ascii="Source Sans Pro" w:hAnsi="Source Sans Pro"/>
        </w:rPr>
        <w:t xml:space="preserve"> and a resilient defense industrial base</w:t>
      </w:r>
      <w:r w:rsidRPr="00BF416D">
        <w:rPr>
          <w:rFonts w:ascii="Source Sans Pro" w:hAnsi="Source Sans Pro"/>
        </w:rPr>
        <w:t xml:space="preserve"> for critical minerals should help sustain domestic critical mineral resource development and reduce supply risk, while also improving U.S. industrial competitiveness, expanding production capacity, spurring job creation, and supporting U.S. economic prosperity and national defense. </w:t>
      </w:r>
    </w:p>
    <w:p w14:paraId="2C5DC285" w14:textId="695B8437" w:rsidR="0006775B" w:rsidRPr="00BF416D" w:rsidRDefault="00064676" w:rsidP="00614B2B">
      <w:pPr>
        <w:pStyle w:val="BodyText"/>
        <w:rPr>
          <w:rFonts w:ascii="Source Sans Pro" w:hAnsi="Source Sans Pro"/>
        </w:rPr>
      </w:pPr>
      <w:r w:rsidRPr="00BF416D">
        <w:rPr>
          <w:rFonts w:ascii="Source Sans Pro" w:hAnsi="Source Sans Pro"/>
        </w:rPr>
        <w:t>T</w:t>
      </w:r>
      <w:r w:rsidR="00AA7F62" w:rsidRPr="00BF416D">
        <w:rPr>
          <w:rFonts w:ascii="Source Sans Pro" w:hAnsi="Source Sans Pro"/>
        </w:rPr>
        <w:t>he U</w:t>
      </w:r>
      <w:r w:rsidR="00811711" w:rsidRPr="00BF416D">
        <w:rPr>
          <w:rFonts w:ascii="Source Sans Pro" w:hAnsi="Source Sans Pro"/>
        </w:rPr>
        <w:t>.</w:t>
      </w:r>
      <w:r w:rsidR="00AA7F62" w:rsidRPr="00BF416D">
        <w:rPr>
          <w:rFonts w:ascii="Source Sans Pro" w:hAnsi="Source Sans Pro"/>
        </w:rPr>
        <w:t>S</w:t>
      </w:r>
      <w:r w:rsidR="00811711" w:rsidRPr="00BF416D">
        <w:rPr>
          <w:rFonts w:ascii="Source Sans Pro" w:hAnsi="Source Sans Pro"/>
        </w:rPr>
        <w:t>.</w:t>
      </w:r>
      <w:r w:rsidR="00AA7F62" w:rsidRPr="00BF416D" w:rsidDel="004E621B">
        <w:rPr>
          <w:rFonts w:ascii="Source Sans Pro" w:hAnsi="Source Sans Pro"/>
        </w:rPr>
        <w:t xml:space="preserve"> </w:t>
      </w:r>
      <w:r w:rsidR="00AA7F62" w:rsidRPr="00BF416D">
        <w:rPr>
          <w:rFonts w:ascii="Source Sans Pro" w:hAnsi="Source Sans Pro"/>
        </w:rPr>
        <w:t>has endured a long period of decline in</w:t>
      </w:r>
      <w:r w:rsidR="009460B6" w:rsidRPr="00BF416D">
        <w:rPr>
          <w:rFonts w:ascii="Source Sans Pro" w:hAnsi="Source Sans Pro"/>
        </w:rPr>
        <w:t xml:space="preserve"> the</w:t>
      </w:r>
      <w:r w:rsidR="00AA7F62" w:rsidRPr="00BF416D">
        <w:rPr>
          <w:rFonts w:ascii="Source Sans Pro" w:hAnsi="Source Sans Pro"/>
        </w:rPr>
        <w:t xml:space="preserve"> domestic</w:t>
      </w:r>
      <w:r w:rsidR="009460B6" w:rsidRPr="00BF416D">
        <w:rPr>
          <w:rFonts w:ascii="Source Sans Pro" w:hAnsi="Source Sans Pro"/>
        </w:rPr>
        <w:t xml:space="preserve"> production of critical mineral</w:t>
      </w:r>
      <w:r w:rsidR="00AA7F62" w:rsidRPr="00BF416D">
        <w:rPr>
          <w:rFonts w:ascii="Source Sans Pro" w:hAnsi="Source Sans Pro"/>
        </w:rPr>
        <w:t xml:space="preserve"> downstream </w:t>
      </w:r>
      <w:r w:rsidR="009460B6" w:rsidRPr="00BF416D">
        <w:rPr>
          <w:rFonts w:ascii="Source Sans Pro" w:hAnsi="Source Sans Pro"/>
        </w:rPr>
        <w:t>value-added material processing</w:t>
      </w:r>
      <w:r w:rsidR="00AA7F62" w:rsidRPr="00BF416D">
        <w:rPr>
          <w:rFonts w:ascii="Source Sans Pro" w:hAnsi="Source Sans Pro"/>
        </w:rPr>
        <w:t xml:space="preserve"> and associated product manufacturing</w:t>
      </w:r>
      <w:r w:rsidR="009460B6" w:rsidRPr="00BF416D">
        <w:rPr>
          <w:rFonts w:ascii="Source Sans Pro" w:hAnsi="Source Sans Pro"/>
        </w:rPr>
        <w:t>,</w:t>
      </w:r>
      <w:r w:rsidRPr="00BF416D">
        <w:rPr>
          <w:rFonts w:ascii="Source Sans Pro" w:hAnsi="Source Sans Pro"/>
        </w:rPr>
        <w:t xml:space="preserve"> as identified in the response</w:t>
      </w:r>
      <w:r w:rsidRPr="00BF416D">
        <w:rPr>
          <w:rStyle w:val="FootnoteReference"/>
          <w:rFonts w:ascii="Source Sans Pro" w:hAnsi="Source Sans Pro"/>
        </w:rPr>
        <w:footnoteReference w:id="26"/>
      </w:r>
      <w:r w:rsidRPr="00BF416D">
        <w:rPr>
          <w:rFonts w:ascii="Source Sans Pro" w:hAnsi="Source Sans Pro"/>
        </w:rPr>
        <w:t xml:space="preserve"> to Executive Order 13806, </w:t>
      </w:r>
      <w:r w:rsidRPr="00BF416D">
        <w:rPr>
          <w:rFonts w:ascii="Source Sans Pro" w:hAnsi="Source Sans Pro"/>
          <w:i/>
        </w:rPr>
        <w:t>Assessing and Strengthening the Manufacturing and Defense Industrial Base and Supply Chain Resiliency of the United States</w:t>
      </w:r>
      <w:r w:rsidR="00AA7F62" w:rsidRPr="00BF416D">
        <w:rPr>
          <w:rFonts w:ascii="Source Sans Pro" w:hAnsi="Source Sans Pro"/>
        </w:rPr>
        <w:t xml:space="preserve">. For certain critical minerals, former U.S. material producers and their downstream customers have relocated U.S. production to foreign countries such as China. </w:t>
      </w:r>
      <w:r w:rsidR="0006775B" w:rsidRPr="00BF416D">
        <w:rPr>
          <w:rFonts w:ascii="Source Sans Pro" w:hAnsi="Source Sans Pro"/>
        </w:rPr>
        <w:t>Further, U</w:t>
      </w:r>
      <w:r w:rsidR="00AA7F62" w:rsidRPr="00BF416D">
        <w:rPr>
          <w:rFonts w:ascii="Source Sans Pro" w:hAnsi="Source Sans Pro"/>
        </w:rPr>
        <w:t xml:space="preserve">.S. producers have struggled to compete with foreign producers and have experienced downsizing or business failure. </w:t>
      </w:r>
      <w:r w:rsidR="0006775B" w:rsidRPr="00BF416D">
        <w:rPr>
          <w:rFonts w:ascii="Source Sans Pro" w:hAnsi="Source Sans Pro"/>
        </w:rPr>
        <w:t xml:space="preserve">For example, the REE industry has experienced downsizing, business failure, and relocation in all phases of the supply chain, including mining, separation, metal reduction, alloying and downstream manufacturing of advanced technology products such as high performance rare earth permanent magnets. </w:t>
      </w:r>
    </w:p>
    <w:p w14:paraId="4E257A8E" w14:textId="466ABD37" w:rsidR="00850C2B" w:rsidRPr="00BF416D" w:rsidRDefault="00850C2B" w:rsidP="00614B2B">
      <w:pPr>
        <w:pStyle w:val="BodyText"/>
        <w:rPr>
          <w:rFonts w:ascii="Source Sans Pro" w:hAnsi="Source Sans Pro"/>
        </w:rPr>
      </w:pPr>
      <w:r w:rsidRPr="00BF416D">
        <w:rPr>
          <w:rFonts w:ascii="Source Sans Pro" w:hAnsi="Source Sans Pro"/>
        </w:rPr>
        <w:t>The REE industry</w:t>
      </w:r>
      <w:r w:rsidR="0006775B" w:rsidRPr="00BF416D">
        <w:rPr>
          <w:rFonts w:ascii="Source Sans Pro" w:hAnsi="Source Sans Pro"/>
        </w:rPr>
        <w:t xml:space="preserve"> also provides a good example </w:t>
      </w:r>
      <w:r w:rsidR="00EA5936" w:rsidRPr="00BF416D">
        <w:rPr>
          <w:rFonts w:ascii="Source Sans Pro" w:hAnsi="Source Sans Pro"/>
        </w:rPr>
        <w:t xml:space="preserve">of </w:t>
      </w:r>
      <w:r w:rsidR="0006775B" w:rsidRPr="00BF416D">
        <w:rPr>
          <w:rFonts w:ascii="Source Sans Pro" w:hAnsi="Source Sans Pro"/>
        </w:rPr>
        <w:t>why</w:t>
      </w:r>
      <w:r w:rsidRPr="00BF416D">
        <w:rPr>
          <w:rFonts w:ascii="Source Sans Pro" w:hAnsi="Source Sans Pro"/>
        </w:rPr>
        <w:t xml:space="preserve"> increased activity</w:t>
      </w:r>
      <w:r w:rsidR="005E55B2" w:rsidRPr="00BF416D">
        <w:rPr>
          <w:rFonts w:ascii="Source Sans Pro" w:hAnsi="Source Sans Pro"/>
        </w:rPr>
        <w:t xml:space="preserve">—from R&amp;D investments to industry incentives—is needed </w:t>
      </w:r>
      <w:r w:rsidRPr="00BF416D">
        <w:rPr>
          <w:rFonts w:ascii="Source Sans Pro" w:hAnsi="Source Sans Pro"/>
        </w:rPr>
        <w:t>across the entire U.S. supply chain. Mining of ore containing REE has resumed in the U</w:t>
      </w:r>
      <w:r w:rsidR="0006775B" w:rsidRPr="00BF416D">
        <w:rPr>
          <w:rFonts w:ascii="Source Sans Pro" w:hAnsi="Source Sans Pro"/>
        </w:rPr>
        <w:t>.S.</w:t>
      </w:r>
      <w:r w:rsidRPr="00BF416D">
        <w:rPr>
          <w:rFonts w:ascii="Source Sans Pro" w:hAnsi="Source Sans Pro"/>
        </w:rPr>
        <w:t xml:space="preserve">, which has diversified the supply </w:t>
      </w:r>
      <w:r w:rsidRPr="00BF416D">
        <w:rPr>
          <w:rFonts w:ascii="Source Sans Pro" w:hAnsi="Source Sans Pro"/>
        </w:rPr>
        <w:lastRenderedPageBreak/>
        <w:t xml:space="preserve">of the raw material. However, the U.S. does not possess the capability to separate and process the REE concentrate and must send the concentrate to foreign facilities to perform this process. Similarly, the U.S. lacks the domestic capability to manufacture REE based high performance magnets from the separated and purified material. This results in U.S. reliance on imported magnets, which are crucial for both civilian and defense applications. Accordingly, increasing mining without increasing processing and manufacturing capabilities simply moves the source of economic and national security risk down the supply chain and creates dependence on foreign sources for these capabilities. </w:t>
      </w:r>
    </w:p>
    <w:p w14:paraId="6C1C845C" w14:textId="17859529" w:rsidR="00CE1834" w:rsidRPr="00BF416D" w:rsidRDefault="00AA7F62" w:rsidP="00614B2B">
      <w:pPr>
        <w:pStyle w:val="BodyText"/>
        <w:rPr>
          <w:rFonts w:ascii="Source Sans Pro" w:hAnsi="Source Sans Pro"/>
        </w:rPr>
      </w:pPr>
      <w:r w:rsidRPr="00BF416D">
        <w:rPr>
          <w:rFonts w:ascii="Source Sans Pro" w:hAnsi="Source Sans Pro"/>
        </w:rPr>
        <w:t>The U</w:t>
      </w:r>
      <w:r w:rsidR="003D2728" w:rsidRPr="00BF416D">
        <w:rPr>
          <w:rFonts w:ascii="Source Sans Pro" w:hAnsi="Source Sans Pro"/>
        </w:rPr>
        <w:t>.S.</w:t>
      </w:r>
      <w:r w:rsidRPr="00BF416D" w:rsidDel="004E621B">
        <w:rPr>
          <w:rFonts w:ascii="Source Sans Pro" w:hAnsi="Source Sans Pro"/>
        </w:rPr>
        <w:t xml:space="preserve"> </w:t>
      </w:r>
      <w:r w:rsidRPr="00BF416D">
        <w:rPr>
          <w:rFonts w:ascii="Source Sans Pro" w:hAnsi="Source Sans Pro"/>
        </w:rPr>
        <w:t>needs to pursue strategies, policies, and investment that reduce our rapidly growing dependence on foreign sources of critical minerals and manufacturing supply chains while minimizing the potential vulnerability to foreign supply disruption. The U</w:t>
      </w:r>
      <w:r w:rsidR="003D2728" w:rsidRPr="00BF416D">
        <w:rPr>
          <w:rFonts w:ascii="Source Sans Pro" w:hAnsi="Source Sans Pro"/>
        </w:rPr>
        <w:t xml:space="preserve">.S. </w:t>
      </w:r>
      <w:r w:rsidRPr="00BF416D">
        <w:rPr>
          <w:rFonts w:ascii="Source Sans Pro" w:hAnsi="Source Sans Pro"/>
        </w:rPr>
        <w:t>should seek opportunities to expand public-private partnerships that further incentivize U.S. private industry investment; promote innovation in developing, expanding, modernizing, and sustaining domestic capabilities; enhance downstream value-added processing and associated manufacturing; and more effectively leverage the N</w:t>
      </w:r>
      <w:r w:rsidR="007D0058" w:rsidRPr="00BF416D">
        <w:rPr>
          <w:rFonts w:ascii="Source Sans Pro" w:hAnsi="Source Sans Pro"/>
        </w:rPr>
        <w:t>ational Defense Stockpile (N</w:t>
      </w:r>
      <w:r w:rsidRPr="00BF416D">
        <w:rPr>
          <w:rFonts w:ascii="Source Sans Pro" w:hAnsi="Source Sans Pro"/>
        </w:rPr>
        <w:t>DS</w:t>
      </w:r>
      <w:r w:rsidR="007D0058" w:rsidRPr="00BF416D">
        <w:rPr>
          <w:rFonts w:ascii="Source Sans Pro" w:hAnsi="Source Sans Pro"/>
        </w:rPr>
        <w:t>)</w:t>
      </w:r>
      <w:r w:rsidRPr="00BF416D">
        <w:rPr>
          <w:rFonts w:ascii="Source Sans Pro" w:hAnsi="Source Sans Pro"/>
        </w:rPr>
        <w:t xml:space="preserve"> Program and other industrial base business assistance support programs. </w:t>
      </w:r>
      <w:r w:rsidR="0006775B" w:rsidRPr="00BF416D">
        <w:rPr>
          <w:rFonts w:ascii="Source Sans Pro" w:hAnsi="Source Sans Pro"/>
        </w:rPr>
        <w:t>In addition to increasing activity, transformational R&amp;D is needed across the entire supply chain to foster the establishment of these domestic capabilities. Therefore</w:t>
      </w:r>
      <w:r w:rsidR="00CE1834" w:rsidRPr="00BF416D">
        <w:rPr>
          <w:rFonts w:ascii="Source Sans Pro" w:hAnsi="Source Sans Pro"/>
        </w:rPr>
        <w:t xml:space="preserve">, actions completed under Call to Action 1, which is focused on R&amp;D, should be leveraged and coordinated with actions completed under this Call to Action </w:t>
      </w:r>
      <w:r w:rsidR="0006775B" w:rsidRPr="00BF416D">
        <w:rPr>
          <w:rFonts w:ascii="Source Sans Pro" w:hAnsi="Source Sans Pro"/>
        </w:rPr>
        <w:t xml:space="preserve">in order </w:t>
      </w:r>
      <w:r w:rsidR="00CE1834" w:rsidRPr="00BF416D">
        <w:rPr>
          <w:rFonts w:ascii="Source Sans Pro" w:hAnsi="Source Sans Pro"/>
        </w:rPr>
        <w:t>to increase activity across the</w:t>
      </w:r>
      <w:r w:rsidR="008B7916" w:rsidRPr="00BF416D">
        <w:rPr>
          <w:rFonts w:ascii="Source Sans Pro" w:hAnsi="Source Sans Pro"/>
        </w:rPr>
        <w:t xml:space="preserve"> entire</w:t>
      </w:r>
      <w:r w:rsidR="00CE1834" w:rsidRPr="00BF416D">
        <w:rPr>
          <w:rFonts w:ascii="Source Sans Pro" w:hAnsi="Source Sans Pro"/>
        </w:rPr>
        <w:t xml:space="preserve"> critical minerals supply chain.</w:t>
      </w:r>
    </w:p>
    <w:p w14:paraId="642F2943" w14:textId="77777777" w:rsidR="00AA7F62" w:rsidRPr="00BF416D" w:rsidRDefault="00AA7F62" w:rsidP="00AA7F62">
      <w:pPr>
        <w:pStyle w:val="Heading3"/>
        <w:spacing w:before="240"/>
        <w:rPr>
          <w:rFonts w:ascii="Source Sans Pro" w:hAnsi="Source Sans Pro"/>
        </w:rPr>
      </w:pPr>
      <w:r w:rsidRPr="00BF416D">
        <w:rPr>
          <w:rFonts w:ascii="Source Sans Pro" w:hAnsi="Source Sans Pro"/>
        </w:rPr>
        <w:t>Goal: Understand and support the critical minerals industry and related supply chain</w:t>
      </w:r>
    </w:p>
    <w:p w14:paraId="004EECC6" w14:textId="77777777" w:rsidR="00AA7F62" w:rsidRPr="00BF416D" w:rsidRDefault="00AA7F62" w:rsidP="00614B2B">
      <w:pPr>
        <w:pStyle w:val="BodyText"/>
        <w:rPr>
          <w:rFonts w:ascii="Source Sans Pro" w:hAnsi="Source Sans Pro"/>
        </w:rPr>
      </w:pPr>
      <w:r w:rsidRPr="00BF416D">
        <w:rPr>
          <w:rFonts w:ascii="Source Sans Pro" w:hAnsi="Source Sans Pro"/>
          <w:shd w:val="clear" w:color="auto" w:fill="FFFFFF"/>
        </w:rPr>
        <w:t>Critical mineral supply chain networks should be made more robust so that domestically produced critical minerals can support our Nation’s economic security and national defense. The Federal Government should better understand the organization of these networks to improve the flow and competitiveness of critical minerals and their downstream supply chains.</w:t>
      </w:r>
      <w:r w:rsidRPr="00BF416D">
        <w:rPr>
          <w:rFonts w:ascii="Source Sans Pro" w:hAnsi="Source Sans Pro"/>
        </w:rPr>
        <w:t xml:space="preserve"> </w:t>
      </w:r>
    </w:p>
    <w:p w14:paraId="6EDE1DF3" w14:textId="77777777" w:rsidR="00AA7F62" w:rsidRPr="00BF416D" w:rsidRDefault="00AA7F62" w:rsidP="00614B2B">
      <w:pPr>
        <w:pStyle w:val="BodyText"/>
        <w:rPr>
          <w:rFonts w:ascii="Source Sans Pro" w:hAnsi="Source Sans Pro"/>
        </w:rPr>
      </w:pPr>
      <w:r w:rsidRPr="00BF416D">
        <w:rPr>
          <w:rFonts w:ascii="Source Sans Pro" w:hAnsi="Source Sans Pro"/>
        </w:rPr>
        <w:t>To achieve this goal, the following actions are recommended:</w:t>
      </w:r>
    </w:p>
    <w:p w14:paraId="5A2FF20E" w14:textId="55DF6035" w:rsidR="00AA7F62" w:rsidRPr="00BF416D" w:rsidRDefault="00936B01" w:rsidP="00FC6AAD">
      <w:pPr>
        <w:pStyle w:val="ListParagraph"/>
        <w:numPr>
          <w:ilvl w:val="1"/>
          <w:numId w:val="23"/>
        </w:numPr>
        <w:ind w:left="540" w:hanging="540"/>
        <w:jc w:val="both"/>
        <w:rPr>
          <w:rFonts w:ascii="Source Sans Pro" w:hAnsi="Source Sans Pro"/>
        </w:rPr>
      </w:pPr>
      <w:r w:rsidRPr="00BF416D">
        <w:rPr>
          <w:rFonts w:ascii="Source Sans Pro" w:hAnsi="Source Sans Pro"/>
        </w:rPr>
        <w:t>Develop an interagency methodology to periodically assess market trends and competitiveness of the U.S. critical mineral industry and its downstream supply chains in order to recommend policies and strategies such as government investment in R&amp;D, capacity expansion, stockpiling, and trade actions. (</w:t>
      </w:r>
      <w:r w:rsidRPr="00BF416D">
        <w:rPr>
          <w:rFonts w:ascii="Source Sans Pro" w:hAnsi="Source Sans Pro"/>
          <w:b/>
          <w:i/>
        </w:rPr>
        <w:t>DOD</w:t>
      </w:r>
      <w:r w:rsidRPr="00BF416D">
        <w:rPr>
          <w:rFonts w:ascii="Source Sans Pro" w:hAnsi="Source Sans Pro"/>
          <w:i/>
        </w:rPr>
        <w:t>, DOC</w:t>
      </w:r>
      <w:r w:rsidRPr="00BF416D">
        <w:rPr>
          <w:rFonts w:ascii="Source Sans Pro" w:hAnsi="Source Sans Pro"/>
        </w:rPr>
        <w:t xml:space="preserve"> [</w:t>
      </w:r>
      <w:r w:rsidR="001E0F1B" w:rsidRPr="00BF416D">
        <w:rPr>
          <w:rFonts w:ascii="Source Sans Pro" w:hAnsi="Source Sans Pro"/>
          <w:i/>
        </w:rPr>
        <w:t>Bureau of Industry and Security (</w:t>
      </w:r>
      <w:r w:rsidRPr="00BF416D">
        <w:rPr>
          <w:rFonts w:ascii="Source Sans Pro" w:hAnsi="Source Sans Pro"/>
          <w:i/>
        </w:rPr>
        <w:t>BIS</w:t>
      </w:r>
      <w:r w:rsidR="001E0F1B" w:rsidRPr="00BF416D">
        <w:rPr>
          <w:rFonts w:ascii="Source Sans Pro" w:hAnsi="Source Sans Pro"/>
          <w:i/>
        </w:rPr>
        <w:t>)</w:t>
      </w:r>
      <w:r w:rsidRPr="00BF416D">
        <w:rPr>
          <w:rFonts w:ascii="Source Sans Pro" w:hAnsi="Source Sans Pro"/>
          <w:i/>
        </w:rPr>
        <w:t>], DOE, and DOI [USGS]; 2 years</w:t>
      </w:r>
      <w:r w:rsidRPr="00BF416D">
        <w:rPr>
          <w:rFonts w:ascii="Source Sans Pro" w:hAnsi="Source Sans Pro"/>
        </w:rPr>
        <w:t>)</w:t>
      </w:r>
      <w:r w:rsidR="00AA7F62" w:rsidRPr="00BF416D">
        <w:rPr>
          <w:rFonts w:ascii="Source Sans Pro" w:hAnsi="Source Sans Pro"/>
        </w:rPr>
        <w:t xml:space="preserve"> </w:t>
      </w:r>
    </w:p>
    <w:p w14:paraId="4E8CF56F" w14:textId="77777777" w:rsidR="001B3A5B" w:rsidRPr="00BF416D" w:rsidRDefault="001B3A5B" w:rsidP="001B3A5B">
      <w:pPr>
        <w:pStyle w:val="Heading3"/>
        <w:spacing w:before="240"/>
        <w:rPr>
          <w:rFonts w:ascii="Source Sans Pro" w:hAnsi="Source Sans Pro"/>
        </w:rPr>
      </w:pPr>
      <w:r w:rsidRPr="00BF416D">
        <w:rPr>
          <w:rFonts w:ascii="Source Sans Pro" w:hAnsi="Source Sans Pro"/>
        </w:rPr>
        <w:lastRenderedPageBreak/>
        <w:t>Goal: Leverage critical mineral expertise from stakeholders outside of the Federal Government</w:t>
      </w:r>
    </w:p>
    <w:p w14:paraId="10B093A5" w14:textId="77777777" w:rsidR="001B3A5B" w:rsidRPr="00BF416D" w:rsidRDefault="001B3A5B" w:rsidP="00614B2B">
      <w:pPr>
        <w:pStyle w:val="BodyText"/>
        <w:rPr>
          <w:rFonts w:ascii="Source Sans Pro" w:hAnsi="Source Sans Pro"/>
          <w:shd w:val="clear" w:color="auto" w:fill="FFFFFF"/>
        </w:rPr>
      </w:pPr>
      <w:r w:rsidRPr="00BF416D">
        <w:rPr>
          <w:rFonts w:ascii="Source Sans Pro" w:hAnsi="Source Sans Pro"/>
          <w:shd w:val="clear" w:color="auto" w:fill="FFFFFF"/>
        </w:rPr>
        <w:t xml:space="preserve">Federal agencies would benefit from increased collaboration with critical minerals experts from industry; academia; non-governmental and non-profit organizations; and State, local, and Tribal governments. Agencies should strive to leverage stakeholder expertise to solve complex challenges related to the critical mineral supply chain. </w:t>
      </w:r>
    </w:p>
    <w:p w14:paraId="611CDF21" w14:textId="0A9E30B9" w:rsidR="001B3A5B" w:rsidRPr="00BF416D" w:rsidRDefault="001B3A5B" w:rsidP="00FC6AAD">
      <w:pPr>
        <w:pStyle w:val="ListParagraph"/>
        <w:numPr>
          <w:ilvl w:val="1"/>
          <w:numId w:val="23"/>
        </w:numPr>
        <w:ind w:left="540" w:hanging="540"/>
        <w:jc w:val="both"/>
        <w:rPr>
          <w:rFonts w:ascii="Source Sans Pro" w:hAnsi="Source Sans Pro"/>
          <w:i/>
        </w:rPr>
      </w:pPr>
      <w:r w:rsidRPr="00BF416D">
        <w:rPr>
          <w:rFonts w:ascii="Source Sans Pro" w:hAnsi="Source Sans Pro"/>
        </w:rPr>
        <w:t xml:space="preserve">Establish a National Critical Minerals and Supply Chains Council through the Federal Advisory Committee Act to seek advice on the metal and non-metallic sectors of U.S. industry producers and primary processors. </w:t>
      </w:r>
      <w:r w:rsidRPr="00BF416D">
        <w:rPr>
          <w:rFonts w:ascii="Source Sans Pro" w:hAnsi="Source Sans Pro"/>
          <w:i/>
        </w:rPr>
        <w:t>(</w:t>
      </w:r>
      <w:r w:rsidRPr="00BF416D">
        <w:rPr>
          <w:rFonts w:ascii="Source Sans Pro" w:hAnsi="Source Sans Pro"/>
          <w:b/>
          <w:i/>
        </w:rPr>
        <w:t>DOD</w:t>
      </w:r>
      <w:r w:rsidRPr="00BF416D">
        <w:rPr>
          <w:rFonts w:ascii="Source Sans Pro" w:hAnsi="Source Sans Pro"/>
          <w:i/>
        </w:rPr>
        <w:t>, DOC,</w:t>
      </w:r>
      <w:r w:rsidR="005D0146" w:rsidRPr="00BF416D">
        <w:rPr>
          <w:rFonts w:ascii="Source Sans Pro" w:hAnsi="Source Sans Pro"/>
          <w:i/>
        </w:rPr>
        <w:t xml:space="preserve"> </w:t>
      </w:r>
      <w:r w:rsidRPr="00BF416D">
        <w:rPr>
          <w:rFonts w:ascii="Source Sans Pro" w:hAnsi="Source Sans Pro"/>
          <w:i/>
        </w:rPr>
        <w:t>DOE, and DOI; 1-2 years)</w:t>
      </w:r>
    </w:p>
    <w:p w14:paraId="2BA8EC0D" w14:textId="77777777" w:rsidR="001B3A5B" w:rsidRPr="00BF416D" w:rsidRDefault="001B3A5B" w:rsidP="00FC6AAD">
      <w:pPr>
        <w:pStyle w:val="ListParagraph"/>
        <w:numPr>
          <w:ilvl w:val="1"/>
          <w:numId w:val="23"/>
        </w:numPr>
        <w:ind w:left="540" w:hanging="540"/>
        <w:jc w:val="both"/>
        <w:rPr>
          <w:rFonts w:ascii="Source Sans Pro" w:hAnsi="Source Sans Pro"/>
          <w:i/>
        </w:rPr>
      </w:pPr>
      <w:r w:rsidRPr="00BF416D">
        <w:rPr>
          <w:rFonts w:ascii="Source Sans Pro" w:hAnsi="Source Sans Pro"/>
        </w:rPr>
        <w:t xml:space="preserve">Convene stakeholders from across the critical mineral supply chain to: </w:t>
      </w:r>
    </w:p>
    <w:p w14:paraId="0A747A41" w14:textId="61F3B477" w:rsidR="001B3A5B" w:rsidRPr="00BF416D" w:rsidRDefault="001B3A5B" w:rsidP="00FC6AAD">
      <w:pPr>
        <w:pStyle w:val="ListParagraph"/>
        <w:numPr>
          <w:ilvl w:val="0"/>
          <w:numId w:val="21"/>
        </w:numPr>
        <w:jc w:val="both"/>
        <w:rPr>
          <w:rFonts w:ascii="Source Sans Pro" w:hAnsi="Source Sans Pro"/>
        </w:rPr>
      </w:pPr>
      <w:r w:rsidRPr="00BF416D">
        <w:rPr>
          <w:rFonts w:ascii="Source Sans Pro" w:hAnsi="Source Sans Pro"/>
        </w:rPr>
        <w:t xml:space="preserve">Identify key needs and challenges related to implementing innovations in all stages of the </w:t>
      </w:r>
      <w:r w:rsidR="009460B6" w:rsidRPr="00BF416D">
        <w:rPr>
          <w:rFonts w:ascii="Source Sans Pro" w:hAnsi="Source Sans Pro"/>
        </w:rPr>
        <w:t xml:space="preserve">critical minerals </w:t>
      </w:r>
      <w:r w:rsidRPr="00BF416D">
        <w:rPr>
          <w:rFonts w:ascii="Source Sans Pro" w:hAnsi="Source Sans Pro"/>
        </w:rPr>
        <w:t>supply chain, including: developing, expanding, modernizing and sustaining domestic land and offshore mining</w:t>
      </w:r>
      <w:r w:rsidR="009460B6" w:rsidRPr="00BF416D">
        <w:rPr>
          <w:rFonts w:ascii="Source Sans Pro" w:hAnsi="Source Sans Pro"/>
        </w:rPr>
        <w:t>;</w:t>
      </w:r>
      <w:r w:rsidRPr="00BF416D">
        <w:rPr>
          <w:rFonts w:ascii="Source Sans Pro" w:hAnsi="Source Sans Pro"/>
        </w:rPr>
        <w:t xml:space="preserve"> downstream processing</w:t>
      </w:r>
      <w:r w:rsidR="009460B6" w:rsidRPr="00BF416D">
        <w:rPr>
          <w:rFonts w:ascii="Source Sans Pro" w:hAnsi="Source Sans Pro"/>
        </w:rPr>
        <w:t>;</w:t>
      </w:r>
      <w:r w:rsidRPr="00BF416D">
        <w:rPr>
          <w:rFonts w:ascii="Source Sans Pro" w:hAnsi="Source Sans Pro"/>
        </w:rPr>
        <w:t xml:space="preserve"> associated manufacturing</w:t>
      </w:r>
      <w:r w:rsidR="009460B6" w:rsidRPr="00BF416D">
        <w:rPr>
          <w:rFonts w:ascii="Source Sans Pro" w:hAnsi="Source Sans Pro"/>
        </w:rPr>
        <w:t>;</w:t>
      </w:r>
      <w:r w:rsidRPr="00BF416D">
        <w:rPr>
          <w:rFonts w:ascii="Source Sans Pro" w:hAnsi="Source Sans Pro"/>
        </w:rPr>
        <w:t xml:space="preserve"> and improving U.S. industrial base resiliency.</w:t>
      </w:r>
      <w:r w:rsidRPr="00BF416D">
        <w:rPr>
          <w:rFonts w:ascii="Source Sans Pro" w:hAnsi="Source Sans Pro"/>
          <w:i/>
        </w:rPr>
        <w:t xml:space="preserve"> </w:t>
      </w:r>
    </w:p>
    <w:p w14:paraId="3182C6B0" w14:textId="77777777" w:rsidR="001B3A5B" w:rsidRPr="00BF416D" w:rsidRDefault="001B3A5B" w:rsidP="00FC6AAD">
      <w:pPr>
        <w:pStyle w:val="ListParagraph"/>
        <w:numPr>
          <w:ilvl w:val="0"/>
          <w:numId w:val="21"/>
        </w:numPr>
        <w:jc w:val="both"/>
        <w:rPr>
          <w:rFonts w:ascii="Source Sans Pro" w:hAnsi="Source Sans Pro"/>
        </w:rPr>
      </w:pPr>
      <w:r w:rsidRPr="00BF416D">
        <w:rPr>
          <w:rFonts w:ascii="Source Sans Pro" w:hAnsi="Source Sans Pro"/>
        </w:rPr>
        <w:t>Improve national recycling and materials recovery infrastructure to create more secure domestic supplies of critical minerals.</w:t>
      </w:r>
      <w:r w:rsidRPr="00BF416D" w:rsidDel="00F139D9">
        <w:rPr>
          <w:rFonts w:ascii="Source Sans Pro" w:hAnsi="Source Sans Pro"/>
        </w:rPr>
        <w:t xml:space="preserve"> </w:t>
      </w:r>
    </w:p>
    <w:p w14:paraId="010D14D3" w14:textId="77777777" w:rsidR="001B3A5B" w:rsidRPr="00BF416D" w:rsidRDefault="001B3A5B" w:rsidP="00FC6AAD">
      <w:pPr>
        <w:pStyle w:val="ListParagraph"/>
        <w:numPr>
          <w:ilvl w:val="0"/>
          <w:numId w:val="21"/>
        </w:numPr>
        <w:jc w:val="both"/>
        <w:rPr>
          <w:rFonts w:ascii="Source Sans Pro" w:hAnsi="Source Sans Pro"/>
        </w:rPr>
      </w:pPr>
      <w:r w:rsidRPr="00BF416D">
        <w:rPr>
          <w:rFonts w:ascii="Source Sans Pro" w:hAnsi="Source Sans Pro"/>
        </w:rPr>
        <w:t>Identify uses of secondary and unconventional sources of critical minerals, improve product designs that facilitate critical mineral recovery, and explore technological/R&amp;D needs to facilitate material recovery. (</w:t>
      </w:r>
      <w:r w:rsidRPr="00BF416D">
        <w:rPr>
          <w:rFonts w:ascii="Source Sans Pro" w:hAnsi="Source Sans Pro"/>
          <w:i/>
        </w:rPr>
        <w:t>DOD, DOE, DOI [USGS], EPA; 1-3 years)</w:t>
      </w:r>
    </w:p>
    <w:p w14:paraId="6C25B7FC" w14:textId="0D0D7AE8" w:rsidR="00AA7F62" w:rsidRPr="00BF416D" w:rsidRDefault="00AA7F62" w:rsidP="00AA7F62">
      <w:pPr>
        <w:pStyle w:val="Heading3"/>
        <w:spacing w:before="240"/>
        <w:rPr>
          <w:rFonts w:ascii="Source Sans Pro" w:hAnsi="Source Sans Pro"/>
        </w:rPr>
      </w:pPr>
      <w:r w:rsidRPr="00BF416D">
        <w:rPr>
          <w:rFonts w:ascii="Source Sans Pro" w:hAnsi="Source Sans Pro"/>
        </w:rPr>
        <w:t>Goal: Develop, expand, modernize, and sustain U.S. critical minerals downstream materials production capacity and supply chain resiliency</w:t>
      </w:r>
    </w:p>
    <w:p w14:paraId="7E103DFF" w14:textId="5826BC1C" w:rsidR="00AA7F62" w:rsidRPr="00BF416D" w:rsidRDefault="00AA7F62" w:rsidP="00614B2B">
      <w:pPr>
        <w:pStyle w:val="BodyText"/>
        <w:rPr>
          <w:rFonts w:ascii="Source Sans Pro" w:hAnsi="Source Sans Pro"/>
        </w:rPr>
      </w:pPr>
      <w:r w:rsidRPr="00BF416D">
        <w:rPr>
          <w:rFonts w:ascii="Source Sans Pro" w:hAnsi="Source Sans Pro"/>
        </w:rPr>
        <w:t>The United States</w:t>
      </w:r>
      <w:r w:rsidRPr="00BF416D" w:rsidDel="004E621B">
        <w:rPr>
          <w:rFonts w:ascii="Source Sans Pro" w:hAnsi="Source Sans Pro"/>
        </w:rPr>
        <w:t xml:space="preserve"> </w:t>
      </w:r>
      <w:r w:rsidRPr="00BF416D">
        <w:rPr>
          <w:rFonts w:ascii="Source Sans Pro" w:hAnsi="Source Sans Pro"/>
        </w:rPr>
        <w:t xml:space="preserve">continues to be increasingly dependent on foreign producers of critical minerals and as a result </w:t>
      </w:r>
      <w:r w:rsidR="00EA5936" w:rsidRPr="00BF416D">
        <w:rPr>
          <w:rFonts w:ascii="Source Sans Pro" w:hAnsi="Source Sans Pro"/>
        </w:rPr>
        <w:t>is</w:t>
      </w:r>
      <w:r w:rsidRPr="00BF416D">
        <w:rPr>
          <w:rFonts w:ascii="Source Sans Pro" w:hAnsi="Source Sans Pro"/>
        </w:rPr>
        <w:t xml:space="preserve"> vulnerable to potential supply disruptions. The U.S.</w:t>
      </w:r>
      <w:r w:rsidRPr="00BF416D" w:rsidDel="004E621B">
        <w:rPr>
          <w:rFonts w:ascii="Source Sans Pro" w:hAnsi="Source Sans Pro"/>
        </w:rPr>
        <w:t xml:space="preserve"> </w:t>
      </w:r>
      <w:r w:rsidRPr="00BF416D">
        <w:rPr>
          <w:rFonts w:ascii="Source Sans Pro" w:hAnsi="Source Sans Pro"/>
        </w:rPr>
        <w:t xml:space="preserve">faces supply chain gaps in key production capabilities and capacities. Further, many U.S. companies face significant foreign competitive pressures, declining revenue, company downsizings, production facility closures, and business failures. </w:t>
      </w:r>
    </w:p>
    <w:p w14:paraId="50275ECA" w14:textId="2556F921" w:rsidR="00AA7F62" w:rsidRPr="00BF416D" w:rsidRDefault="00AA7F62" w:rsidP="00614B2B">
      <w:pPr>
        <w:pStyle w:val="BodyText"/>
        <w:rPr>
          <w:rFonts w:ascii="Source Sans Pro" w:hAnsi="Source Sans Pro"/>
        </w:rPr>
      </w:pPr>
      <w:r w:rsidRPr="00BF416D">
        <w:rPr>
          <w:rFonts w:ascii="Source Sans Pro" w:hAnsi="Source Sans Pro"/>
        </w:rPr>
        <w:t xml:space="preserve">As </w:t>
      </w:r>
      <w:r w:rsidR="007A046E" w:rsidRPr="00BF416D">
        <w:rPr>
          <w:rFonts w:ascii="Source Sans Pro" w:hAnsi="Source Sans Pro"/>
        </w:rPr>
        <w:t xml:space="preserve">described in the </w:t>
      </w:r>
      <w:r w:rsidRPr="00BF416D">
        <w:rPr>
          <w:rFonts w:ascii="Source Sans Pro" w:hAnsi="Source Sans Pro"/>
        </w:rPr>
        <w:t>response to Executive Order 13806 and to Congress,</w:t>
      </w:r>
      <w:r w:rsidRPr="00BF416D">
        <w:rPr>
          <w:rStyle w:val="FootnoteReference"/>
          <w:rFonts w:ascii="Source Sans Pro" w:hAnsi="Source Sans Pro"/>
        </w:rPr>
        <w:footnoteReference w:id="27"/>
      </w:r>
      <w:r w:rsidRPr="00BF416D">
        <w:rPr>
          <w:rFonts w:ascii="Source Sans Pro" w:hAnsi="Source Sans Pro"/>
        </w:rPr>
        <w:t xml:space="preserve"> certain U.S. critical minerals and their downstream materials processing and manufacturing </w:t>
      </w:r>
      <w:r w:rsidRPr="00BF416D">
        <w:rPr>
          <w:rFonts w:ascii="Source Sans Pro" w:hAnsi="Source Sans Pro"/>
        </w:rPr>
        <w:lastRenderedPageBreak/>
        <w:t>capabilities and capacity represent particularly high</w:t>
      </w:r>
      <w:r w:rsidR="00EA5936" w:rsidRPr="00BF416D">
        <w:rPr>
          <w:rFonts w:ascii="Source Sans Pro" w:hAnsi="Source Sans Pro"/>
        </w:rPr>
        <w:t>-</w:t>
      </w:r>
      <w:r w:rsidRPr="00BF416D">
        <w:rPr>
          <w:rFonts w:ascii="Source Sans Pro" w:hAnsi="Source Sans Pro"/>
        </w:rPr>
        <w:t>risks to U.S. essential civilian demands and military requirements. These risks include potential wartime shortfalls and other associated risks to the U.S. industrial base and supply chains.</w:t>
      </w:r>
    </w:p>
    <w:p w14:paraId="116C4EAA" w14:textId="799C581E" w:rsidR="00AA7F62" w:rsidRPr="00BF416D" w:rsidRDefault="005A0B23" w:rsidP="00FC6AAD">
      <w:pPr>
        <w:pStyle w:val="ListParagraph"/>
        <w:numPr>
          <w:ilvl w:val="1"/>
          <w:numId w:val="23"/>
        </w:numPr>
        <w:ind w:left="540" w:hanging="540"/>
        <w:jc w:val="both"/>
        <w:rPr>
          <w:rFonts w:ascii="Source Sans Pro" w:hAnsi="Source Sans Pro"/>
        </w:rPr>
      </w:pPr>
      <w:r w:rsidRPr="00BF416D">
        <w:rPr>
          <w:rFonts w:ascii="Source Sans Pro" w:hAnsi="Source Sans Pro"/>
        </w:rPr>
        <w:t>Evaluate and provide recommendations to incentivize the U.S. private industry</w:t>
      </w:r>
      <w:r w:rsidR="00AA7F62" w:rsidRPr="00BF416D">
        <w:rPr>
          <w:rFonts w:ascii="Source Sans Pro" w:hAnsi="Source Sans Pro"/>
        </w:rPr>
        <w:t xml:space="preserve"> specific to national defense requirements, to: (1) invest in domestic capabilities and industrial-scale production of key critical mineral sources; (2) innovate in material substitution and alternative approaches to processing and recycling; and (3) support critical minerals</w:t>
      </w:r>
      <w:r w:rsidR="009460B6" w:rsidRPr="00BF416D">
        <w:rPr>
          <w:rFonts w:ascii="Source Sans Pro" w:hAnsi="Source Sans Pro"/>
        </w:rPr>
        <w:t xml:space="preserve"> </w:t>
      </w:r>
      <w:r w:rsidR="00AA7F62" w:rsidRPr="00BF416D">
        <w:rPr>
          <w:rFonts w:ascii="Source Sans Pro" w:hAnsi="Source Sans Pro"/>
        </w:rPr>
        <w:t xml:space="preserve">related processing capabilities and essential productive capacity at DOD’s industrial base facilities. </w:t>
      </w:r>
      <w:r w:rsidR="00AA7F62" w:rsidRPr="00BF416D">
        <w:rPr>
          <w:rFonts w:ascii="Source Sans Pro" w:hAnsi="Source Sans Pro"/>
          <w:i/>
        </w:rPr>
        <w:t>(DOD; ongoing)</w:t>
      </w:r>
    </w:p>
    <w:p w14:paraId="03129D16" w14:textId="77777777" w:rsidR="00AA7F62" w:rsidRPr="00BF416D" w:rsidRDefault="00AA7F62" w:rsidP="00FC6AAD">
      <w:pPr>
        <w:pStyle w:val="ListParagraph"/>
        <w:numPr>
          <w:ilvl w:val="1"/>
          <w:numId w:val="23"/>
        </w:numPr>
        <w:ind w:left="540" w:hanging="540"/>
        <w:jc w:val="both"/>
        <w:rPr>
          <w:rFonts w:ascii="Source Sans Pro" w:hAnsi="Source Sans Pro"/>
        </w:rPr>
      </w:pPr>
      <w:r w:rsidRPr="00BF416D">
        <w:rPr>
          <w:rFonts w:ascii="Source Sans Pro" w:hAnsi="Source Sans Pro"/>
        </w:rPr>
        <w:t xml:space="preserve">Assess different policies to stimulate increased private sector investment in: domestic industry production capabilities and capacity; investment tax credits and capital gains tax exemptions; low-interest loans and loan guarantees; workforce training funds; domestic sourcing policy; trade adjustment assistance, and small business-related procurement opportunities. </w:t>
      </w:r>
      <w:r w:rsidRPr="00BF416D">
        <w:rPr>
          <w:rFonts w:ascii="Source Sans Pro" w:hAnsi="Source Sans Pro"/>
          <w:i/>
        </w:rPr>
        <w:t>(CMS, DHS, DOD; 1 year)</w:t>
      </w:r>
    </w:p>
    <w:p w14:paraId="1CE99744" w14:textId="3EF4ACD9" w:rsidR="00AA7F62" w:rsidRPr="00BF416D" w:rsidRDefault="00AA7F62" w:rsidP="00FC6AAD">
      <w:pPr>
        <w:pStyle w:val="ListParagraph"/>
        <w:numPr>
          <w:ilvl w:val="1"/>
          <w:numId w:val="23"/>
        </w:numPr>
        <w:ind w:left="540" w:hanging="540"/>
        <w:jc w:val="both"/>
        <w:rPr>
          <w:rFonts w:ascii="Source Sans Pro" w:hAnsi="Source Sans Pro"/>
        </w:rPr>
      </w:pPr>
      <w:r w:rsidRPr="00BF416D">
        <w:rPr>
          <w:rFonts w:ascii="Source Sans Pro" w:hAnsi="Source Sans Pro"/>
        </w:rPr>
        <w:t>Assess opportunities to strengthen the use of Federal Government domestic sourcing requirements, including the Buy American Act</w:t>
      </w:r>
      <w:r w:rsidRPr="00BF416D">
        <w:rPr>
          <w:rFonts w:ascii="Source Sans Pro" w:hAnsi="Source Sans Pro"/>
          <w:vertAlign w:val="superscript"/>
        </w:rPr>
        <w:footnoteReference w:id="28"/>
      </w:r>
      <w:r w:rsidRPr="00BF416D">
        <w:rPr>
          <w:rFonts w:ascii="Source Sans Pro" w:hAnsi="Source Sans Pro"/>
        </w:rPr>
        <w:t>, as a means for supporting U.S. critical mineral material resources and their domestic downstream manufacturing supply chains that are deemed essential to U.S. national defense and security. (</w:t>
      </w:r>
      <w:r w:rsidRPr="00BF416D">
        <w:rPr>
          <w:rFonts w:ascii="Source Sans Pro" w:hAnsi="Source Sans Pro"/>
          <w:i/>
        </w:rPr>
        <w:t>DOD and White House Office of Trade and Manufacturing Policy; ongoing)</w:t>
      </w:r>
    </w:p>
    <w:p w14:paraId="485CD8CE" w14:textId="77777777" w:rsidR="00AA7F62" w:rsidRPr="00BF416D" w:rsidRDefault="00AA7F62" w:rsidP="00AA7F62">
      <w:pPr>
        <w:pStyle w:val="Heading3"/>
        <w:spacing w:before="240"/>
        <w:rPr>
          <w:rFonts w:ascii="Source Sans Pro" w:hAnsi="Source Sans Pro"/>
        </w:rPr>
      </w:pPr>
      <w:r w:rsidRPr="00BF416D">
        <w:rPr>
          <w:rFonts w:ascii="Source Sans Pro" w:hAnsi="Source Sans Pro"/>
        </w:rPr>
        <w:t>Goal: Stabilize and strengthen the NDS Program’s abilities to respond rapidly to urgent and unanticipated military and essential civilian requirements during U.S. wartime and other national emergencies</w:t>
      </w:r>
    </w:p>
    <w:p w14:paraId="2CF62D28" w14:textId="77777777" w:rsidR="00AA7F62" w:rsidRPr="00BF416D" w:rsidRDefault="00AA7F62" w:rsidP="00614B2B">
      <w:pPr>
        <w:pStyle w:val="BodyText"/>
        <w:rPr>
          <w:rFonts w:ascii="Source Sans Pro" w:hAnsi="Source Sans Pro"/>
        </w:rPr>
      </w:pPr>
      <w:r w:rsidRPr="00BF416D">
        <w:rPr>
          <w:rFonts w:ascii="Source Sans Pro" w:hAnsi="Source Sans Pro"/>
        </w:rPr>
        <w:t>The United States</w:t>
      </w:r>
      <w:r w:rsidRPr="00BF416D" w:rsidDel="004E621B">
        <w:rPr>
          <w:rFonts w:ascii="Source Sans Pro" w:hAnsi="Source Sans Pro"/>
        </w:rPr>
        <w:t xml:space="preserve"> </w:t>
      </w:r>
      <w:r w:rsidRPr="00BF416D">
        <w:rPr>
          <w:rFonts w:ascii="Source Sans Pro" w:hAnsi="Source Sans Pro"/>
        </w:rPr>
        <w:t>is heavily dependent on critical mineral imports. If China or Russia were to stop exports to the United States</w:t>
      </w:r>
      <w:r w:rsidRPr="00BF416D" w:rsidDel="004E621B">
        <w:rPr>
          <w:rFonts w:ascii="Source Sans Pro" w:hAnsi="Source Sans Pro"/>
        </w:rPr>
        <w:t xml:space="preserve"> </w:t>
      </w:r>
      <w:r w:rsidRPr="00BF416D">
        <w:rPr>
          <w:rFonts w:ascii="Source Sans Pro" w:hAnsi="Source Sans Pro"/>
        </w:rPr>
        <w:t>and its allies for a prolonged period – similar to China’s rare earths embargo</w:t>
      </w:r>
      <w:r w:rsidRPr="00BF416D">
        <w:rPr>
          <w:rStyle w:val="FootnoteReference"/>
          <w:rFonts w:ascii="Source Sans Pro" w:hAnsi="Source Sans Pro"/>
        </w:rPr>
        <w:footnoteReference w:id="29"/>
      </w:r>
      <w:r w:rsidRPr="00BF416D">
        <w:rPr>
          <w:rFonts w:ascii="Source Sans Pro" w:hAnsi="Source Sans Pro"/>
        </w:rPr>
        <w:t xml:space="preserve"> in 2010—an extended supply disruption could cause significant shocks throughout U.S. and foreign critical mineral supply chains.</w:t>
      </w:r>
    </w:p>
    <w:p w14:paraId="7B2F1498" w14:textId="77777777" w:rsidR="00AA7F62" w:rsidRPr="00BF416D" w:rsidRDefault="00AA7F62" w:rsidP="00614B2B">
      <w:pPr>
        <w:pStyle w:val="BodyText"/>
        <w:rPr>
          <w:rFonts w:ascii="Source Sans Pro" w:hAnsi="Source Sans Pro"/>
        </w:rPr>
      </w:pPr>
      <w:r w:rsidRPr="00BF416D">
        <w:rPr>
          <w:rFonts w:ascii="Source Sans Pro" w:hAnsi="Source Sans Pro"/>
        </w:rPr>
        <w:t xml:space="preserve">The NDS Program provides important protection to the United States and its domestic manufacturers from vulnerability to foreign supply disruptions. Its mission is to provide critical materials to support emergency industrial investment requirements and help address essential civilian needs during a national emergency. The Program also </w:t>
      </w:r>
      <w:r w:rsidRPr="00BF416D">
        <w:rPr>
          <w:rFonts w:ascii="Source Sans Pro" w:hAnsi="Source Sans Pro"/>
        </w:rPr>
        <w:lastRenderedPageBreak/>
        <w:t>assesses</w:t>
      </w:r>
      <w:r>
        <w:t xml:space="preserve"> </w:t>
      </w:r>
      <w:r w:rsidRPr="00BF416D">
        <w:rPr>
          <w:rFonts w:ascii="Source Sans Pro" w:hAnsi="Source Sans Pro"/>
        </w:rPr>
        <w:t>and mitigates nationwide critical material risks to U.S. military and essential civilian requirements under near-peer wartime and other potential supply disruption scenarios.</w:t>
      </w:r>
    </w:p>
    <w:p w14:paraId="58360CD8" w14:textId="6F34AD8E" w:rsidR="00AA7F62" w:rsidRPr="00BF416D" w:rsidRDefault="00AA7F62" w:rsidP="00614B2B">
      <w:pPr>
        <w:pStyle w:val="BodyText"/>
        <w:rPr>
          <w:rFonts w:ascii="Source Sans Pro" w:hAnsi="Source Sans Pro"/>
        </w:rPr>
      </w:pPr>
      <w:r w:rsidRPr="00BF416D">
        <w:rPr>
          <w:rFonts w:ascii="Source Sans Pro" w:hAnsi="Source Sans Pro"/>
        </w:rPr>
        <w:t>The NDS Program is not financially sustainable following more than two decades of Congressionally-directed disbursements</w:t>
      </w:r>
      <w:r w:rsidRPr="00BF416D">
        <w:rPr>
          <w:rStyle w:val="FootnoteReference"/>
          <w:rFonts w:ascii="Source Sans Pro" w:hAnsi="Source Sans Pro"/>
        </w:rPr>
        <w:footnoteReference w:id="30"/>
      </w:r>
      <w:r w:rsidRPr="00BF416D">
        <w:rPr>
          <w:rFonts w:ascii="Source Sans Pro" w:hAnsi="Source Sans Pro"/>
        </w:rPr>
        <w:t xml:space="preserve"> of NDS Program funds to other accounts. The Program also has substantial unfunded requirements as discussed in </w:t>
      </w:r>
      <w:r w:rsidR="00B054B6" w:rsidRPr="00BF416D">
        <w:rPr>
          <w:rFonts w:ascii="Source Sans Pro" w:hAnsi="Source Sans Pro"/>
        </w:rPr>
        <w:t xml:space="preserve">                                               </w:t>
      </w:r>
      <w:r w:rsidRPr="00BF416D">
        <w:rPr>
          <w:rFonts w:ascii="Source Sans Pro" w:hAnsi="Source Sans Pro"/>
        </w:rPr>
        <w:t>Senate Report 115-262.</w:t>
      </w:r>
      <w:r w:rsidRPr="00BF416D">
        <w:rPr>
          <w:rStyle w:val="FootnoteReference"/>
          <w:rFonts w:ascii="Source Sans Pro" w:hAnsi="Source Sans Pro"/>
        </w:rPr>
        <w:footnoteReference w:id="31"/>
      </w:r>
      <w:r w:rsidRPr="00BF416D">
        <w:rPr>
          <w:rFonts w:ascii="Source Sans Pro" w:hAnsi="Source Sans Pro"/>
        </w:rPr>
        <w:t xml:space="preserve"> </w:t>
      </w:r>
    </w:p>
    <w:p w14:paraId="2C979D9A" w14:textId="77777777" w:rsidR="00AA7F62" w:rsidRPr="00BF416D" w:rsidRDefault="00AA7F62" w:rsidP="00FC6AAD">
      <w:pPr>
        <w:pStyle w:val="ListParagraph"/>
        <w:numPr>
          <w:ilvl w:val="1"/>
          <w:numId w:val="23"/>
        </w:numPr>
        <w:ind w:left="540" w:hanging="540"/>
        <w:jc w:val="both"/>
        <w:rPr>
          <w:rFonts w:ascii="Source Sans Pro" w:hAnsi="Source Sans Pro"/>
        </w:rPr>
      </w:pPr>
      <w:r w:rsidRPr="00BF416D">
        <w:rPr>
          <w:rFonts w:ascii="Source Sans Pro" w:hAnsi="Source Sans Pro"/>
        </w:rPr>
        <w:t xml:space="preserve">Investigate the use of existing DOD rapid acquisition authorities and other operating practices to increase the NDS Program’s response capabilities to urgent warfighter requirements and during non-wartime national emergencies. </w:t>
      </w:r>
      <w:r w:rsidRPr="00BF416D">
        <w:rPr>
          <w:rFonts w:ascii="Source Sans Pro" w:hAnsi="Source Sans Pro"/>
          <w:i/>
        </w:rPr>
        <w:t>(DOD; ongoing)</w:t>
      </w:r>
    </w:p>
    <w:p w14:paraId="4F85DC56" w14:textId="77777777" w:rsidR="00AA7F62" w:rsidRPr="00BF416D" w:rsidRDefault="00AA7F62" w:rsidP="00FC6AAD">
      <w:pPr>
        <w:pStyle w:val="ListParagraph"/>
        <w:numPr>
          <w:ilvl w:val="1"/>
          <w:numId w:val="23"/>
        </w:numPr>
        <w:ind w:left="540" w:hanging="540"/>
        <w:jc w:val="both"/>
        <w:rPr>
          <w:rFonts w:ascii="Source Sans Pro" w:hAnsi="Source Sans Pro"/>
        </w:rPr>
      </w:pPr>
      <w:r w:rsidRPr="00BF416D">
        <w:rPr>
          <w:rFonts w:ascii="Source Sans Pro" w:hAnsi="Source Sans Pro"/>
        </w:rPr>
        <w:t xml:space="preserve">Address Congressional concerns stated in Senate Report 115-262 (Title IV, Subtitle D) regarding the lack of long-term financial stability of the NDS Transaction Fund. </w:t>
      </w:r>
      <w:r w:rsidRPr="00BF416D">
        <w:rPr>
          <w:rFonts w:ascii="Source Sans Pro" w:hAnsi="Source Sans Pro"/>
          <w:i/>
        </w:rPr>
        <w:t>(DOD; 1-2 years)</w:t>
      </w:r>
    </w:p>
    <w:p w14:paraId="5D629C58" w14:textId="77777777" w:rsidR="00AA7F62" w:rsidRPr="004518DA" w:rsidRDefault="00AA7F62" w:rsidP="00AA7F62"/>
    <w:p w14:paraId="2B14B24A" w14:textId="77777777" w:rsidR="00AA7F62" w:rsidRDefault="00AA7F62" w:rsidP="00AA7F62">
      <w:pPr>
        <w:jc w:val="both"/>
      </w:pPr>
    </w:p>
    <w:p w14:paraId="54087DF3" w14:textId="77777777" w:rsidR="00AA7F62" w:rsidRDefault="00AA7F62" w:rsidP="00AA7F62">
      <w:pPr>
        <w:jc w:val="both"/>
      </w:pPr>
    </w:p>
    <w:p w14:paraId="64D4AE8A" w14:textId="77777777" w:rsidR="00AA7F62" w:rsidRDefault="00AA7F62" w:rsidP="00AA7F62">
      <w:pPr>
        <w:pStyle w:val="Heading2"/>
        <w:numPr>
          <w:ilvl w:val="1"/>
          <w:numId w:val="0"/>
        </w:numPr>
        <w:spacing w:before="0" w:after="0"/>
        <w:jc w:val="both"/>
      </w:pPr>
      <w:r>
        <w:br w:type="page"/>
      </w:r>
    </w:p>
    <w:p w14:paraId="570C4AE3" w14:textId="77777777" w:rsidR="0057265B" w:rsidRPr="0057265B" w:rsidRDefault="0057265B" w:rsidP="0057265B">
      <w:pPr>
        <w:pStyle w:val="ListParagraph"/>
        <w:tabs>
          <w:tab w:val="left" w:pos="0"/>
        </w:tabs>
        <w:ind w:left="540" w:firstLine="0"/>
        <w:jc w:val="both"/>
        <w:sectPr w:rsidR="0057265B" w:rsidRPr="0057265B" w:rsidSect="00831AD6">
          <w:pgSz w:w="12240" w:h="15840" w:code="1"/>
          <w:pgMar w:top="1440" w:right="1800" w:bottom="1440" w:left="1800" w:header="720" w:footer="720" w:gutter="0"/>
          <w:cols w:space="720"/>
          <w:docGrid w:linePitch="360"/>
        </w:sectPr>
      </w:pPr>
    </w:p>
    <w:p w14:paraId="0DA1CDA5" w14:textId="01D373D7" w:rsidR="00B32F90" w:rsidRPr="00BF416D" w:rsidRDefault="00B32F90" w:rsidP="00920B4C">
      <w:pPr>
        <w:pStyle w:val="Heading2"/>
        <w:numPr>
          <w:ilvl w:val="1"/>
          <w:numId w:val="0"/>
        </w:numPr>
        <w:spacing w:before="0" w:after="0"/>
        <w:jc w:val="both"/>
        <w:rPr>
          <w:rFonts w:ascii="Merriweather" w:hAnsi="Merriweather"/>
        </w:rPr>
      </w:pPr>
      <w:bookmarkStart w:id="31" w:name="_Toc522005834"/>
      <w:bookmarkStart w:id="32" w:name="_Toc526253798"/>
      <w:bookmarkStart w:id="33" w:name="_Toc2946456"/>
      <w:r w:rsidRPr="00BF416D">
        <w:rPr>
          <w:rFonts w:ascii="Merriweather" w:hAnsi="Merriweather"/>
        </w:rPr>
        <w:lastRenderedPageBreak/>
        <w:t xml:space="preserve">Call to Action </w:t>
      </w:r>
      <w:r w:rsidR="00AF0003" w:rsidRPr="00BF416D">
        <w:rPr>
          <w:rFonts w:ascii="Merriweather" w:hAnsi="Merriweather"/>
        </w:rPr>
        <w:t>3</w:t>
      </w:r>
      <w:r w:rsidRPr="00BF416D">
        <w:rPr>
          <w:rFonts w:ascii="Merriweather" w:hAnsi="Merriweather"/>
        </w:rPr>
        <w:t>: Enhance International Trade</w:t>
      </w:r>
      <w:r w:rsidR="001B7A35" w:rsidRPr="00BF416D">
        <w:rPr>
          <w:rFonts w:ascii="Merriweather" w:hAnsi="Merriweather"/>
        </w:rPr>
        <w:t xml:space="preserve"> </w:t>
      </w:r>
      <w:r w:rsidRPr="00BF416D">
        <w:rPr>
          <w:rFonts w:ascii="Merriweather" w:hAnsi="Merriweather"/>
        </w:rPr>
        <w:t>and Cooperation Related to Critical Minerals</w:t>
      </w:r>
      <w:bookmarkEnd w:id="31"/>
      <w:bookmarkEnd w:id="32"/>
      <w:bookmarkEnd w:id="33"/>
    </w:p>
    <w:p w14:paraId="3375E678" w14:textId="77777777" w:rsidR="005D3F81" w:rsidRPr="00920B4C" w:rsidRDefault="005D3F81" w:rsidP="00920B4C">
      <w:pPr>
        <w:spacing w:after="0"/>
        <w:jc w:val="both"/>
        <w:rPr>
          <w:i/>
        </w:rPr>
      </w:pPr>
    </w:p>
    <w:p w14:paraId="21F5C0A8" w14:textId="43654FE6" w:rsidR="00B32F90" w:rsidRPr="00BF416D" w:rsidRDefault="00B32F90" w:rsidP="00B2377B">
      <w:pPr>
        <w:pStyle w:val="BodyTextNoIndent"/>
        <w:spacing w:after="0"/>
        <w:rPr>
          <w:rFonts w:ascii="Source Sans Pro" w:hAnsi="Source Sans Pro"/>
          <w:i/>
        </w:rPr>
      </w:pPr>
      <w:r w:rsidRPr="00BF416D">
        <w:rPr>
          <w:rFonts w:ascii="Source Sans Pro" w:hAnsi="Source Sans Pro"/>
          <w:i/>
        </w:rPr>
        <w:t xml:space="preserve">The United </w:t>
      </w:r>
      <w:r w:rsidR="006270F9" w:rsidRPr="00BF416D">
        <w:rPr>
          <w:rFonts w:ascii="Source Sans Pro" w:hAnsi="Source Sans Pro"/>
          <w:i/>
        </w:rPr>
        <w:t>States imports many critical minerals</w:t>
      </w:r>
      <w:r w:rsidR="00CE618F" w:rsidRPr="00BF416D">
        <w:rPr>
          <w:rFonts w:ascii="Source Sans Pro" w:hAnsi="Source Sans Pro"/>
          <w:i/>
        </w:rPr>
        <w:t xml:space="preserve">. </w:t>
      </w:r>
      <w:r w:rsidR="006270F9" w:rsidRPr="00BF416D">
        <w:rPr>
          <w:rFonts w:ascii="Source Sans Pro" w:hAnsi="Source Sans Pro"/>
          <w:i/>
        </w:rPr>
        <w:t xml:space="preserve">Maintaining access to these sources is vital for </w:t>
      </w:r>
      <w:r w:rsidR="00DD3513" w:rsidRPr="00BF416D">
        <w:rPr>
          <w:rFonts w:ascii="Source Sans Pro" w:hAnsi="Source Sans Pro"/>
          <w:i/>
        </w:rPr>
        <w:t>U.S.</w:t>
      </w:r>
      <w:r w:rsidRPr="00BF416D">
        <w:rPr>
          <w:rFonts w:ascii="Source Sans Pro" w:hAnsi="Source Sans Pro"/>
          <w:i/>
        </w:rPr>
        <w:t xml:space="preserve"> economic</w:t>
      </w:r>
      <w:r w:rsidR="007C7B48" w:rsidRPr="00BF416D">
        <w:rPr>
          <w:rFonts w:ascii="Source Sans Pro" w:hAnsi="Source Sans Pro"/>
          <w:i/>
        </w:rPr>
        <w:t xml:space="preserve"> security</w:t>
      </w:r>
      <w:r w:rsidRPr="00BF416D">
        <w:rPr>
          <w:rFonts w:ascii="Source Sans Pro" w:hAnsi="Source Sans Pro"/>
          <w:i/>
        </w:rPr>
        <w:t xml:space="preserve"> and national </w:t>
      </w:r>
      <w:r w:rsidR="007C7B48" w:rsidRPr="00BF416D">
        <w:rPr>
          <w:rFonts w:ascii="Source Sans Pro" w:hAnsi="Source Sans Pro"/>
          <w:i/>
        </w:rPr>
        <w:t>defense</w:t>
      </w:r>
      <w:r w:rsidRPr="00BF416D">
        <w:rPr>
          <w:rFonts w:ascii="Source Sans Pro" w:hAnsi="Source Sans Pro"/>
          <w:i/>
        </w:rPr>
        <w:t xml:space="preserve">. Increasing trade and cooperation with allies and partners can help reduce </w:t>
      </w:r>
      <w:r w:rsidR="003E00A0" w:rsidRPr="00BF416D">
        <w:rPr>
          <w:rFonts w:ascii="Source Sans Pro" w:hAnsi="Source Sans Pro"/>
          <w:i/>
        </w:rPr>
        <w:t xml:space="preserve">our Nation’s </w:t>
      </w:r>
      <w:r w:rsidRPr="00BF416D">
        <w:rPr>
          <w:rFonts w:ascii="Source Sans Pro" w:hAnsi="Source Sans Pro"/>
          <w:i/>
        </w:rPr>
        <w:t xml:space="preserve">reliance </w:t>
      </w:r>
      <w:r w:rsidR="003E00A0" w:rsidRPr="00BF416D">
        <w:rPr>
          <w:rFonts w:ascii="Source Sans Pro" w:hAnsi="Source Sans Pro"/>
          <w:i/>
        </w:rPr>
        <w:t xml:space="preserve">on </w:t>
      </w:r>
      <w:r w:rsidRPr="00BF416D">
        <w:rPr>
          <w:rFonts w:ascii="Source Sans Pro" w:hAnsi="Source Sans Pro"/>
          <w:i/>
        </w:rPr>
        <w:t xml:space="preserve">sources of critical minerals that </w:t>
      </w:r>
      <w:r w:rsidR="009D2CEA" w:rsidRPr="00BF416D">
        <w:rPr>
          <w:rFonts w:ascii="Source Sans Pro" w:hAnsi="Source Sans Pro"/>
          <w:i/>
        </w:rPr>
        <w:t>could</w:t>
      </w:r>
      <w:r w:rsidRPr="00BF416D">
        <w:rPr>
          <w:rFonts w:ascii="Source Sans Pro" w:hAnsi="Source Sans Pro"/>
          <w:i/>
        </w:rPr>
        <w:t xml:space="preserve"> be disrupted</w:t>
      </w:r>
      <w:r w:rsidR="005826B3" w:rsidRPr="00BF416D">
        <w:rPr>
          <w:rFonts w:ascii="Source Sans Pro" w:hAnsi="Source Sans Pro"/>
          <w:i/>
        </w:rPr>
        <w:t>. R</w:t>
      </w:r>
      <w:r w:rsidRPr="00BF416D">
        <w:rPr>
          <w:rFonts w:ascii="Source Sans Pro" w:hAnsi="Source Sans Pro"/>
          <w:i/>
        </w:rPr>
        <w:t>obust enforcement of U.S. trade laws and international agreements c</w:t>
      </w:r>
      <w:r w:rsidR="000E2572" w:rsidRPr="00BF416D">
        <w:rPr>
          <w:rFonts w:ascii="Source Sans Pro" w:hAnsi="Source Sans Pro"/>
          <w:i/>
        </w:rPr>
        <w:t xml:space="preserve">ould </w:t>
      </w:r>
      <w:r w:rsidR="003E00A0" w:rsidRPr="00BF416D">
        <w:rPr>
          <w:rFonts w:ascii="Source Sans Pro" w:hAnsi="Source Sans Pro"/>
          <w:i/>
        </w:rPr>
        <w:t>also</w:t>
      </w:r>
      <w:r w:rsidRPr="00BF416D">
        <w:rPr>
          <w:rFonts w:ascii="Source Sans Pro" w:hAnsi="Source Sans Pro"/>
          <w:i/>
        </w:rPr>
        <w:t xml:space="preserve"> help address adverse impacts of market-distorting foreign trade conduct.</w:t>
      </w:r>
    </w:p>
    <w:p w14:paraId="6BECB137" w14:textId="6385B764" w:rsidR="00B32F90" w:rsidRPr="00BF416D" w:rsidRDefault="00B32F90" w:rsidP="00B32F90">
      <w:pPr>
        <w:jc w:val="both"/>
        <w:rPr>
          <w:rFonts w:ascii="Source Sans Pro" w:hAnsi="Source Sans Pro"/>
          <w:i/>
        </w:rPr>
      </w:pPr>
      <w:r w:rsidRPr="00BF416D">
        <w:rPr>
          <w:rFonts w:ascii="Source Sans Pro" w:hAnsi="Source Sans Pro"/>
          <w:i/>
        </w:rPr>
        <w:t>___________________________________________________________________</w:t>
      </w:r>
    </w:p>
    <w:p w14:paraId="7257700E" w14:textId="1514144A" w:rsidR="00B83F41" w:rsidRPr="00BF416D" w:rsidRDefault="005C26A5" w:rsidP="00614B2B">
      <w:pPr>
        <w:pStyle w:val="BodyText"/>
        <w:rPr>
          <w:rFonts w:ascii="Source Sans Pro" w:hAnsi="Source Sans Pro"/>
        </w:rPr>
      </w:pPr>
      <w:r w:rsidRPr="00BF416D">
        <w:rPr>
          <w:rFonts w:ascii="Source Sans Pro" w:eastAsia="Calibri" w:hAnsi="Source Sans Pro"/>
        </w:rPr>
        <w:t>T</w:t>
      </w:r>
      <w:r w:rsidR="00B83F41" w:rsidRPr="00BF416D">
        <w:rPr>
          <w:rFonts w:ascii="Source Sans Pro" w:eastAsia="Calibri" w:hAnsi="Source Sans Pro"/>
        </w:rPr>
        <w:t>he United States imports many critical mineral commodities from markets around the world</w:t>
      </w:r>
      <w:r w:rsidR="00CE618F" w:rsidRPr="00BF416D">
        <w:rPr>
          <w:rFonts w:ascii="Source Sans Pro" w:eastAsia="Calibri" w:hAnsi="Source Sans Pro"/>
        </w:rPr>
        <w:t xml:space="preserve">. </w:t>
      </w:r>
      <w:r w:rsidR="007D00A9" w:rsidRPr="00BF416D">
        <w:rPr>
          <w:rFonts w:ascii="Source Sans Pro" w:eastAsia="Calibri" w:hAnsi="Source Sans Pro"/>
        </w:rPr>
        <w:t xml:space="preserve">Specifically, of the 35 minerals designated as critical, </w:t>
      </w:r>
      <w:r w:rsidRPr="00BF416D">
        <w:rPr>
          <w:rFonts w:ascii="Source Sans Pro" w:eastAsia="Calibri" w:hAnsi="Source Sans Pro"/>
        </w:rPr>
        <w:t>t</w:t>
      </w:r>
      <w:r w:rsidR="00B83F41" w:rsidRPr="00BF416D">
        <w:rPr>
          <w:rFonts w:ascii="Source Sans Pro" w:eastAsia="Calibri" w:hAnsi="Source Sans Pro"/>
        </w:rPr>
        <w:t>he United States is import</w:t>
      </w:r>
      <w:r w:rsidR="004256C7" w:rsidRPr="00BF416D">
        <w:rPr>
          <w:rFonts w:ascii="Source Sans Pro" w:eastAsia="Calibri" w:hAnsi="Source Sans Pro"/>
        </w:rPr>
        <w:t>-</w:t>
      </w:r>
      <w:r w:rsidR="00B83F41" w:rsidRPr="00BF416D">
        <w:rPr>
          <w:rFonts w:ascii="Source Sans Pro" w:eastAsia="Calibri" w:hAnsi="Source Sans Pro"/>
        </w:rPr>
        <w:t>reliant</w:t>
      </w:r>
      <w:r w:rsidR="00D60DB2" w:rsidRPr="00BF416D">
        <w:rPr>
          <w:rFonts w:ascii="Source Sans Pro" w:eastAsia="Calibri" w:hAnsi="Source Sans Pro"/>
        </w:rPr>
        <w:t xml:space="preserve"> </w:t>
      </w:r>
      <w:r w:rsidR="00D60DB2" w:rsidRPr="00BF416D">
        <w:rPr>
          <w:rFonts w:ascii="Source Sans Pro" w:hAnsi="Source Sans Pro"/>
        </w:rPr>
        <w:t>(imports are greater than 50 percent of annual consumption) for</w:t>
      </w:r>
      <w:r w:rsidR="00B83F41" w:rsidRPr="00BF416D">
        <w:rPr>
          <w:rFonts w:ascii="Source Sans Pro" w:eastAsia="Calibri" w:hAnsi="Source Sans Pro"/>
        </w:rPr>
        <w:t xml:space="preserve"> </w:t>
      </w:r>
      <w:r w:rsidR="00B54D3E" w:rsidRPr="00BF416D">
        <w:rPr>
          <w:rFonts w:ascii="Source Sans Pro" w:eastAsia="Calibri" w:hAnsi="Source Sans Pro"/>
        </w:rPr>
        <w:t xml:space="preserve">31 </w:t>
      </w:r>
      <w:r w:rsidR="007D00A9" w:rsidRPr="00BF416D">
        <w:rPr>
          <w:rFonts w:ascii="Source Sans Pro" w:eastAsia="Calibri" w:hAnsi="Source Sans Pro"/>
        </w:rPr>
        <w:t>of these</w:t>
      </w:r>
      <w:r w:rsidR="00B83F41" w:rsidRPr="00BF416D">
        <w:rPr>
          <w:rFonts w:ascii="Source Sans Pro" w:eastAsia="Calibri" w:hAnsi="Source Sans Pro"/>
        </w:rPr>
        <w:t xml:space="preserve"> minerals</w:t>
      </w:r>
      <w:r w:rsidR="00D60DB2" w:rsidRPr="00BF416D">
        <w:rPr>
          <w:rFonts w:ascii="Source Sans Pro" w:eastAsia="Calibri" w:hAnsi="Source Sans Pro"/>
        </w:rPr>
        <w:t>,</w:t>
      </w:r>
      <w:r w:rsidRPr="00BF416D">
        <w:rPr>
          <w:rFonts w:ascii="Source Sans Pro" w:eastAsia="Calibri" w:hAnsi="Source Sans Pro"/>
        </w:rPr>
        <w:t xml:space="preserve"> and is </w:t>
      </w:r>
      <w:r w:rsidR="00D60DB2" w:rsidRPr="00BF416D">
        <w:rPr>
          <w:rFonts w:ascii="Source Sans Pro" w:eastAsia="Calibri" w:hAnsi="Source Sans Pro"/>
        </w:rPr>
        <w:t>100 percent</w:t>
      </w:r>
      <w:r w:rsidRPr="00BF416D">
        <w:rPr>
          <w:rFonts w:ascii="Source Sans Pro" w:eastAsia="Calibri" w:hAnsi="Source Sans Pro"/>
        </w:rPr>
        <w:t xml:space="preserve"> reliant</w:t>
      </w:r>
      <w:r w:rsidR="00D60DB2" w:rsidRPr="00BF416D">
        <w:rPr>
          <w:rFonts w:ascii="Source Sans Pro" w:eastAsia="Calibri" w:hAnsi="Source Sans Pro"/>
        </w:rPr>
        <w:t xml:space="preserve"> on imports from other countries</w:t>
      </w:r>
      <w:r w:rsidRPr="00BF416D">
        <w:rPr>
          <w:rFonts w:ascii="Source Sans Pro" w:eastAsia="Calibri" w:hAnsi="Source Sans Pro"/>
        </w:rPr>
        <w:t xml:space="preserve"> for</w:t>
      </w:r>
      <w:r w:rsidR="00B83F41" w:rsidRPr="00BF416D">
        <w:rPr>
          <w:rFonts w:ascii="Source Sans Pro" w:eastAsia="Calibri" w:hAnsi="Source Sans Pro"/>
        </w:rPr>
        <w:t xml:space="preserve"> 14 of these 3</w:t>
      </w:r>
      <w:r w:rsidR="00E13C70" w:rsidRPr="00BF416D">
        <w:rPr>
          <w:rFonts w:ascii="Source Sans Pro" w:eastAsia="Calibri" w:hAnsi="Source Sans Pro"/>
        </w:rPr>
        <w:t>1</w:t>
      </w:r>
      <w:r w:rsidR="00B83F41" w:rsidRPr="00BF416D">
        <w:rPr>
          <w:rFonts w:ascii="Source Sans Pro" w:eastAsia="Calibri" w:hAnsi="Source Sans Pro"/>
        </w:rPr>
        <w:t xml:space="preserve"> minerals</w:t>
      </w:r>
      <w:r w:rsidR="007D00A9" w:rsidRPr="00BF416D">
        <w:rPr>
          <w:rFonts w:ascii="Source Sans Pro" w:eastAsia="Calibri" w:hAnsi="Source Sans Pro"/>
        </w:rPr>
        <w:t>, as demonstrated in Figure 1</w:t>
      </w:r>
      <w:r w:rsidR="00CE618F" w:rsidRPr="00BF416D">
        <w:rPr>
          <w:rFonts w:ascii="Source Sans Pro" w:eastAsia="Calibri" w:hAnsi="Source Sans Pro"/>
        </w:rPr>
        <w:t xml:space="preserve">. </w:t>
      </w:r>
    </w:p>
    <w:p w14:paraId="1F72CAA4" w14:textId="4AE8D75B" w:rsidR="00B83F41" w:rsidRPr="00BF416D" w:rsidRDefault="00C72EBF" w:rsidP="00614B2B">
      <w:pPr>
        <w:pStyle w:val="BodyText"/>
        <w:rPr>
          <w:rFonts w:ascii="Source Sans Pro" w:hAnsi="Source Sans Pro"/>
        </w:rPr>
      </w:pPr>
      <w:r w:rsidRPr="00BF416D">
        <w:rPr>
          <w:rFonts w:ascii="Source Sans Pro" w:hAnsi="Source Sans Pro"/>
        </w:rPr>
        <w:t>As the world economy grows, t</w:t>
      </w:r>
      <w:r w:rsidR="00B83F41" w:rsidRPr="00BF416D">
        <w:rPr>
          <w:rFonts w:ascii="Source Sans Pro" w:hAnsi="Source Sans Pro"/>
        </w:rPr>
        <w:t xml:space="preserve">he United States will face </w:t>
      </w:r>
      <w:r w:rsidRPr="00BF416D">
        <w:rPr>
          <w:rFonts w:ascii="Source Sans Pro" w:hAnsi="Source Sans Pro"/>
        </w:rPr>
        <w:t>increased</w:t>
      </w:r>
      <w:r w:rsidR="00B83F41" w:rsidRPr="00BF416D">
        <w:rPr>
          <w:rFonts w:ascii="Source Sans Pro" w:hAnsi="Source Sans Pro"/>
        </w:rPr>
        <w:t xml:space="preserve"> competition for access to critical minerals sourced from foreign suppliers. Increasing trade with allies and partners </w:t>
      </w:r>
      <w:r w:rsidR="00B91094" w:rsidRPr="00BF416D">
        <w:rPr>
          <w:rFonts w:ascii="Source Sans Pro" w:hAnsi="Source Sans Pro"/>
        </w:rPr>
        <w:t>can help</w:t>
      </w:r>
      <w:r w:rsidR="00B83F41" w:rsidRPr="00BF416D">
        <w:rPr>
          <w:rFonts w:ascii="Source Sans Pro" w:hAnsi="Source Sans Pro"/>
        </w:rPr>
        <w:t xml:space="preserve"> reduce the likelihood of disruption to critical mineral supply chains. For example, Canada and Mexico supply all or part of U.S. consumption for many critical minerals. The United States has historical trade relationships, established logistic chains, and geographic proximity with these countries. Working with them to develop their critical mineral deposits can </w:t>
      </w:r>
      <w:r w:rsidR="00F97499" w:rsidRPr="00BF416D">
        <w:rPr>
          <w:rFonts w:ascii="Source Sans Pro" w:hAnsi="Source Sans Pro"/>
        </w:rPr>
        <w:t xml:space="preserve">help </w:t>
      </w:r>
      <w:r w:rsidR="00B83F41" w:rsidRPr="00BF416D">
        <w:rPr>
          <w:rFonts w:ascii="Source Sans Pro" w:hAnsi="Source Sans Pro"/>
        </w:rPr>
        <w:t>improve the security of U.S. supply.</w:t>
      </w:r>
    </w:p>
    <w:p w14:paraId="11D4AB4E" w14:textId="579CC1BC" w:rsidR="00B83F41" w:rsidRPr="00BF416D" w:rsidRDefault="00B83F41" w:rsidP="00614B2B">
      <w:pPr>
        <w:pStyle w:val="BodyText"/>
        <w:rPr>
          <w:rFonts w:ascii="Source Sans Pro" w:hAnsi="Source Sans Pro"/>
        </w:rPr>
      </w:pPr>
      <w:r w:rsidRPr="00BF416D">
        <w:rPr>
          <w:rFonts w:ascii="Source Sans Pro" w:hAnsi="Source Sans Pro"/>
        </w:rPr>
        <w:tab/>
        <w:t>The United States cooperates with many partners around the globe on issues related to the sourcing of critical minerals. For example, the USGS has Memoranda of Understanding (MOUs) with partner countries’ geological surveys to conduct research on topics of mutual interest. These MOUs have led to many joint activities, such as an ongoing dialogue on mineral information and resource assessment</w:t>
      </w:r>
      <w:r w:rsidR="00BB3E2B" w:rsidRPr="00BF416D">
        <w:rPr>
          <w:rFonts w:ascii="Source Sans Pro" w:hAnsi="Source Sans Pro"/>
        </w:rPr>
        <w:t>s</w:t>
      </w:r>
      <w:r w:rsidRPr="00BF416D">
        <w:rPr>
          <w:rFonts w:ascii="Source Sans Pro" w:hAnsi="Source Sans Pro"/>
        </w:rPr>
        <w:t xml:space="preserve"> with Australia. The </w:t>
      </w:r>
      <w:r w:rsidR="00E522B6" w:rsidRPr="00BF416D">
        <w:rPr>
          <w:rFonts w:ascii="Source Sans Pro" w:hAnsi="Source Sans Pro"/>
        </w:rPr>
        <w:t>DOE</w:t>
      </w:r>
      <w:r w:rsidRPr="00BF416D">
        <w:rPr>
          <w:rFonts w:ascii="Source Sans Pro" w:hAnsi="Source Sans Pro"/>
        </w:rPr>
        <w:t xml:space="preserve"> has </w:t>
      </w:r>
      <w:r w:rsidR="00E522B6" w:rsidRPr="00BF416D">
        <w:rPr>
          <w:rFonts w:ascii="Source Sans Pro" w:hAnsi="Source Sans Pro"/>
        </w:rPr>
        <w:t>led</w:t>
      </w:r>
      <w:r w:rsidRPr="00BF416D">
        <w:rPr>
          <w:rFonts w:ascii="Source Sans Pro" w:hAnsi="Source Sans Pro"/>
        </w:rPr>
        <w:t xml:space="preserve"> </w:t>
      </w:r>
      <w:r w:rsidR="00E522B6" w:rsidRPr="00BF416D">
        <w:rPr>
          <w:rFonts w:ascii="Source Sans Pro" w:hAnsi="Source Sans Pro"/>
        </w:rPr>
        <w:t xml:space="preserve"> cooperative discussions wi</w:t>
      </w:r>
      <w:r w:rsidRPr="00BF416D">
        <w:rPr>
          <w:rFonts w:ascii="Source Sans Pro" w:hAnsi="Source Sans Pro"/>
        </w:rPr>
        <w:t xml:space="preserve">th the European Union and Japan </w:t>
      </w:r>
      <w:r w:rsidR="00E522B6" w:rsidRPr="00BF416D">
        <w:rPr>
          <w:rFonts w:ascii="Source Sans Pro" w:hAnsi="Source Sans Pro"/>
        </w:rPr>
        <w:t>in a trilateral R&amp;D critical material</w:t>
      </w:r>
      <w:r w:rsidRPr="00BF416D">
        <w:rPr>
          <w:rFonts w:ascii="Source Sans Pro" w:hAnsi="Source Sans Pro"/>
        </w:rPr>
        <w:t xml:space="preserve">s group for diversifying supply, developing substitutes, improving recycling, and performing criticality analyses. The USGS and the </w:t>
      </w:r>
      <w:r w:rsidR="005E58EB" w:rsidRPr="00BF416D">
        <w:rPr>
          <w:rFonts w:ascii="Source Sans Pro" w:hAnsi="Source Sans Pro"/>
        </w:rPr>
        <w:t>NDS</w:t>
      </w:r>
      <w:r w:rsidRPr="00BF416D">
        <w:rPr>
          <w:rFonts w:ascii="Source Sans Pro" w:hAnsi="Source Sans Pro"/>
        </w:rPr>
        <w:t xml:space="preserve"> Program have an ongoing relationship with U.S. all</w:t>
      </w:r>
      <w:r w:rsidR="0084769B" w:rsidRPr="00BF416D">
        <w:rPr>
          <w:rFonts w:ascii="Source Sans Pro" w:hAnsi="Source Sans Pro"/>
        </w:rPr>
        <w:t>ied</w:t>
      </w:r>
      <w:r w:rsidRPr="00BF416D">
        <w:rPr>
          <w:rFonts w:ascii="Source Sans Pro" w:hAnsi="Source Sans Pro"/>
        </w:rPr>
        <w:t xml:space="preserve"> countries to share information and best practices on critical an</w:t>
      </w:r>
      <w:r w:rsidR="00AC3B64" w:rsidRPr="00BF416D">
        <w:rPr>
          <w:rFonts w:ascii="Source Sans Pro" w:hAnsi="Source Sans Pro"/>
        </w:rPr>
        <w:t>d strategic mineral stockpiling</w:t>
      </w:r>
      <w:r w:rsidRPr="00BF416D">
        <w:rPr>
          <w:rFonts w:ascii="Source Sans Pro" w:hAnsi="Source Sans Pro"/>
        </w:rPr>
        <w:t>.</w:t>
      </w:r>
    </w:p>
    <w:p w14:paraId="26BC8BE1" w14:textId="0FB74C1E" w:rsidR="00EC3052" w:rsidRPr="00BF416D" w:rsidRDefault="00BB3E2B" w:rsidP="00614B2B">
      <w:pPr>
        <w:pStyle w:val="BodyText"/>
        <w:rPr>
          <w:rFonts w:ascii="Source Sans Pro" w:hAnsi="Source Sans Pro"/>
        </w:rPr>
      </w:pPr>
      <w:r w:rsidRPr="00BF416D">
        <w:rPr>
          <w:rFonts w:ascii="Source Sans Pro" w:hAnsi="Source Sans Pro"/>
        </w:rPr>
        <w:t xml:space="preserve">Establishing and maintaining </w:t>
      </w:r>
      <w:r w:rsidR="00B91094" w:rsidRPr="00BF416D">
        <w:rPr>
          <w:rFonts w:ascii="Source Sans Pro" w:hAnsi="Source Sans Pro"/>
        </w:rPr>
        <w:t xml:space="preserve">close collaboration with U.S. allies and other security </w:t>
      </w:r>
      <w:r w:rsidRPr="00BF416D">
        <w:rPr>
          <w:rFonts w:ascii="Source Sans Pro" w:hAnsi="Source Sans Pro"/>
        </w:rPr>
        <w:t xml:space="preserve">partner countries </w:t>
      </w:r>
      <w:r w:rsidR="0084769B" w:rsidRPr="00BF416D">
        <w:rPr>
          <w:rFonts w:ascii="Source Sans Pro" w:hAnsi="Source Sans Pro"/>
        </w:rPr>
        <w:t>to ensure</w:t>
      </w:r>
      <w:r w:rsidRPr="00BF416D">
        <w:rPr>
          <w:rFonts w:ascii="Source Sans Pro" w:hAnsi="Source Sans Pro"/>
        </w:rPr>
        <w:t xml:space="preserve"> national</w:t>
      </w:r>
      <w:r w:rsidR="00B91094" w:rsidRPr="00BF416D">
        <w:rPr>
          <w:rFonts w:ascii="Source Sans Pro" w:hAnsi="Source Sans Pro"/>
        </w:rPr>
        <w:t xml:space="preserve"> defense</w:t>
      </w:r>
      <w:r w:rsidRPr="00BF416D">
        <w:rPr>
          <w:rFonts w:ascii="Source Sans Pro" w:hAnsi="Source Sans Pro"/>
        </w:rPr>
        <w:t xml:space="preserve"> and economic </w:t>
      </w:r>
      <w:r w:rsidR="00B91094" w:rsidRPr="00BF416D">
        <w:rPr>
          <w:rFonts w:ascii="Source Sans Pro" w:hAnsi="Source Sans Pro"/>
        </w:rPr>
        <w:t>security</w:t>
      </w:r>
      <w:r w:rsidRPr="00BF416D">
        <w:rPr>
          <w:rFonts w:ascii="Source Sans Pro" w:hAnsi="Source Sans Pro"/>
        </w:rPr>
        <w:t xml:space="preserve"> is also a priority for </w:t>
      </w:r>
      <w:r w:rsidR="00B91094" w:rsidRPr="00BF416D">
        <w:rPr>
          <w:rFonts w:ascii="Source Sans Pro" w:hAnsi="Source Sans Pro"/>
        </w:rPr>
        <w:t>DOD</w:t>
      </w:r>
      <w:r w:rsidR="00EC3052" w:rsidRPr="00BF416D">
        <w:rPr>
          <w:rFonts w:ascii="Source Sans Pro" w:hAnsi="Source Sans Pro"/>
        </w:rPr>
        <w:t xml:space="preserve">. DOD has </w:t>
      </w:r>
      <w:r w:rsidR="00813AB5" w:rsidRPr="00BF416D">
        <w:rPr>
          <w:rFonts w:ascii="Source Sans Pro" w:hAnsi="Source Sans Pro"/>
        </w:rPr>
        <w:t>several</w:t>
      </w:r>
      <w:r w:rsidR="00EC3052" w:rsidRPr="00BF416D">
        <w:rPr>
          <w:rFonts w:ascii="Source Sans Pro" w:hAnsi="Source Sans Pro"/>
        </w:rPr>
        <w:t xml:space="preserve"> existing authorities and mechanisms to</w:t>
      </w:r>
      <w:r w:rsidR="008051EB" w:rsidRPr="00BF416D">
        <w:rPr>
          <w:rFonts w:ascii="Source Sans Pro" w:hAnsi="Source Sans Pro"/>
        </w:rPr>
        <w:t xml:space="preserve"> foster </w:t>
      </w:r>
      <w:r w:rsidR="00D26505" w:rsidRPr="00BF416D">
        <w:rPr>
          <w:rFonts w:ascii="Source Sans Pro" w:hAnsi="Source Sans Pro"/>
        </w:rPr>
        <w:t>collaboration</w:t>
      </w:r>
      <w:r w:rsidR="008051EB" w:rsidRPr="00BF416D">
        <w:rPr>
          <w:rFonts w:ascii="Source Sans Pro" w:hAnsi="Source Sans Pro"/>
        </w:rPr>
        <w:t xml:space="preserve"> with our </w:t>
      </w:r>
      <w:r w:rsidR="00D26505" w:rsidRPr="00BF416D">
        <w:rPr>
          <w:rFonts w:ascii="Source Sans Pro" w:hAnsi="Source Sans Pro"/>
        </w:rPr>
        <w:t xml:space="preserve">allies and </w:t>
      </w:r>
      <w:r w:rsidR="008051EB" w:rsidRPr="00BF416D">
        <w:rPr>
          <w:rFonts w:ascii="Source Sans Pro" w:hAnsi="Source Sans Pro"/>
        </w:rPr>
        <w:t>foreign partners</w:t>
      </w:r>
      <w:r w:rsidR="00B54D3E" w:rsidRPr="00BF416D">
        <w:rPr>
          <w:rFonts w:ascii="Source Sans Pro" w:hAnsi="Source Sans Pro"/>
        </w:rPr>
        <w:t>,</w:t>
      </w:r>
      <w:r w:rsidR="008051EB" w:rsidRPr="00BF416D">
        <w:rPr>
          <w:rFonts w:ascii="Source Sans Pro" w:hAnsi="Source Sans Pro"/>
        </w:rPr>
        <w:t xml:space="preserve"> </w:t>
      </w:r>
      <w:r w:rsidR="00B54D3E" w:rsidRPr="00BF416D">
        <w:rPr>
          <w:rFonts w:ascii="Source Sans Pro" w:hAnsi="Source Sans Pro"/>
        </w:rPr>
        <w:t xml:space="preserve">which can </w:t>
      </w:r>
      <w:r w:rsidR="00EC3052" w:rsidRPr="00BF416D">
        <w:rPr>
          <w:rFonts w:ascii="Source Sans Pro" w:hAnsi="Source Sans Pro"/>
        </w:rPr>
        <w:t>reduce vulnerabilities to crit</w:t>
      </w:r>
      <w:r w:rsidR="00DB6C0B" w:rsidRPr="00BF416D">
        <w:rPr>
          <w:rFonts w:ascii="Source Sans Pro" w:hAnsi="Source Sans Pro"/>
        </w:rPr>
        <w:t xml:space="preserve">ical mineral </w:t>
      </w:r>
      <w:r w:rsidR="00DB6C0B" w:rsidRPr="00BF416D">
        <w:rPr>
          <w:rFonts w:ascii="Source Sans Pro" w:hAnsi="Source Sans Pro"/>
        </w:rPr>
        <w:lastRenderedPageBreak/>
        <w:t>supply disruptions, including</w:t>
      </w:r>
      <w:r w:rsidR="00EC3052" w:rsidRPr="00BF416D">
        <w:rPr>
          <w:rFonts w:ascii="Source Sans Pro" w:hAnsi="Source Sans Pro"/>
        </w:rPr>
        <w:t xml:space="preserve"> Reciprocal Defense Procurement</w:t>
      </w:r>
      <w:r w:rsidR="008051EB" w:rsidRPr="00BF416D">
        <w:rPr>
          <w:rStyle w:val="FootnoteReference"/>
          <w:rFonts w:ascii="Source Sans Pro" w:hAnsi="Source Sans Pro"/>
        </w:rPr>
        <w:footnoteReference w:id="32"/>
      </w:r>
      <w:r w:rsidR="00EC3052" w:rsidRPr="00BF416D">
        <w:rPr>
          <w:rFonts w:ascii="Source Sans Pro" w:hAnsi="Source Sans Pro"/>
        </w:rPr>
        <w:t xml:space="preserve"> (RDP) agreements</w:t>
      </w:r>
      <w:r w:rsidR="001E0F1B" w:rsidRPr="00BF416D">
        <w:rPr>
          <w:rFonts w:ascii="Source Sans Pro" w:hAnsi="Source Sans Pro"/>
        </w:rPr>
        <w:t xml:space="preserve">, </w:t>
      </w:r>
      <w:r w:rsidR="00EC3052" w:rsidRPr="00BF416D">
        <w:rPr>
          <w:rFonts w:ascii="Source Sans Pro" w:hAnsi="Source Sans Pro"/>
        </w:rPr>
        <w:t>Security of Supply Arrangements</w:t>
      </w:r>
      <w:r w:rsidR="008051EB" w:rsidRPr="00BF416D">
        <w:rPr>
          <w:rStyle w:val="FootnoteReference"/>
          <w:rFonts w:ascii="Source Sans Pro" w:hAnsi="Source Sans Pro"/>
        </w:rPr>
        <w:footnoteReference w:id="33"/>
      </w:r>
      <w:r w:rsidR="00EC3052" w:rsidRPr="00BF416D">
        <w:rPr>
          <w:rFonts w:ascii="Source Sans Pro" w:hAnsi="Source Sans Pro"/>
        </w:rPr>
        <w:t xml:space="preserve"> (SOSAs)</w:t>
      </w:r>
      <w:r w:rsidR="001E0F1B" w:rsidRPr="00BF416D">
        <w:rPr>
          <w:rFonts w:ascii="Source Sans Pro" w:hAnsi="Source Sans Pro"/>
        </w:rPr>
        <w:t>,</w:t>
      </w:r>
      <w:r w:rsidR="00B2377B" w:rsidRPr="00BF416D">
        <w:rPr>
          <w:rFonts w:ascii="Source Sans Pro" w:hAnsi="Source Sans Pro"/>
        </w:rPr>
        <w:t xml:space="preserve"> </w:t>
      </w:r>
      <w:r w:rsidR="00D26505" w:rsidRPr="00BF416D">
        <w:rPr>
          <w:rFonts w:ascii="Source Sans Pro" w:hAnsi="Source Sans Pro"/>
        </w:rPr>
        <w:t>and cooperation through the National Technology and Industrial Base.</w:t>
      </w:r>
      <w:r w:rsidR="00D26505" w:rsidRPr="00BF416D">
        <w:rPr>
          <w:rStyle w:val="FootnoteReference"/>
          <w:rFonts w:ascii="Source Sans Pro" w:hAnsi="Source Sans Pro"/>
        </w:rPr>
        <w:footnoteReference w:id="34"/>
      </w:r>
      <w:r w:rsidR="00D26505" w:rsidRPr="00BF416D">
        <w:rPr>
          <w:rFonts w:ascii="Source Sans Pro" w:hAnsi="Source Sans Pro"/>
        </w:rPr>
        <w:t xml:space="preserve"> These mechanisms are available to expedite U.S. access to ally and other security partner </w:t>
      </w:r>
      <w:r w:rsidR="00E522B6" w:rsidRPr="00BF416D">
        <w:rPr>
          <w:rFonts w:ascii="Source Sans Pro" w:hAnsi="Source Sans Pro"/>
        </w:rPr>
        <w:t>country suppliers. DO</w:t>
      </w:r>
      <w:r w:rsidR="00D26505" w:rsidRPr="00BF416D">
        <w:rPr>
          <w:rFonts w:ascii="Source Sans Pro" w:hAnsi="Source Sans Pro"/>
        </w:rPr>
        <w:t>D is pursuing opportunities to utilize these and related forms of collaboration to reduce U.S. vulnerabilities to potential supply disruptions of critical mineral resources and their downstream supply chains.</w:t>
      </w:r>
      <w:r w:rsidR="00163BA8" w:rsidRPr="00BF416D">
        <w:rPr>
          <w:rStyle w:val="FootnoteReference"/>
          <w:rFonts w:ascii="Source Sans Pro" w:hAnsi="Source Sans Pro"/>
        </w:rPr>
        <w:t xml:space="preserve"> </w:t>
      </w:r>
    </w:p>
    <w:p w14:paraId="2A4F0796" w14:textId="4A1F537A" w:rsidR="00B32F90" w:rsidRPr="00BF416D" w:rsidRDefault="00163BA8" w:rsidP="00614B2B">
      <w:pPr>
        <w:pStyle w:val="BodyText"/>
        <w:rPr>
          <w:rFonts w:ascii="Source Sans Pro" w:hAnsi="Source Sans Pro"/>
        </w:rPr>
      </w:pPr>
      <w:r w:rsidRPr="00BF416D">
        <w:rPr>
          <w:rFonts w:ascii="Source Sans Pro" w:hAnsi="Source Sans Pro"/>
        </w:rPr>
        <w:t>In 2016, t</w:t>
      </w:r>
      <w:r w:rsidR="00B32F90" w:rsidRPr="00BF416D">
        <w:rPr>
          <w:rFonts w:ascii="Source Sans Pro" w:hAnsi="Source Sans Pro"/>
        </w:rPr>
        <w:t>he U.S. Government Accountability Office</w:t>
      </w:r>
      <w:r w:rsidR="005E58EB" w:rsidRPr="00BF416D">
        <w:rPr>
          <w:rFonts w:ascii="Source Sans Pro" w:hAnsi="Source Sans Pro"/>
        </w:rPr>
        <w:t xml:space="preserve"> issued a report</w:t>
      </w:r>
      <w:r w:rsidR="005E58EB" w:rsidRPr="00BF416D">
        <w:rPr>
          <w:rStyle w:val="FootnoteReference"/>
          <w:rFonts w:ascii="Source Sans Pro" w:hAnsi="Source Sans Pro"/>
        </w:rPr>
        <w:footnoteReference w:id="35"/>
      </w:r>
      <w:r w:rsidR="005E58EB" w:rsidRPr="00BF416D">
        <w:rPr>
          <w:rFonts w:ascii="Source Sans Pro" w:hAnsi="Source Sans Pro"/>
        </w:rPr>
        <w:t xml:space="preserve"> that</w:t>
      </w:r>
      <w:r w:rsidR="00360B4B" w:rsidRPr="00BF416D">
        <w:rPr>
          <w:rFonts w:ascii="Source Sans Pro" w:hAnsi="Source Sans Pro"/>
        </w:rPr>
        <w:t xml:space="preserve"> </w:t>
      </w:r>
      <w:r w:rsidR="00B32F90" w:rsidRPr="00BF416D">
        <w:rPr>
          <w:rFonts w:ascii="Source Sans Pro" w:hAnsi="Source Sans Pro"/>
        </w:rPr>
        <w:t xml:space="preserve">called on </w:t>
      </w:r>
      <w:r w:rsidR="008C4A76" w:rsidRPr="00BF416D">
        <w:rPr>
          <w:rFonts w:ascii="Source Sans Pro" w:hAnsi="Source Sans Pro"/>
        </w:rPr>
        <w:t>F</w:t>
      </w:r>
      <w:r w:rsidR="00B32F90" w:rsidRPr="00BF416D">
        <w:rPr>
          <w:rFonts w:ascii="Source Sans Pro" w:hAnsi="Source Sans Pro"/>
        </w:rPr>
        <w:t xml:space="preserve">ederal agencies to assess other countries’ or regions’ approaches to mitigating risks to critical mineral supply chains and </w:t>
      </w:r>
      <w:r w:rsidR="00FA7A74" w:rsidRPr="00BF416D">
        <w:rPr>
          <w:rFonts w:ascii="Source Sans Pro" w:hAnsi="Source Sans Pro"/>
        </w:rPr>
        <w:t xml:space="preserve">to </w:t>
      </w:r>
      <w:r w:rsidR="00B32F90" w:rsidRPr="00BF416D">
        <w:rPr>
          <w:rFonts w:ascii="Source Sans Pro" w:hAnsi="Source Sans Pro"/>
        </w:rPr>
        <w:t xml:space="preserve">identify useful examples and approaches. </w:t>
      </w:r>
      <w:r w:rsidR="007C6D37" w:rsidRPr="00BF416D">
        <w:rPr>
          <w:rFonts w:ascii="Source Sans Pro" w:hAnsi="Source Sans Pro"/>
        </w:rPr>
        <w:t xml:space="preserve">Several </w:t>
      </w:r>
      <w:r w:rsidR="008C4A76" w:rsidRPr="00BF416D">
        <w:rPr>
          <w:rFonts w:ascii="Source Sans Pro" w:hAnsi="Source Sans Pro"/>
        </w:rPr>
        <w:t>F</w:t>
      </w:r>
      <w:r w:rsidR="00FA7A74" w:rsidRPr="00BF416D">
        <w:rPr>
          <w:rFonts w:ascii="Source Sans Pro" w:hAnsi="Source Sans Pro"/>
        </w:rPr>
        <w:t xml:space="preserve">ederal </w:t>
      </w:r>
      <w:r w:rsidR="007C6D37" w:rsidRPr="00BF416D">
        <w:rPr>
          <w:rFonts w:ascii="Source Sans Pro" w:hAnsi="Source Sans Pro"/>
        </w:rPr>
        <w:t xml:space="preserve">agencies have pursued </w:t>
      </w:r>
      <w:r w:rsidR="00B32F90" w:rsidRPr="00BF416D">
        <w:rPr>
          <w:rFonts w:ascii="Source Sans Pro" w:hAnsi="Source Sans Pro"/>
        </w:rPr>
        <w:t>opportunities to learn from other nations’ strategies and experience</w:t>
      </w:r>
      <w:r w:rsidR="00CA640E" w:rsidRPr="00BF416D">
        <w:rPr>
          <w:rFonts w:ascii="Source Sans Pro" w:hAnsi="Source Sans Pro"/>
        </w:rPr>
        <w:t>s</w:t>
      </w:r>
      <w:r w:rsidR="00B32F90" w:rsidRPr="00BF416D">
        <w:rPr>
          <w:rFonts w:ascii="Source Sans Pro" w:hAnsi="Source Sans Pro"/>
        </w:rPr>
        <w:t xml:space="preserve"> with critical mineral supply chains. For example, the USGS</w:t>
      </w:r>
      <w:r w:rsidR="00B2377B" w:rsidRPr="00BF416D">
        <w:rPr>
          <w:rFonts w:ascii="Source Sans Pro" w:hAnsi="Source Sans Pro"/>
        </w:rPr>
        <w:t>’s</w:t>
      </w:r>
      <w:r w:rsidR="00B32F90" w:rsidRPr="00BF416D">
        <w:rPr>
          <w:rFonts w:ascii="Source Sans Pro" w:hAnsi="Source Sans Pro"/>
        </w:rPr>
        <w:t xml:space="preserve"> effort to collect new geophysical, geological, and topographic</w:t>
      </w:r>
      <w:r w:rsidR="00015133" w:rsidRPr="00BF416D">
        <w:rPr>
          <w:rFonts w:ascii="Source Sans Pro" w:hAnsi="Source Sans Pro"/>
        </w:rPr>
        <w:t>al</w:t>
      </w:r>
      <w:r w:rsidR="00B32F90" w:rsidRPr="00BF416D">
        <w:rPr>
          <w:rFonts w:ascii="Source Sans Pro" w:hAnsi="Source Sans Pro"/>
        </w:rPr>
        <w:t xml:space="preserve"> data is modeled on Canadian and Australian investments in similar geoscience datasets</w:t>
      </w:r>
      <w:r w:rsidR="00795635" w:rsidRPr="00BF416D">
        <w:rPr>
          <w:rFonts w:ascii="Source Sans Pro" w:hAnsi="Source Sans Pro"/>
        </w:rPr>
        <w:t>. I</w:t>
      </w:r>
      <w:r w:rsidR="00B32F90" w:rsidRPr="00BF416D">
        <w:rPr>
          <w:rFonts w:ascii="Source Sans Pro" w:hAnsi="Source Sans Pro"/>
        </w:rPr>
        <w:t>n July</w:t>
      </w:r>
      <w:r w:rsidR="00795635" w:rsidRPr="00BF416D">
        <w:rPr>
          <w:rFonts w:ascii="Source Sans Pro" w:hAnsi="Source Sans Pro"/>
        </w:rPr>
        <w:t xml:space="preserve"> </w:t>
      </w:r>
      <w:r w:rsidR="00B32F90" w:rsidRPr="00BF416D">
        <w:rPr>
          <w:rFonts w:ascii="Source Sans Pro" w:hAnsi="Source Sans Pro"/>
        </w:rPr>
        <w:t>2018</w:t>
      </w:r>
      <w:r w:rsidR="00795635" w:rsidRPr="00BF416D">
        <w:rPr>
          <w:rFonts w:ascii="Source Sans Pro" w:hAnsi="Source Sans Pro"/>
        </w:rPr>
        <w:t>,</w:t>
      </w:r>
      <w:r w:rsidR="00B32F90" w:rsidRPr="00BF416D">
        <w:rPr>
          <w:rFonts w:ascii="Source Sans Pro" w:hAnsi="Source Sans Pro"/>
        </w:rPr>
        <w:t xml:space="preserve"> the geological survey </w:t>
      </w:r>
      <w:r w:rsidR="00CA640E" w:rsidRPr="00BF416D">
        <w:rPr>
          <w:rFonts w:ascii="Source Sans Pro" w:hAnsi="Source Sans Pro"/>
        </w:rPr>
        <w:t xml:space="preserve">authorities </w:t>
      </w:r>
      <w:r w:rsidR="00776FFA" w:rsidRPr="00BF416D">
        <w:rPr>
          <w:rFonts w:ascii="Source Sans Pro" w:hAnsi="Source Sans Pro"/>
        </w:rPr>
        <w:t xml:space="preserve">began </w:t>
      </w:r>
      <w:r w:rsidR="00B32F90" w:rsidRPr="00BF416D">
        <w:rPr>
          <w:rFonts w:ascii="Source Sans Pro" w:hAnsi="Source Sans Pro"/>
        </w:rPr>
        <w:t xml:space="preserve">discussing ways to learn from one another </w:t>
      </w:r>
      <w:r w:rsidR="00CA640E" w:rsidRPr="00BF416D">
        <w:rPr>
          <w:rFonts w:ascii="Source Sans Pro" w:hAnsi="Source Sans Pro"/>
        </w:rPr>
        <w:t xml:space="preserve">as well as </w:t>
      </w:r>
      <w:r w:rsidR="00B32F90" w:rsidRPr="00BF416D">
        <w:rPr>
          <w:rFonts w:ascii="Source Sans Pro" w:hAnsi="Source Sans Pro"/>
        </w:rPr>
        <w:t>leverage their respective minerals research investments.</w:t>
      </w:r>
      <w:r w:rsidR="00015133" w:rsidRPr="00BF416D">
        <w:rPr>
          <w:rFonts w:ascii="Source Sans Pro" w:hAnsi="Source Sans Pro"/>
        </w:rPr>
        <w:t xml:space="preserve"> Similarly, EPA’s Sustainable Materials Management program has hosted multiple meetings in the past several years that engaged</w:t>
      </w:r>
      <w:r w:rsidR="00B2377B" w:rsidRPr="00BF416D">
        <w:rPr>
          <w:rFonts w:ascii="Source Sans Pro" w:hAnsi="Source Sans Pro"/>
        </w:rPr>
        <w:t xml:space="preserve"> stakeholders from the</w:t>
      </w:r>
      <w:r w:rsidR="00015133" w:rsidRPr="00BF416D">
        <w:rPr>
          <w:rFonts w:ascii="Source Sans Pro" w:hAnsi="Source Sans Pro"/>
        </w:rPr>
        <w:t xml:space="preserve"> entire supply chain in conversations addressing the full life cycle of products and materials, including a G7 Alliance on Resource Efficiency workshop in March 2016.</w:t>
      </w:r>
      <w:r w:rsidR="00015133" w:rsidRPr="00BF416D">
        <w:rPr>
          <w:rStyle w:val="FootnoteReference"/>
          <w:rFonts w:ascii="Source Sans Pro" w:hAnsi="Source Sans Pro"/>
        </w:rPr>
        <w:footnoteReference w:id="36"/>
      </w:r>
    </w:p>
    <w:p w14:paraId="34E2DEF5" w14:textId="387A75AE" w:rsidR="00B83F41" w:rsidRPr="00BF416D" w:rsidRDefault="00B83F41" w:rsidP="00614B2B">
      <w:pPr>
        <w:pStyle w:val="BodyText"/>
        <w:rPr>
          <w:rFonts w:ascii="Source Sans Pro" w:hAnsi="Source Sans Pro"/>
        </w:rPr>
      </w:pPr>
      <w:r w:rsidRPr="00BF416D">
        <w:rPr>
          <w:rFonts w:ascii="Source Sans Pro" w:hAnsi="Source Sans Pro"/>
        </w:rPr>
        <w:t xml:space="preserve">U.S. access to critical mineral resources abroad and the viability of industries producing these minerals in the United States can be negatively impacted by trade and investment restrictions, and by foreign conduct that distorts markets through various forms of </w:t>
      </w:r>
      <w:r w:rsidR="00D26505" w:rsidRPr="00BF416D">
        <w:rPr>
          <w:rFonts w:ascii="Source Sans Pro" w:hAnsi="Source Sans Pro"/>
        </w:rPr>
        <w:t xml:space="preserve">unlawful or otherwise </w:t>
      </w:r>
      <w:r w:rsidRPr="00BF416D">
        <w:rPr>
          <w:rFonts w:ascii="Source Sans Pro" w:hAnsi="Source Sans Pro"/>
        </w:rPr>
        <w:t xml:space="preserve">unfair competition. U.S. trade laws and relevant international agreements provide tools to remedy such conduct, address the adverse impacts of such </w:t>
      </w:r>
      <w:r w:rsidRPr="00BF416D">
        <w:rPr>
          <w:rFonts w:ascii="Source Sans Pro" w:hAnsi="Source Sans Pro"/>
        </w:rPr>
        <w:lastRenderedPageBreak/>
        <w:t>conduct on U.S. industries, and ensure U.S. national security interests are not threatened by import reliance.</w:t>
      </w:r>
    </w:p>
    <w:p w14:paraId="7E903232" w14:textId="77777777" w:rsidR="00B32F90" w:rsidRPr="00BF416D" w:rsidRDefault="00B32F90" w:rsidP="00EA5936">
      <w:pPr>
        <w:pStyle w:val="Heading3"/>
        <w:spacing w:before="240"/>
        <w:rPr>
          <w:rFonts w:ascii="Source Sans Pro" w:hAnsi="Source Sans Pro"/>
        </w:rPr>
      </w:pPr>
      <w:bookmarkStart w:id="34" w:name="_Toc517280352"/>
      <w:bookmarkStart w:id="35" w:name="_Toc519603200"/>
      <w:bookmarkStart w:id="36" w:name="_Toc519843003"/>
      <w:r w:rsidRPr="00BF416D">
        <w:rPr>
          <w:rFonts w:ascii="Source Sans Pro" w:hAnsi="Source Sans Pro"/>
        </w:rPr>
        <w:t xml:space="preserve">Goal: </w:t>
      </w:r>
      <w:bookmarkEnd w:id="34"/>
      <w:r w:rsidRPr="00BF416D">
        <w:rPr>
          <w:rFonts w:ascii="Source Sans Pro" w:hAnsi="Source Sans Pro"/>
        </w:rPr>
        <w:t>Increase international exchanges with partner nations to share best practices and identify opportunities for trade and collaboration</w:t>
      </w:r>
      <w:bookmarkEnd w:id="35"/>
      <w:bookmarkEnd w:id="36"/>
    </w:p>
    <w:p w14:paraId="7CE29628" w14:textId="33039EA1" w:rsidR="00B32F90" w:rsidRPr="00BF416D" w:rsidRDefault="00B32F90" w:rsidP="00343DE9">
      <w:pPr>
        <w:pStyle w:val="BodyText"/>
        <w:rPr>
          <w:rFonts w:ascii="Source Sans Pro" w:hAnsi="Source Sans Pro"/>
        </w:rPr>
      </w:pPr>
      <w:r w:rsidRPr="00BF416D">
        <w:rPr>
          <w:rFonts w:ascii="Source Sans Pro" w:hAnsi="Source Sans Pro"/>
        </w:rPr>
        <w:t xml:space="preserve">International exchanges of information on best practices for addressing critical mineral issues </w:t>
      </w:r>
      <w:r w:rsidR="00C202C5" w:rsidRPr="00BF416D">
        <w:rPr>
          <w:rFonts w:ascii="Source Sans Pro" w:hAnsi="Source Sans Pro"/>
        </w:rPr>
        <w:t>would</w:t>
      </w:r>
      <w:r w:rsidRPr="00BF416D">
        <w:rPr>
          <w:rFonts w:ascii="Source Sans Pro" w:hAnsi="Source Sans Pro"/>
        </w:rPr>
        <w:t xml:space="preserve"> improve</w:t>
      </w:r>
      <w:r w:rsidR="00260C7B" w:rsidRPr="00BF416D">
        <w:rPr>
          <w:rFonts w:ascii="Source Sans Pro" w:hAnsi="Source Sans Pro"/>
        </w:rPr>
        <w:t xml:space="preserve"> the</w:t>
      </w:r>
      <w:r w:rsidRPr="00BF416D">
        <w:rPr>
          <w:rFonts w:ascii="Source Sans Pro" w:hAnsi="Source Sans Pro"/>
        </w:rPr>
        <w:t xml:space="preserve"> ability </w:t>
      </w:r>
      <w:r w:rsidR="00C475EA" w:rsidRPr="00BF416D">
        <w:rPr>
          <w:rFonts w:ascii="Source Sans Pro" w:hAnsi="Source Sans Pro"/>
        </w:rPr>
        <w:t xml:space="preserve">of the </w:t>
      </w:r>
      <w:r w:rsidR="008C3F45" w:rsidRPr="00BF416D">
        <w:rPr>
          <w:rFonts w:ascii="Source Sans Pro" w:hAnsi="Source Sans Pro"/>
        </w:rPr>
        <w:t>United States</w:t>
      </w:r>
      <w:r w:rsidR="008C3F45" w:rsidRPr="00BF416D" w:rsidDel="008C3F45">
        <w:rPr>
          <w:rFonts w:ascii="Source Sans Pro" w:hAnsi="Source Sans Pro"/>
        </w:rPr>
        <w:t xml:space="preserve"> </w:t>
      </w:r>
      <w:r w:rsidRPr="00BF416D">
        <w:rPr>
          <w:rFonts w:ascii="Source Sans Pro" w:hAnsi="Source Sans Pro"/>
        </w:rPr>
        <w:t xml:space="preserve">to </w:t>
      </w:r>
      <w:r w:rsidR="007C6D37" w:rsidRPr="00BF416D">
        <w:rPr>
          <w:rFonts w:ascii="Source Sans Pro" w:hAnsi="Source Sans Pro"/>
        </w:rPr>
        <w:t xml:space="preserve">secure </w:t>
      </w:r>
      <w:r w:rsidRPr="00BF416D">
        <w:rPr>
          <w:rFonts w:ascii="Source Sans Pro" w:hAnsi="Source Sans Pro"/>
        </w:rPr>
        <w:t xml:space="preserve">access to </w:t>
      </w:r>
      <w:r w:rsidR="00625008" w:rsidRPr="00BF416D">
        <w:rPr>
          <w:rFonts w:ascii="Source Sans Pro" w:hAnsi="Source Sans Pro"/>
        </w:rPr>
        <w:t xml:space="preserve">these </w:t>
      </w:r>
      <w:r w:rsidRPr="00BF416D">
        <w:rPr>
          <w:rFonts w:ascii="Source Sans Pro" w:hAnsi="Source Sans Pro"/>
        </w:rPr>
        <w:t>minerals</w:t>
      </w:r>
      <w:r w:rsidR="00E634B4" w:rsidRPr="00BF416D">
        <w:rPr>
          <w:rFonts w:ascii="Source Sans Pro" w:hAnsi="Source Sans Pro"/>
        </w:rPr>
        <w:t xml:space="preserve"> and reduce critical mineral market risks</w:t>
      </w:r>
      <w:r w:rsidRPr="00BF416D">
        <w:rPr>
          <w:rFonts w:ascii="Source Sans Pro" w:hAnsi="Source Sans Pro"/>
        </w:rPr>
        <w:t xml:space="preserve">. The </w:t>
      </w:r>
      <w:r w:rsidR="008C4A76" w:rsidRPr="00BF416D">
        <w:rPr>
          <w:rFonts w:ascii="Source Sans Pro" w:hAnsi="Source Sans Pro"/>
        </w:rPr>
        <w:t>F</w:t>
      </w:r>
      <w:r w:rsidR="004D38A4" w:rsidRPr="00BF416D">
        <w:rPr>
          <w:rFonts w:ascii="Source Sans Pro" w:hAnsi="Source Sans Pro"/>
        </w:rPr>
        <w:t xml:space="preserve">ederal </w:t>
      </w:r>
      <w:r w:rsidR="008C4A76" w:rsidRPr="00BF416D">
        <w:rPr>
          <w:rFonts w:ascii="Source Sans Pro" w:hAnsi="Source Sans Pro"/>
        </w:rPr>
        <w:t>G</w:t>
      </w:r>
      <w:r w:rsidRPr="00BF416D">
        <w:rPr>
          <w:rFonts w:ascii="Source Sans Pro" w:hAnsi="Source Sans Pro"/>
        </w:rPr>
        <w:t xml:space="preserve">overnment </w:t>
      </w:r>
      <w:r w:rsidR="004E621B" w:rsidRPr="00BF416D">
        <w:rPr>
          <w:rFonts w:ascii="Source Sans Pro" w:hAnsi="Source Sans Pro"/>
        </w:rPr>
        <w:t xml:space="preserve">should </w:t>
      </w:r>
      <w:r w:rsidRPr="00BF416D">
        <w:rPr>
          <w:rFonts w:ascii="Source Sans Pro" w:hAnsi="Source Sans Pro"/>
        </w:rPr>
        <w:t xml:space="preserve">organize delegations </w:t>
      </w:r>
      <w:r w:rsidR="00370426" w:rsidRPr="00BF416D">
        <w:rPr>
          <w:rFonts w:ascii="Source Sans Pro" w:hAnsi="Source Sans Pro"/>
        </w:rPr>
        <w:t xml:space="preserve">composed </w:t>
      </w:r>
      <w:r w:rsidRPr="00BF416D">
        <w:rPr>
          <w:rFonts w:ascii="Source Sans Pro" w:hAnsi="Source Sans Pro"/>
        </w:rPr>
        <w:t xml:space="preserve">of U.S. Government officials and private sector representatives to visit partner countries to study how they have addressed critical mineral issues. Intergovernmental agreements with partner nations are important mechanisms for ensuring continued access to critical minerals. </w:t>
      </w:r>
    </w:p>
    <w:p w14:paraId="1BA76F40" w14:textId="4266077C" w:rsidR="00E168CB" w:rsidRPr="00BF416D" w:rsidRDefault="00E168CB" w:rsidP="00343DE9">
      <w:pPr>
        <w:pStyle w:val="BodyText"/>
        <w:rPr>
          <w:rFonts w:ascii="Source Sans Pro" w:hAnsi="Source Sans Pro"/>
        </w:rPr>
      </w:pPr>
      <w:r w:rsidRPr="00BF416D">
        <w:rPr>
          <w:rFonts w:ascii="Source Sans Pro" w:hAnsi="Source Sans Pro"/>
        </w:rPr>
        <w:t>To achieve this goal, the following actions are recommended:</w:t>
      </w:r>
    </w:p>
    <w:p w14:paraId="0163A154" w14:textId="3F738C04" w:rsidR="00B32F90" w:rsidRPr="00BF416D" w:rsidRDefault="00B32F90" w:rsidP="00FC6AAD">
      <w:pPr>
        <w:pStyle w:val="ListParagraph"/>
        <w:numPr>
          <w:ilvl w:val="1"/>
          <w:numId w:val="15"/>
        </w:numPr>
        <w:ind w:left="540" w:hanging="540"/>
        <w:jc w:val="both"/>
        <w:rPr>
          <w:rFonts w:ascii="Source Sans Pro" w:hAnsi="Source Sans Pro"/>
        </w:rPr>
      </w:pPr>
      <w:r w:rsidRPr="00BF416D">
        <w:rPr>
          <w:rFonts w:ascii="Source Sans Pro" w:hAnsi="Source Sans Pro"/>
        </w:rPr>
        <w:t>Continue and expand cooperation and collaboration with interested partners</w:t>
      </w:r>
      <w:r w:rsidR="009F13A6" w:rsidRPr="00BF416D">
        <w:rPr>
          <w:rFonts w:ascii="Source Sans Pro" w:hAnsi="Source Sans Pro"/>
        </w:rPr>
        <w:t xml:space="preserve"> –</w:t>
      </w:r>
      <w:r w:rsidR="00F34D80" w:rsidRPr="00BF416D">
        <w:rPr>
          <w:rFonts w:ascii="Source Sans Pro" w:hAnsi="Source Sans Pro"/>
        </w:rPr>
        <w:t xml:space="preserve"> </w:t>
      </w:r>
      <w:r w:rsidRPr="00BF416D">
        <w:rPr>
          <w:rFonts w:ascii="Source Sans Pro" w:hAnsi="Source Sans Pro"/>
        </w:rPr>
        <w:t>particularly Canada, Australia, the European Union, Japan, and South Korea</w:t>
      </w:r>
      <w:r w:rsidR="009F13A6" w:rsidRPr="00BF416D">
        <w:rPr>
          <w:rFonts w:ascii="Source Sans Pro" w:hAnsi="Source Sans Pro"/>
        </w:rPr>
        <w:t xml:space="preserve"> – </w:t>
      </w:r>
      <w:r w:rsidRPr="00BF416D">
        <w:rPr>
          <w:rFonts w:ascii="Source Sans Pro" w:hAnsi="Source Sans Pro"/>
        </w:rPr>
        <w:t>related to</w:t>
      </w:r>
      <w:r w:rsidR="00621827" w:rsidRPr="00BF416D">
        <w:rPr>
          <w:rFonts w:ascii="Source Sans Pro" w:hAnsi="Source Sans Pro"/>
        </w:rPr>
        <w:t>:</w:t>
      </w:r>
      <w:r w:rsidRPr="00BF416D">
        <w:rPr>
          <w:rFonts w:ascii="Source Sans Pro" w:hAnsi="Source Sans Pro"/>
        </w:rPr>
        <w:t xml:space="preserve"> (1) critical mineral resource identification and exploration</w:t>
      </w:r>
      <w:r w:rsidR="00F4400B" w:rsidRPr="00BF416D">
        <w:rPr>
          <w:rFonts w:ascii="Source Sans Pro" w:hAnsi="Source Sans Pro"/>
        </w:rPr>
        <w:t>,</w:t>
      </w:r>
      <w:r w:rsidRPr="00BF416D">
        <w:rPr>
          <w:rFonts w:ascii="Source Sans Pro" w:hAnsi="Source Sans Pro"/>
        </w:rPr>
        <w:t xml:space="preserve"> (2) critical mineral processing and recycling, (3) mitigating supply risk and preventing </w:t>
      </w:r>
      <w:r w:rsidR="00D26505" w:rsidRPr="00BF416D">
        <w:rPr>
          <w:rFonts w:ascii="Source Sans Pro" w:hAnsi="Source Sans Pro"/>
        </w:rPr>
        <w:t>supply chain</w:t>
      </w:r>
      <w:r w:rsidRPr="00BF416D">
        <w:rPr>
          <w:rFonts w:ascii="Source Sans Pro" w:hAnsi="Source Sans Pro"/>
        </w:rPr>
        <w:t xml:space="preserve"> disruptions</w:t>
      </w:r>
      <w:r w:rsidR="00F13A2B" w:rsidRPr="00BF416D">
        <w:rPr>
          <w:rFonts w:ascii="Source Sans Pro" w:hAnsi="Source Sans Pro"/>
        </w:rPr>
        <w:t>, (4) R&amp;D related to critical mineral</w:t>
      </w:r>
      <w:r w:rsidR="00D26505" w:rsidRPr="00BF416D">
        <w:rPr>
          <w:rFonts w:ascii="Source Sans Pro" w:hAnsi="Source Sans Pro"/>
        </w:rPr>
        <w:t xml:space="preserve"> materials and manufacturing</w:t>
      </w:r>
      <w:r w:rsidR="00E634B4" w:rsidRPr="00BF416D">
        <w:rPr>
          <w:rFonts w:ascii="Source Sans Pro" w:hAnsi="Source Sans Pro"/>
        </w:rPr>
        <w:t>,</w:t>
      </w:r>
      <w:r w:rsidR="00343DE9" w:rsidRPr="00BF416D">
        <w:rPr>
          <w:rFonts w:ascii="Source Sans Pro" w:hAnsi="Source Sans Pro"/>
        </w:rPr>
        <w:t xml:space="preserve"> and</w:t>
      </w:r>
      <w:r w:rsidR="00E634B4" w:rsidRPr="00BF416D">
        <w:rPr>
          <w:rFonts w:ascii="Source Sans Pro" w:hAnsi="Source Sans Pro"/>
        </w:rPr>
        <w:t xml:space="preserve"> (5) track</w:t>
      </w:r>
      <w:r w:rsidR="00E522B6" w:rsidRPr="00BF416D">
        <w:rPr>
          <w:rFonts w:ascii="Source Sans Pro" w:hAnsi="Source Sans Pro"/>
        </w:rPr>
        <w:t>ing and sharing</w:t>
      </w:r>
      <w:r w:rsidR="00E634B4" w:rsidRPr="00BF416D">
        <w:rPr>
          <w:rFonts w:ascii="Source Sans Pro" w:hAnsi="Source Sans Pro"/>
        </w:rPr>
        <w:t xml:space="preserve"> information on foreign investment and acquisitions of mineral rights, property, and development. (</w:t>
      </w:r>
      <w:r w:rsidR="00E165EE" w:rsidRPr="00BF416D">
        <w:rPr>
          <w:rFonts w:ascii="Source Sans Pro" w:hAnsi="Source Sans Pro"/>
          <w:i/>
        </w:rPr>
        <w:t xml:space="preserve">DOC </w:t>
      </w:r>
      <w:r w:rsidR="00146895" w:rsidRPr="00BF416D">
        <w:rPr>
          <w:rFonts w:ascii="Source Sans Pro" w:hAnsi="Source Sans Pro"/>
          <w:i/>
        </w:rPr>
        <w:t>[International Trade Administration (</w:t>
      </w:r>
      <w:r w:rsidR="00E165EE" w:rsidRPr="00BF416D">
        <w:rPr>
          <w:rFonts w:ascii="Source Sans Pro" w:hAnsi="Source Sans Pro"/>
          <w:i/>
        </w:rPr>
        <w:t>ITA</w:t>
      </w:r>
      <w:r w:rsidR="00146895" w:rsidRPr="00BF416D">
        <w:rPr>
          <w:rFonts w:ascii="Source Sans Pro" w:hAnsi="Source Sans Pro"/>
          <w:i/>
        </w:rPr>
        <w:t>)</w:t>
      </w:r>
      <w:r w:rsidR="00E165EE" w:rsidRPr="00BF416D">
        <w:rPr>
          <w:rFonts w:ascii="Source Sans Pro" w:hAnsi="Source Sans Pro"/>
          <w:i/>
        </w:rPr>
        <w:t>]; DOD, DOE, DOI [</w:t>
      </w:r>
      <w:r w:rsidR="00AE746E" w:rsidRPr="00BF416D">
        <w:rPr>
          <w:rFonts w:ascii="Source Sans Pro" w:hAnsi="Source Sans Pro"/>
          <w:i/>
        </w:rPr>
        <w:t xml:space="preserve">Bureau of Ocean Energy Management </w:t>
      </w:r>
      <w:r w:rsidR="00AE746E" w:rsidRPr="00BF416D">
        <w:rPr>
          <w:rFonts w:ascii="Source Sans Pro" w:hAnsi="Source Sans Pro"/>
        </w:rPr>
        <w:t>(</w:t>
      </w:r>
      <w:r w:rsidR="00AE746E" w:rsidRPr="00BF416D">
        <w:rPr>
          <w:rFonts w:ascii="Source Sans Pro" w:hAnsi="Source Sans Pro"/>
          <w:i/>
        </w:rPr>
        <w:t xml:space="preserve">BOEM), </w:t>
      </w:r>
      <w:r w:rsidR="00E165EE" w:rsidRPr="00BF416D">
        <w:rPr>
          <w:rFonts w:ascii="Source Sans Pro" w:hAnsi="Source Sans Pro"/>
          <w:i/>
        </w:rPr>
        <w:t>USGS], and DOS</w:t>
      </w:r>
      <w:r w:rsidR="005144E2" w:rsidRPr="00BF416D">
        <w:rPr>
          <w:rFonts w:ascii="Source Sans Pro" w:hAnsi="Source Sans Pro"/>
          <w:i/>
        </w:rPr>
        <w:t xml:space="preserve">; </w:t>
      </w:r>
      <w:r w:rsidR="00F60815" w:rsidRPr="00BF416D">
        <w:rPr>
          <w:rFonts w:ascii="Source Sans Pro" w:hAnsi="Source Sans Pro"/>
          <w:i/>
        </w:rPr>
        <w:t>ongoing)</w:t>
      </w:r>
    </w:p>
    <w:p w14:paraId="6630B408" w14:textId="73E7DCF7" w:rsidR="00B32F90" w:rsidRPr="00BF416D" w:rsidRDefault="00AB270C" w:rsidP="00FC6AAD">
      <w:pPr>
        <w:pStyle w:val="ListParagraph"/>
        <w:numPr>
          <w:ilvl w:val="1"/>
          <w:numId w:val="15"/>
        </w:numPr>
        <w:ind w:left="547" w:hanging="547"/>
        <w:jc w:val="both"/>
        <w:rPr>
          <w:rFonts w:ascii="Source Sans Pro" w:hAnsi="Source Sans Pro"/>
        </w:rPr>
      </w:pPr>
      <w:r w:rsidRPr="00BF416D">
        <w:rPr>
          <w:rFonts w:ascii="Source Sans Pro" w:hAnsi="Source Sans Pro"/>
        </w:rPr>
        <w:t>E</w:t>
      </w:r>
      <w:r w:rsidR="00B32F90" w:rsidRPr="00BF416D">
        <w:rPr>
          <w:rFonts w:ascii="Source Sans Pro" w:hAnsi="Source Sans Pro"/>
        </w:rPr>
        <w:t xml:space="preserve">stablish accurate estimates of </w:t>
      </w:r>
      <w:r w:rsidR="005E58EB" w:rsidRPr="00BF416D">
        <w:rPr>
          <w:rFonts w:ascii="Source Sans Pro" w:hAnsi="Source Sans Pro"/>
        </w:rPr>
        <w:t>supply and demand</w:t>
      </w:r>
      <w:r w:rsidR="00B32F90" w:rsidRPr="00BF416D">
        <w:rPr>
          <w:rFonts w:ascii="Source Sans Pro" w:hAnsi="Source Sans Pro"/>
        </w:rPr>
        <w:t xml:space="preserve"> of critical minerals in partner countries</w:t>
      </w:r>
      <w:r w:rsidRPr="00BF416D">
        <w:rPr>
          <w:rFonts w:ascii="Source Sans Pro" w:hAnsi="Source Sans Pro"/>
        </w:rPr>
        <w:t xml:space="preserve"> through consultations in conjunction with Ministerial-level forum</w:t>
      </w:r>
      <w:r w:rsidR="00F4400B" w:rsidRPr="00BF416D">
        <w:rPr>
          <w:rFonts w:ascii="Source Sans Pro" w:hAnsi="Source Sans Pro"/>
        </w:rPr>
        <w:t>s</w:t>
      </w:r>
      <w:r w:rsidRPr="00BF416D">
        <w:rPr>
          <w:rFonts w:ascii="Source Sans Pro" w:hAnsi="Source Sans Pro"/>
        </w:rPr>
        <w:t xml:space="preserve"> for producers, buyers and investors</w:t>
      </w:r>
      <w:r w:rsidR="00B32F90" w:rsidRPr="00BF416D">
        <w:rPr>
          <w:rFonts w:ascii="Source Sans Pro" w:hAnsi="Source Sans Pro"/>
        </w:rPr>
        <w:t xml:space="preserve">. </w:t>
      </w:r>
      <w:r w:rsidR="00B32F90" w:rsidRPr="00BF416D">
        <w:rPr>
          <w:rFonts w:ascii="Source Sans Pro" w:hAnsi="Source Sans Pro"/>
          <w:i/>
        </w:rPr>
        <w:t>(</w:t>
      </w:r>
      <w:r w:rsidR="00EC3052" w:rsidRPr="00BF416D">
        <w:rPr>
          <w:rFonts w:ascii="Source Sans Pro" w:hAnsi="Source Sans Pro"/>
          <w:i/>
        </w:rPr>
        <w:t xml:space="preserve">DOD, </w:t>
      </w:r>
      <w:r w:rsidR="005757BE" w:rsidRPr="00BF416D">
        <w:rPr>
          <w:rFonts w:ascii="Source Sans Pro" w:hAnsi="Source Sans Pro"/>
          <w:i/>
        </w:rPr>
        <w:t>DOS</w:t>
      </w:r>
      <w:r w:rsidR="00EC3052" w:rsidRPr="00BF416D">
        <w:rPr>
          <w:rFonts w:ascii="Source Sans Pro" w:hAnsi="Source Sans Pro"/>
          <w:i/>
        </w:rPr>
        <w:t>,</w:t>
      </w:r>
      <w:r w:rsidR="00E168CB" w:rsidRPr="00BF416D">
        <w:rPr>
          <w:rFonts w:ascii="Source Sans Pro" w:hAnsi="Source Sans Pro"/>
          <w:i/>
        </w:rPr>
        <w:t xml:space="preserve"> and</w:t>
      </w:r>
      <w:r w:rsidR="005757BE" w:rsidRPr="00BF416D">
        <w:rPr>
          <w:rFonts w:ascii="Source Sans Pro" w:hAnsi="Source Sans Pro"/>
          <w:i/>
        </w:rPr>
        <w:t xml:space="preserve"> </w:t>
      </w:r>
      <w:r w:rsidR="00B32F90" w:rsidRPr="00BF416D">
        <w:rPr>
          <w:rFonts w:ascii="Source Sans Pro" w:hAnsi="Source Sans Pro"/>
          <w:i/>
        </w:rPr>
        <w:t>DOI [</w:t>
      </w:r>
      <w:r w:rsidR="00AE746E" w:rsidRPr="00BF416D">
        <w:rPr>
          <w:rFonts w:ascii="Source Sans Pro" w:hAnsi="Source Sans Pro"/>
          <w:i/>
        </w:rPr>
        <w:t xml:space="preserve">BOEM, </w:t>
      </w:r>
      <w:r w:rsidR="00B32F90" w:rsidRPr="00BF416D">
        <w:rPr>
          <w:rFonts w:ascii="Source Sans Pro" w:hAnsi="Source Sans Pro"/>
          <w:i/>
        </w:rPr>
        <w:t>USGS]</w:t>
      </w:r>
      <w:r w:rsidR="005144E2" w:rsidRPr="00BF416D">
        <w:rPr>
          <w:rFonts w:ascii="Source Sans Pro" w:hAnsi="Source Sans Pro"/>
          <w:i/>
        </w:rPr>
        <w:t xml:space="preserve">; </w:t>
      </w:r>
      <w:r w:rsidR="00F40841" w:rsidRPr="00BF416D">
        <w:rPr>
          <w:rFonts w:ascii="Source Sans Pro" w:hAnsi="Source Sans Pro"/>
          <w:i/>
        </w:rPr>
        <w:t xml:space="preserve">5 </w:t>
      </w:r>
      <w:r w:rsidR="00F60815" w:rsidRPr="00BF416D">
        <w:rPr>
          <w:rFonts w:ascii="Source Sans Pro" w:hAnsi="Source Sans Pro"/>
          <w:i/>
        </w:rPr>
        <w:t>years)</w:t>
      </w:r>
    </w:p>
    <w:p w14:paraId="4A0C009B" w14:textId="77777777" w:rsidR="00E634B4" w:rsidRPr="00BF416D" w:rsidRDefault="00E634B4" w:rsidP="00FC6AAD">
      <w:pPr>
        <w:pStyle w:val="ListParagraph"/>
        <w:numPr>
          <w:ilvl w:val="1"/>
          <w:numId w:val="15"/>
        </w:numPr>
        <w:ind w:left="540" w:hanging="540"/>
        <w:jc w:val="both"/>
        <w:rPr>
          <w:rFonts w:ascii="Source Sans Pro" w:hAnsi="Source Sans Pro"/>
        </w:rPr>
      </w:pPr>
      <w:r w:rsidRPr="00BF416D">
        <w:rPr>
          <w:rFonts w:ascii="Source Sans Pro" w:hAnsi="Source Sans Pro"/>
        </w:rPr>
        <w:t xml:space="preserve">Complete a best practice report by evaluating other countries' approaches to private industry supply chain issues (e.g., Canadian Mining Labor Reports). </w:t>
      </w:r>
      <w:r w:rsidRPr="00BF416D">
        <w:rPr>
          <w:rFonts w:ascii="Source Sans Pro" w:hAnsi="Source Sans Pro"/>
          <w:i/>
        </w:rPr>
        <w:t>(</w:t>
      </w:r>
      <w:r w:rsidRPr="00BF416D">
        <w:rPr>
          <w:rFonts w:ascii="Source Sans Pro" w:hAnsi="Source Sans Pro"/>
          <w:b/>
          <w:i/>
        </w:rPr>
        <w:t>DOD</w:t>
      </w:r>
      <w:r w:rsidRPr="00BF416D">
        <w:rPr>
          <w:rFonts w:ascii="Source Sans Pro" w:hAnsi="Source Sans Pro"/>
          <w:i/>
        </w:rPr>
        <w:t>, DHS, DOC [BIS], DOE, DOI, DOL, and NSF; 2 years)</w:t>
      </w:r>
    </w:p>
    <w:p w14:paraId="757790AA" w14:textId="4CC434E3" w:rsidR="00B32F90" w:rsidRPr="00BF416D" w:rsidRDefault="00B32F90" w:rsidP="00EA5936">
      <w:pPr>
        <w:pStyle w:val="Heading3"/>
        <w:spacing w:before="240"/>
        <w:rPr>
          <w:rFonts w:ascii="Source Sans Pro" w:hAnsi="Source Sans Pro"/>
        </w:rPr>
      </w:pPr>
      <w:bookmarkStart w:id="37" w:name="_Toc517280353"/>
      <w:bookmarkStart w:id="38" w:name="_Toc519603201"/>
      <w:bookmarkStart w:id="39" w:name="_Toc519843004"/>
      <w:r w:rsidRPr="00BF416D">
        <w:rPr>
          <w:rFonts w:ascii="Source Sans Pro" w:hAnsi="Source Sans Pro"/>
        </w:rPr>
        <w:t>Goal: Secure access to critical minerals through trade and investment with international partners</w:t>
      </w:r>
      <w:bookmarkEnd w:id="37"/>
      <w:bookmarkEnd w:id="38"/>
      <w:bookmarkEnd w:id="39"/>
      <w:r w:rsidRPr="00BF416D">
        <w:rPr>
          <w:rFonts w:ascii="Source Sans Pro" w:hAnsi="Source Sans Pro"/>
        </w:rPr>
        <w:t xml:space="preserve">, while ensuring that foreign trade practices do not </w:t>
      </w:r>
      <w:r w:rsidR="005D2D3C" w:rsidRPr="00BF416D">
        <w:rPr>
          <w:rFonts w:ascii="Source Sans Pro" w:hAnsi="Source Sans Pro"/>
        </w:rPr>
        <w:t xml:space="preserve">harm </w:t>
      </w:r>
      <w:r w:rsidRPr="00BF416D">
        <w:rPr>
          <w:rFonts w:ascii="Source Sans Pro" w:hAnsi="Source Sans Pro"/>
        </w:rPr>
        <w:t xml:space="preserve">U.S. industries and broader national interests </w:t>
      </w:r>
    </w:p>
    <w:p w14:paraId="29D707FD" w14:textId="0B2C235F" w:rsidR="00E634B4" w:rsidRPr="00BF416D" w:rsidRDefault="00B32F90" w:rsidP="00E634B4">
      <w:pPr>
        <w:pStyle w:val="BodyText"/>
        <w:rPr>
          <w:rFonts w:ascii="Source Sans Pro" w:hAnsi="Source Sans Pro"/>
        </w:rPr>
      </w:pPr>
      <w:r w:rsidRPr="00BF416D">
        <w:rPr>
          <w:rFonts w:ascii="Source Sans Pro" w:hAnsi="Source Sans Pro"/>
        </w:rPr>
        <w:t xml:space="preserve">Sourcing imported critical minerals from allies </w:t>
      </w:r>
      <w:r w:rsidR="00E168CB" w:rsidRPr="00BF416D">
        <w:rPr>
          <w:rFonts w:ascii="Source Sans Pro" w:hAnsi="Source Sans Pro"/>
        </w:rPr>
        <w:t xml:space="preserve">and </w:t>
      </w:r>
      <w:r w:rsidR="00E518BF" w:rsidRPr="00BF416D">
        <w:rPr>
          <w:rFonts w:ascii="Source Sans Pro" w:hAnsi="Source Sans Pro"/>
        </w:rPr>
        <w:t>par</w:t>
      </w:r>
      <w:r w:rsidR="00D26505" w:rsidRPr="00BF416D">
        <w:rPr>
          <w:rFonts w:ascii="Source Sans Pro" w:hAnsi="Source Sans Pro"/>
        </w:rPr>
        <w:t>tner countries</w:t>
      </w:r>
      <w:r w:rsidR="00E518BF" w:rsidRPr="00BF416D">
        <w:rPr>
          <w:rFonts w:ascii="Source Sans Pro" w:hAnsi="Source Sans Pro"/>
        </w:rPr>
        <w:t xml:space="preserve"> helps</w:t>
      </w:r>
      <w:r w:rsidRPr="00BF416D">
        <w:rPr>
          <w:rFonts w:ascii="Source Sans Pro" w:hAnsi="Source Sans Pro"/>
        </w:rPr>
        <w:t xml:space="preserve"> ensure continued access and reduces reliance on uncertain sources. Facilitating international trade with allies </w:t>
      </w:r>
      <w:r w:rsidR="00D26505" w:rsidRPr="00BF416D">
        <w:rPr>
          <w:rFonts w:ascii="Source Sans Pro" w:hAnsi="Source Sans Pro"/>
        </w:rPr>
        <w:t xml:space="preserve">and partner countries </w:t>
      </w:r>
      <w:r w:rsidR="009D2CEA" w:rsidRPr="00BF416D">
        <w:rPr>
          <w:rFonts w:ascii="Source Sans Pro" w:hAnsi="Source Sans Pro"/>
        </w:rPr>
        <w:t>could</w:t>
      </w:r>
      <w:r w:rsidRPr="00BF416D">
        <w:rPr>
          <w:rFonts w:ascii="Source Sans Pro" w:hAnsi="Source Sans Pro"/>
        </w:rPr>
        <w:t xml:space="preserve"> also lead to linkages that increase investment in domestic mines, mineral processing facilities, and factories. At the same time, U.S. trade laws and international agreements provide tools to </w:t>
      </w:r>
      <w:r w:rsidR="00AB270C" w:rsidRPr="00BF416D">
        <w:rPr>
          <w:rFonts w:ascii="Source Sans Pro" w:hAnsi="Source Sans Pro"/>
        </w:rPr>
        <w:t>ad</w:t>
      </w:r>
      <w:r w:rsidRPr="00BF416D">
        <w:rPr>
          <w:rFonts w:ascii="Source Sans Pro" w:hAnsi="Source Sans Pro"/>
        </w:rPr>
        <w:t xml:space="preserve">dress </w:t>
      </w:r>
      <w:r w:rsidR="00EF2FCF" w:rsidRPr="00BF416D">
        <w:rPr>
          <w:rFonts w:ascii="Source Sans Pro" w:hAnsi="Source Sans Pro"/>
        </w:rPr>
        <w:t xml:space="preserve">not only </w:t>
      </w:r>
      <w:r w:rsidRPr="00BF416D">
        <w:rPr>
          <w:rFonts w:ascii="Source Sans Pro" w:hAnsi="Source Sans Pro"/>
        </w:rPr>
        <w:t>restrictions that impede U.S. access to necessary mineral resources abroad</w:t>
      </w:r>
      <w:r w:rsidR="00E522B6" w:rsidRPr="00BF416D">
        <w:rPr>
          <w:rFonts w:ascii="Source Sans Pro" w:hAnsi="Source Sans Pro"/>
        </w:rPr>
        <w:t>,</w:t>
      </w:r>
      <w:r w:rsidR="00EF2FCF" w:rsidRPr="00BF416D">
        <w:rPr>
          <w:rFonts w:ascii="Source Sans Pro" w:hAnsi="Source Sans Pro"/>
        </w:rPr>
        <w:t xml:space="preserve"> but also</w:t>
      </w:r>
      <w:r w:rsidRPr="00BF416D">
        <w:rPr>
          <w:rFonts w:ascii="Source Sans Pro" w:hAnsi="Source Sans Pro"/>
        </w:rPr>
        <w:t xml:space="preserve"> </w:t>
      </w:r>
      <w:r w:rsidRPr="00BF416D">
        <w:rPr>
          <w:rFonts w:ascii="Source Sans Pro" w:hAnsi="Source Sans Pro"/>
        </w:rPr>
        <w:lastRenderedPageBreak/>
        <w:t xml:space="preserve">market-distorting foreign economic conduct that </w:t>
      </w:r>
      <w:r w:rsidR="00EA5936" w:rsidRPr="00BF416D">
        <w:rPr>
          <w:rFonts w:ascii="Source Sans Pro" w:hAnsi="Source Sans Pro"/>
        </w:rPr>
        <w:t>place</w:t>
      </w:r>
      <w:r w:rsidRPr="00BF416D">
        <w:rPr>
          <w:rFonts w:ascii="Source Sans Pro" w:hAnsi="Source Sans Pro"/>
        </w:rPr>
        <w:t xml:space="preserve"> critical mineral industries in the </w:t>
      </w:r>
      <w:r w:rsidR="008C3F45" w:rsidRPr="00BF416D">
        <w:rPr>
          <w:rFonts w:ascii="Source Sans Pro" w:hAnsi="Source Sans Pro"/>
        </w:rPr>
        <w:t>United States</w:t>
      </w:r>
      <w:r w:rsidR="00EA5936" w:rsidRPr="00BF416D">
        <w:rPr>
          <w:rFonts w:ascii="Source Sans Pro" w:hAnsi="Source Sans Pro"/>
        </w:rPr>
        <w:t xml:space="preserve"> at a disadvantage</w:t>
      </w:r>
      <w:r w:rsidRPr="00BF416D">
        <w:rPr>
          <w:rFonts w:ascii="Source Sans Pro" w:hAnsi="Source Sans Pro"/>
        </w:rPr>
        <w:t xml:space="preserve">. </w:t>
      </w:r>
      <w:r w:rsidR="005D0146" w:rsidRPr="00BF416D">
        <w:rPr>
          <w:rFonts w:ascii="Source Sans Pro" w:hAnsi="Source Sans Pro"/>
        </w:rPr>
        <w:t xml:space="preserve"> </w:t>
      </w:r>
    </w:p>
    <w:p w14:paraId="381A46DA" w14:textId="790714CE" w:rsidR="00B32F90" w:rsidRPr="00BF416D" w:rsidRDefault="00EC3052" w:rsidP="00FC6AAD">
      <w:pPr>
        <w:pStyle w:val="ListParagraph"/>
        <w:numPr>
          <w:ilvl w:val="1"/>
          <w:numId w:val="15"/>
        </w:numPr>
        <w:ind w:left="540" w:hanging="540"/>
        <w:jc w:val="both"/>
        <w:rPr>
          <w:rFonts w:ascii="Source Sans Pro" w:hAnsi="Source Sans Pro"/>
        </w:rPr>
      </w:pPr>
      <w:r w:rsidRPr="00BF416D">
        <w:rPr>
          <w:rFonts w:ascii="Source Sans Pro" w:hAnsi="Source Sans Pro"/>
        </w:rPr>
        <w:t>Explore opportunities to utilize existing and future SOSA</w:t>
      </w:r>
      <w:r w:rsidR="00D26505" w:rsidRPr="00BF416D">
        <w:rPr>
          <w:rFonts w:ascii="Source Sans Pro" w:hAnsi="Source Sans Pro"/>
        </w:rPr>
        <w:t>s,</w:t>
      </w:r>
      <w:r w:rsidRPr="00BF416D">
        <w:rPr>
          <w:rFonts w:ascii="Source Sans Pro" w:hAnsi="Source Sans Pro"/>
        </w:rPr>
        <w:t xml:space="preserve"> RDP agreements</w:t>
      </w:r>
      <w:r w:rsidR="00D26505" w:rsidRPr="00BF416D">
        <w:rPr>
          <w:rFonts w:ascii="Source Sans Pro" w:hAnsi="Source Sans Pro"/>
        </w:rPr>
        <w:t xml:space="preserve">, and </w:t>
      </w:r>
      <w:r w:rsidR="00C97707" w:rsidRPr="00BF416D">
        <w:rPr>
          <w:rFonts w:ascii="Source Sans Pro" w:hAnsi="Source Sans Pro"/>
        </w:rPr>
        <w:t>National Technology and Industrial Base</w:t>
      </w:r>
      <w:r w:rsidR="00D26505" w:rsidRPr="00BF416D">
        <w:rPr>
          <w:rFonts w:ascii="Source Sans Pro" w:hAnsi="Source Sans Pro"/>
        </w:rPr>
        <w:t xml:space="preserve"> collaborations</w:t>
      </w:r>
      <w:r w:rsidRPr="00BF416D">
        <w:rPr>
          <w:rFonts w:ascii="Source Sans Pro" w:hAnsi="Source Sans Pro"/>
        </w:rPr>
        <w:t xml:space="preserve"> to reduce U.S. vulnerabilit</w:t>
      </w:r>
      <w:r w:rsidR="001E0F1B" w:rsidRPr="00BF416D">
        <w:rPr>
          <w:rFonts w:ascii="Source Sans Pro" w:hAnsi="Source Sans Pro"/>
        </w:rPr>
        <w:t xml:space="preserve">y </w:t>
      </w:r>
      <w:r w:rsidRPr="00BF416D">
        <w:rPr>
          <w:rFonts w:ascii="Source Sans Pro" w:hAnsi="Source Sans Pro"/>
        </w:rPr>
        <w:t>to potential supply disruptions of critical mineral materials and</w:t>
      </w:r>
      <w:r w:rsidR="00D26505" w:rsidRPr="00BF416D">
        <w:rPr>
          <w:rFonts w:ascii="Source Sans Pro" w:hAnsi="Source Sans Pro"/>
        </w:rPr>
        <w:t xml:space="preserve"> their</w:t>
      </w:r>
      <w:r w:rsidRPr="00BF416D">
        <w:rPr>
          <w:rFonts w:ascii="Source Sans Pro" w:hAnsi="Source Sans Pro"/>
        </w:rPr>
        <w:t xml:space="preserve"> downstream </w:t>
      </w:r>
      <w:r w:rsidR="00D26505" w:rsidRPr="00BF416D">
        <w:rPr>
          <w:rFonts w:ascii="Source Sans Pro" w:hAnsi="Source Sans Pro"/>
        </w:rPr>
        <w:t>supply chains</w:t>
      </w:r>
      <w:r w:rsidR="00B32F90" w:rsidRPr="00BF416D">
        <w:rPr>
          <w:rFonts w:ascii="Source Sans Pro" w:hAnsi="Source Sans Pro"/>
          <w:i/>
        </w:rPr>
        <w:t>. (DOD</w:t>
      </w:r>
      <w:r w:rsidR="005144E2" w:rsidRPr="00BF416D">
        <w:rPr>
          <w:rFonts w:ascii="Source Sans Pro" w:hAnsi="Source Sans Pro"/>
          <w:i/>
        </w:rPr>
        <w:t xml:space="preserve">; </w:t>
      </w:r>
      <w:r w:rsidR="00F60815" w:rsidRPr="00BF416D">
        <w:rPr>
          <w:rFonts w:ascii="Source Sans Pro" w:hAnsi="Source Sans Pro"/>
          <w:i/>
        </w:rPr>
        <w:t>ongoing)</w:t>
      </w:r>
    </w:p>
    <w:p w14:paraId="631CEFBC" w14:textId="43CE017E" w:rsidR="00B32F90" w:rsidRPr="00BF416D" w:rsidRDefault="00B32F90" w:rsidP="00FC6AAD">
      <w:pPr>
        <w:pStyle w:val="ListParagraph"/>
        <w:numPr>
          <w:ilvl w:val="1"/>
          <w:numId w:val="15"/>
        </w:numPr>
        <w:ind w:left="540" w:hanging="540"/>
        <w:jc w:val="both"/>
        <w:rPr>
          <w:rFonts w:ascii="Source Sans Pro" w:hAnsi="Source Sans Pro"/>
        </w:rPr>
      </w:pPr>
      <w:r w:rsidRPr="00BF416D">
        <w:rPr>
          <w:rFonts w:ascii="Source Sans Pro" w:hAnsi="Source Sans Pro"/>
        </w:rPr>
        <w:t xml:space="preserve">Monitor foreign countries’ barriers to critical mineral-related trade and investment and seek to remove such barriers when they arise. </w:t>
      </w:r>
      <w:r w:rsidRPr="00BF416D">
        <w:rPr>
          <w:rFonts w:ascii="Source Sans Pro" w:hAnsi="Source Sans Pro"/>
          <w:i/>
        </w:rPr>
        <w:t>(</w:t>
      </w:r>
      <w:r w:rsidR="00EC3052" w:rsidRPr="00BF416D">
        <w:rPr>
          <w:rFonts w:ascii="Source Sans Pro" w:hAnsi="Source Sans Pro"/>
          <w:i/>
        </w:rPr>
        <w:t xml:space="preserve">DOC </w:t>
      </w:r>
      <w:r w:rsidR="009F13A6" w:rsidRPr="00BF416D">
        <w:rPr>
          <w:rFonts w:ascii="Source Sans Pro" w:hAnsi="Source Sans Pro"/>
          <w:i/>
        </w:rPr>
        <w:t>[IT</w:t>
      </w:r>
      <w:r w:rsidR="00EC3052" w:rsidRPr="00BF416D">
        <w:rPr>
          <w:rFonts w:ascii="Source Sans Pro" w:hAnsi="Source Sans Pro"/>
          <w:i/>
        </w:rPr>
        <w:t>A],</w:t>
      </w:r>
      <w:r w:rsidR="00DA1292" w:rsidRPr="00BF416D">
        <w:rPr>
          <w:rFonts w:ascii="Source Sans Pro" w:hAnsi="Source Sans Pro"/>
          <w:i/>
        </w:rPr>
        <w:t xml:space="preserve"> </w:t>
      </w:r>
      <w:r w:rsidR="00146895" w:rsidRPr="00BF416D">
        <w:rPr>
          <w:rFonts w:ascii="Source Sans Pro" w:hAnsi="Source Sans Pro"/>
          <w:i/>
        </w:rPr>
        <w:t>United States Trade Representative (</w:t>
      </w:r>
      <w:r w:rsidR="00DA1292" w:rsidRPr="00BF416D">
        <w:rPr>
          <w:rFonts w:ascii="Source Sans Pro" w:hAnsi="Source Sans Pro"/>
          <w:i/>
        </w:rPr>
        <w:t>USTR</w:t>
      </w:r>
      <w:r w:rsidR="00146895" w:rsidRPr="00BF416D">
        <w:rPr>
          <w:rFonts w:ascii="Source Sans Pro" w:hAnsi="Source Sans Pro"/>
          <w:i/>
        </w:rPr>
        <w:t>)</w:t>
      </w:r>
      <w:r w:rsidR="00020D1D" w:rsidRPr="00BF416D">
        <w:rPr>
          <w:rFonts w:ascii="Source Sans Pro" w:hAnsi="Source Sans Pro"/>
          <w:i/>
        </w:rPr>
        <w:t>,</w:t>
      </w:r>
      <w:r w:rsidR="00EC3052" w:rsidRPr="00BF416D">
        <w:rPr>
          <w:rFonts w:ascii="Source Sans Pro" w:hAnsi="Source Sans Pro"/>
          <w:i/>
        </w:rPr>
        <w:t xml:space="preserve"> </w:t>
      </w:r>
      <w:r w:rsidR="009F13A6" w:rsidRPr="00BF416D">
        <w:rPr>
          <w:rFonts w:ascii="Source Sans Pro" w:hAnsi="Source Sans Pro"/>
          <w:i/>
        </w:rPr>
        <w:t xml:space="preserve">and </w:t>
      </w:r>
      <w:r w:rsidR="00EC3052" w:rsidRPr="00BF416D">
        <w:rPr>
          <w:rFonts w:ascii="Source Sans Pro" w:hAnsi="Source Sans Pro"/>
          <w:i/>
        </w:rPr>
        <w:t>DOD</w:t>
      </w:r>
      <w:r w:rsidR="005144E2" w:rsidRPr="00BF416D">
        <w:rPr>
          <w:rFonts w:ascii="Source Sans Pro" w:hAnsi="Source Sans Pro"/>
          <w:i/>
        </w:rPr>
        <w:t xml:space="preserve">; </w:t>
      </w:r>
      <w:r w:rsidR="00F60815" w:rsidRPr="00BF416D">
        <w:rPr>
          <w:rFonts w:ascii="Source Sans Pro" w:hAnsi="Source Sans Pro"/>
          <w:i/>
        </w:rPr>
        <w:t>ongoing)</w:t>
      </w:r>
    </w:p>
    <w:p w14:paraId="6825F7A1" w14:textId="46188F52" w:rsidR="00B32F90" w:rsidRPr="00BF416D" w:rsidRDefault="00B32F90" w:rsidP="00FC6AAD">
      <w:pPr>
        <w:pStyle w:val="ListParagraph"/>
        <w:numPr>
          <w:ilvl w:val="1"/>
          <w:numId w:val="15"/>
        </w:numPr>
        <w:ind w:left="540" w:hanging="540"/>
        <w:jc w:val="both"/>
        <w:rPr>
          <w:rFonts w:ascii="Source Sans Pro" w:hAnsi="Source Sans Pro"/>
          <w:i/>
        </w:rPr>
      </w:pPr>
      <w:r w:rsidRPr="00BF416D">
        <w:rPr>
          <w:rFonts w:ascii="Source Sans Pro" w:hAnsi="Source Sans Pro"/>
        </w:rPr>
        <w:t xml:space="preserve">Use international trade agreements to challenge </w:t>
      </w:r>
      <w:r w:rsidR="00D26505" w:rsidRPr="00BF416D">
        <w:rPr>
          <w:rFonts w:ascii="Source Sans Pro" w:hAnsi="Source Sans Pro"/>
        </w:rPr>
        <w:t xml:space="preserve">unlawful or otherwise </w:t>
      </w:r>
      <w:r w:rsidRPr="00BF416D">
        <w:rPr>
          <w:rFonts w:ascii="Source Sans Pro" w:hAnsi="Source Sans Pro"/>
        </w:rPr>
        <w:t xml:space="preserve">unfair trading practices of foreign countries, where applicable. </w:t>
      </w:r>
      <w:r w:rsidRPr="00BF416D">
        <w:rPr>
          <w:rFonts w:ascii="Source Sans Pro" w:hAnsi="Source Sans Pro"/>
          <w:i/>
        </w:rPr>
        <w:t>(USTR</w:t>
      </w:r>
      <w:r w:rsidR="00F40841" w:rsidRPr="00BF416D">
        <w:rPr>
          <w:rFonts w:ascii="Source Sans Pro" w:hAnsi="Source Sans Pro"/>
          <w:i/>
        </w:rPr>
        <w:t xml:space="preserve"> and</w:t>
      </w:r>
      <w:r w:rsidR="008E03CE" w:rsidRPr="00BF416D">
        <w:rPr>
          <w:rFonts w:ascii="Source Sans Pro" w:hAnsi="Source Sans Pro"/>
          <w:i/>
        </w:rPr>
        <w:t xml:space="preserve"> DOC</w:t>
      </w:r>
      <w:r w:rsidR="00252773" w:rsidRPr="00BF416D">
        <w:rPr>
          <w:rFonts w:ascii="Source Sans Pro" w:hAnsi="Source Sans Pro"/>
          <w:i/>
        </w:rPr>
        <w:t xml:space="preserve"> </w:t>
      </w:r>
      <w:r w:rsidR="008E03CE" w:rsidRPr="00BF416D">
        <w:rPr>
          <w:rFonts w:ascii="Source Sans Pro" w:hAnsi="Source Sans Pro"/>
          <w:i/>
        </w:rPr>
        <w:t>[ITA]</w:t>
      </w:r>
      <w:r w:rsidR="005144E2" w:rsidRPr="00BF416D">
        <w:rPr>
          <w:rFonts w:ascii="Source Sans Pro" w:hAnsi="Source Sans Pro"/>
          <w:i/>
        </w:rPr>
        <w:t xml:space="preserve">; </w:t>
      </w:r>
      <w:r w:rsidR="00F60815" w:rsidRPr="00BF416D">
        <w:rPr>
          <w:rFonts w:ascii="Source Sans Pro" w:hAnsi="Source Sans Pro"/>
          <w:i/>
        </w:rPr>
        <w:t>ongoing)</w:t>
      </w:r>
    </w:p>
    <w:p w14:paraId="1399D0C1" w14:textId="1BAE7207" w:rsidR="00B32F90" w:rsidRPr="00BF416D" w:rsidRDefault="00B32F90" w:rsidP="00FC6AAD">
      <w:pPr>
        <w:pStyle w:val="ListParagraph"/>
        <w:numPr>
          <w:ilvl w:val="1"/>
          <w:numId w:val="15"/>
        </w:numPr>
        <w:ind w:left="540" w:hanging="540"/>
        <w:jc w:val="both"/>
        <w:rPr>
          <w:rFonts w:ascii="Source Sans Pro" w:hAnsi="Source Sans Pro"/>
        </w:rPr>
      </w:pPr>
      <w:r w:rsidRPr="00BF416D">
        <w:rPr>
          <w:rFonts w:ascii="Source Sans Pro" w:hAnsi="Source Sans Pro"/>
        </w:rPr>
        <w:t xml:space="preserve">Consider whether the circumstances of U.S. reliance on imports of high risk materials merit </w:t>
      </w:r>
      <w:r w:rsidR="000D0D7A" w:rsidRPr="00BF416D">
        <w:rPr>
          <w:rFonts w:ascii="Source Sans Pro" w:hAnsi="Source Sans Pro"/>
        </w:rPr>
        <w:t>i</w:t>
      </w:r>
      <w:r w:rsidRPr="00BF416D">
        <w:rPr>
          <w:rFonts w:ascii="Source Sans Pro" w:hAnsi="Source Sans Pro"/>
        </w:rPr>
        <w:t>nvestigations to determine the effect on U.S. national security</w:t>
      </w:r>
      <w:r w:rsidR="00BD61F7" w:rsidRPr="00BF416D">
        <w:rPr>
          <w:rFonts w:ascii="Source Sans Pro" w:hAnsi="Source Sans Pro"/>
        </w:rPr>
        <w:t>.</w:t>
      </w:r>
      <w:r w:rsidRPr="00BF416D">
        <w:rPr>
          <w:rFonts w:ascii="Source Sans Pro" w:hAnsi="Source Sans Pro"/>
        </w:rPr>
        <w:t xml:space="preserve"> (</w:t>
      </w:r>
      <w:r w:rsidR="005C3694" w:rsidRPr="00BF416D">
        <w:rPr>
          <w:rFonts w:ascii="Source Sans Pro" w:hAnsi="Source Sans Pro"/>
          <w:i/>
        </w:rPr>
        <w:t>DOC</w:t>
      </w:r>
      <w:r w:rsidR="003E3C44" w:rsidRPr="00BF416D">
        <w:rPr>
          <w:rFonts w:ascii="Source Sans Pro" w:hAnsi="Source Sans Pro"/>
          <w:i/>
        </w:rPr>
        <w:t xml:space="preserve"> </w:t>
      </w:r>
      <w:r w:rsidR="001E0F1B" w:rsidRPr="00BF416D">
        <w:rPr>
          <w:rFonts w:ascii="Source Sans Pro" w:hAnsi="Source Sans Pro"/>
          <w:i/>
        </w:rPr>
        <w:t>[</w:t>
      </w:r>
      <w:r w:rsidR="00146895" w:rsidRPr="00BF416D">
        <w:rPr>
          <w:rFonts w:ascii="Source Sans Pro" w:hAnsi="Source Sans Pro"/>
          <w:i/>
        </w:rPr>
        <w:t>BIS</w:t>
      </w:r>
      <w:r w:rsidR="001E0F1B" w:rsidRPr="00BF416D">
        <w:rPr>
          <w:rFonts w:ascii="Source Sans Pro" w:hAnsi="Source Sans Pro"/>
          <w:i/>
        </w:rPr>
        <w:t>]</w:t>
      </w:r>
      <w:r w:rsidR="00146895" w:rsidRPr="00BF416D">
        <w:rPr>
          <w:rFonts w:ascii="Source Sans Pro" w:hAnsi="Source Sans Pro"/>
          <w:i/>
        </w:rPr>
        <w:t xml:space="preserve"> </w:t>
      </w:r>
      <w:r w:rsidR="00F40841" w:rsidRPr="00BF416D">
        <w:rPr>
          <w:rFonts w:ascii="Source Sans Pro" w:hAnsi="Source Sans Pro"/>
          <w:i/>
        </w:rPr>
        <w:t xml:space="preserve">and </w:t>
      </w:r>
      <w:r w:rsidR="00252773" w:rsidRPr="00BF416D">
        <w:rPr>
          <w:rFonts w:ascii="Source Sans Pro" w:hAnsi="Source Sans Pro"/>
          <w:i/>
        </w:rPr>
        <w:t>DOD</w:t>
      </w:r>
      <w:r w:rsidR="005144E2" w:rsidRPr="00BF416D">
        <w:rPr>
          <w:rFonts w:ascii="Source Sans Pro" w:hAnsi="Source Sans Pro"/>
          <w:i/>
        </w:rPr>
        <w:t xml:space="preserve">; </w:t>
      </w:r>
      <w:r w:rsidR="00F60815" w:rsidRPr="00BF416D">
        <w:rPr>
          <w:rFonts w:ascii="Source Sans Pro" w:hAnsi="Source Sans Pro"/>
          <w:i/>
        </w:rPr>
        <w:t>ongoing)</w:t>
      </w:r>
    </w:p>
    <w:p w14:paraId="0EEA39DC" w14:textId="77777777" w:rsidR="00B32F90" w:rsidRPr="009300BB" w:rsidRDefault="00B32F90" w:rsidP="00B1134B">
      <w:pPr>
        <w:pStyle w:val="ListParagraph"/>
        <w:ind w:firstLine="0"/>
        <w:jc w:val="both"/>
        <w:sectPr w:rsidR="00B32F90" w:rsidRPr="009300BB" w:rsidSect="00831AD6">
          <w:pgSz w:w="12240" w:h="15840" w:code="1"/>
          <w:pgMar w:top="1440" w:right="1800" w:bottom="1440" w:left="1800" w:header="720" w:footer="720" w:gutter="0"/>
          <w:cols w:space="720"/>
          <w:docGrid w:linePitch="360"/>
        </w:sectPr>
      </w:pPr>
    </w:p>
    <w:p w14:paraId="4ABA53CF" w14:textId="1D7D9A1B" w:rsidR="00812D7A" w:rsidRPr="00BF416D" w:rsidRDefault="00834772" w:rsidP="00920B4C">
      <w:pPr>
        <w:pStyle w:val="Heading2"/>
        <w:numPr>
          <w:ilvl w:val="1"/>
          <w:numId w:val="0"/>
        </w:numPr>
        <w:spacing w:before="0" w:after="0"/>
        <w:jc w:val="both"/>
        <w:rPr>
          <w:rFonts w:ascii="Merriweather" w:hAnsi="Merriweather"/>
        </w:rPr>
      </w:pPr>
      <w:bookmarkStart w:id="40" w:name="_Toc526253799"/>
      <w:bookmarkStart w:id="41" w:name="_Toc2946457"/>
      <w:r w:rsidRPr="00BF416D">
        <w:rPr>
          <w:rFonts w:ascii="Merriweather" w:hAnsi="Merriweather"/>
        </w:rPr>
        <w:lastRenderedPageBreak/>
        <w:t xml:space="preserve">Call to Action </w:t>
      </w:r>
      <w:r w:rsidR="00AF0003" w:rsidRPr="00BF416D">
        <w:rPr>
          <w:rFonts w:ascii="Merriweather" w:hAnsi="Merriweather"/>
        </w:rPr>
        <w:t>4</w:t>
      </w:r>
      <w:r w:rsidRPr="00BF416D">
        <w:rPr>
          <w:rFonts w:ascii="Merriweather" w:hAnsi="Merriweather"/>
        </w:rPr>
        <w:t xml:space="preserve">: </w:t>
      </w:r>
      <w:bookmarkEnd w:id="1"/>
      <w:r w:rsidR="0095727F" w:rsidRPr="00BF416D">
        <w:rPr>
          <w:rFonts w:ascii="Merriweather" w:hAnsi="Merriweather"/>
        </w:rPr>
        <w:t xml:space="preserve">Improve Understanding of Domestic Critical Mineral </w:t>
      </w:r>
      <w:bookmarkEnd w:id="40"/>
      <w:r w:rsidR="00EE03AF" w:rsidRPr="00BF416D">
        <w:rPr>
          <w:rFonts w:ascii="Merriweather" w:hAnsi="Merriweather"/>
        </w:rPr>
        <w:t>Resources</w:t>
      </w:r>
      <w:bookmarkEnd w:id="41"/>
    </w:p>
    <w:p w14:paraId="692E1073" w14:textId="77777777" w:rsidR="00334DFF" w:rsidRDefault="00334DFF" w:rsidP="00920B4C">
      <w:pPr>
        <w:pStyle w:val="BodyTextNoIndent"/>
        <w:spacing w:after="0"/>
      </w:pPr>
    </w:p>
    <w:p w14:paraId="273A0D55" w14:textId="28408024" w:rsidR="00467A03" w:rsidRPr="00BF416D" w:rsidRDefault="00467A03" w:rsidP="00920B4C">
      <w:pPr>
        <w:pStyle w:val="BodyTextNoIndent"/>
        <w:spacing w:after="0"/>
        <w:rPr>
          <w:rFonts w:ascii="Source Sans Pro" w:hAnsi="Source Sans Pro" w:cstheme="minorBidi"/>
          <w:i/>
          <w:color w:val="000000" w:themeColor="text1"/>
        </w:rPr>
      </w:pPr>
      <w:r w:rsidRPr="00BF416D">
        <w:rPr>
          <w:rFonts w:ascii="Source Sans Pro" w:hAnsi="Source Sans Pro" w:cstheme="minorBidi"/>
          <w:i/>
          <w:iCs/>
          <w:color w:val="000000" w:themeColor="text1"/>
        </w:rPr>
        <w:t xml:space="preserve">Enhancing </w:t>
      </w:r>
      <w:r w:rsidR="00DA1292" w:rsidRPr="00BF416D">
        <w:rPr>
          <w:rFonts w:ascii="Source Sans Pro" w:hAnsi="Source Sans Pro" w:cstheme="minorBidi"/>
          <w:i/>
          <w:iCs/>
          <w:color w:val="000000" w:themeColor="text1"/>
        </w:rPr>
        <w:t xml:space="preserve">the United States’ </w:t>
      </w:r>
      <w:r w:rsidRPr="00BF416D">
        <w:rPr>
          <w:rFonts w:ascii="Source Sans Pro" w:hAnsi="Source Sans Pro" w:cstheme="minorBidi"/>
          <w:i/>
          <w:iCs/>
          <w:color w:val="000000" w:themeColor="text1"/>
        </w:rPr>
        <w:t xml:space="preserve">ability to identify and use domestic critical mineral resources requires advanced </w:t>
      </w:r>
      <w:r w:rsidR="00732874" w:rsidRPr="00BF416D">
        <w:rPr>
          <w:rFonts w:ascii="Source Sans Pro" w:hAnsi="Source Sans Pro" w:cstheme="minorBidi"/>
          <w:i/>
          <w:iCs/>
          <w:color w:val="000000" w:themeColor="text1"/>
        </w:rPr>
        <w:t>e</w:t>
      </w:r>
      <w:r w:rsidRPr="00BF416D">
        <w:rPr>
          <w:rFonts w:ascii="Source Sans Pro" w:hAnsi="Source Sans Pro" w:cstheme="minorBidi"/>
          <w:i/>
          <w:iCs/>
          <w:color w:val="000000" w:themeColor="text1"/>
        </w:rPr>
        <w:t>arth observation data products; robust mineral information collection</w:t>
      </w:r>
      <w:r w:rsidR="008A0F60" w:rsidRPr="00BF416D">
        <w:rPr>
          <w:rFonts w:ascii="Source Sans Pro" w:hAnsi="Source Sans Pro" w:cstheme="minorBidi"/>
          <w:i/>
          <w:iCs/>
          <w:color w:val="000000" w:themeColor="text1"/>
        </w:rPr>
        <w:t xml:space="preserve"> and</w:t>
      </w:r>
      <w:r w:rsidRPr="00BF416D">
        <w:rPr>
          <w:rFonts w:ascii="Source Sans Pro" w:hAnsi="Source Sans Pro" w:cstheme="minorBidi"/>
          <w:i/>
          <w:iCs/>
          <w:color w:val="000000" w:themeColor="text1"/>
        </w:rPr>
        <w:t xml:space="preserve"> analysis</w:t>
      </w:r>
      <w:r w:rsidR="008A0F60" w:rsidRPr="00BF416D">
        <w:rPr>
          <w:rFonts w:ascii="Source Sans Pro" w:hAnsi="Source Sans Pro" w:cstheme="minorBidi"/>
          <w:i/>
          <w:iCs/>
          <w:color w:val="000000" w:themeColor="text1"/>
        </w:rPr>
        <w:t xml:space="preserve">; </w:t>
      </w:r>
      <w:r w:rsidRPr="00BF416D">
        <w:rPr>
          <w:rFonts w:ascii="Source Sans Pro" w:hAnsi="Source Sans Pro" w:cstheme="minorBidi"/>
          <w:i/>
          <w:iCs/>
          <w:color w:val="000000" w:themeColor="text1"/>
        </w:rPr>
        <w:t xml:space="preserve">publication of critical mineral supply and consumption data; </w:t>
      </w:r>
      <w:r w:rsidR="008A0F60" w:rsidRPr="00BF416D">
        <w:rPr>
          <w:rFonts w:ascii="Source Sans Pro" w:hAnsi="Source Sans Pro" w:cstheme="minorBidi"/>
          <w:i/>
          <w:iCs/>
          <w:color w:val="000000" w:themeColor="text1"/>
        </w:rPr>
        <w:t xml:space="preserve">and </w:t>
      </w:r>
      <w:r w:rsidRPr="00BF416D">
        <w:rPr>
          <w:rFonts w:ascii="Source Sans Pro" w:hAnsi="Source Sans Pro" w:cstheme="minorBidi"/>
          <w:i/>
          <w:iCs/>
          <w:color w:val="000000" w:themeColor="text1"/>
        </w:rPr>
        <w:t xml:space="preserve">critical mineral resource assessments. </w:t>
      </w:r>
      <w:r w:rsidR="00C97707" w:rsidRPr="00BF416D">
        <w:rPr>
          <w:rFonts w:ascii="Source Sans Pro" w:hAnsi="Source Sans Pro" w:cstheme="minorBidi"/>
          <w:i/>
          <w:iCs/>
          <w:color w:val="000000" w:themeColor="text1"/>
        </w:rPr>
        <w:t>All d</w:t>
      </w:r>
      <w:r w:rsidRPr="00BF416D">
        <w:rPr>
          <w:rFonts w:ascii="Source Sans Pro" w:hAnsi="Source Sans Pro" w:cstheme="minorBidi"/>
          <w:i/>
          <w:iCs/>
          <w:color w:val="000000" w:themeColor="text1"/>
        </w:rPr>
        <w:t>ata products</w:t>
      </w:r>
      <w:r w:rsidR="00C97707" w:rsidRPr="00BF416D">
        <w:rPr>
          <w:rFonts w:ascii="Source Sans Pro" w:hAnsi="Source Sans Pro" w:cstheme="minorBidi"/>
          <w:i/>
          <w:iCs/>
          <w:color w:val="000000" w:themeColor="text1"/>
        </w:rPr>
        <w:t xml:space="preserve"> that are developed</w:t>
      </w:r>
      <w:r w:rsidRPr="00BF416D">
        <w:rPr>
          <w:rFonts w:ascii="Source Sans Pro" w:hAnsi="Source Sans Pro" w:cstheme="minorBidi"/>
          <w:i/>
          <w:iCs/>
          <w:color w:val="000000" w:themeColor="text1"/>
        </w:rPr>
        <w:t xml:space="preserve"> </w:t>
      </w:r>
      <w:r w:rsidR="004E621B" w:rsidRPr="00BF416D">
        <w:rPr>
          <w:rFonts w:ascii="Source Sans Pro" w:hAnsi="Source Sans Pro" w:cstheme="minorBidi"/>
          <w:i/>
          <w:iCs/>
          <w:color w:val="000000" w:themeColor="text1"/>
        </w:rPr>
        <w:t xml:space="preserve">should </w:t>
      </w:r>
      <w:r w:rsidRPr="00BF416D">
        <w:rPr>
          <w:rFonts w:ascii="Source Sans Pro" w:hAnsi="Source Sans Pro" w:cstheme="minorBidi"/>
          <w:i/>
          <w:iCs/>
          <w:color w:val="000000" w:themeColor="text1"/>
        </w:rPr>
        <w:t>be made publicly available in a readily discoverable, accessible</w:t>
      </w:r>
      <w:r w:rsidR="008A0F60" w:rsidRPr="00BF416D">
        <w:rPr>
          <w:rFonts w:ascii="Source Sans Pro" w:hAnsi="Source Sans Pro" w:cstheme="minorBidi"/>
          <w:i/>
          <w:iCs/>
          <w:color w:val="000000" w:themeColor="text1"/>
        </w:rPr>
        <w:t>,</w:t>
      </w:r>
      <w:r w:rsidRPr="00BF416D">
        <w:rPr>
          <w:rFonts w:ascii="Source Sans Pro" w:hAnsi="Source Sans Pro" w:cstheme="minorBidi"/>
          <w:i/>
          <w:iCs/>
          <w:color w:val="000000" w:themeColor="text1"/>
        </w:rPr>
        <w:t xml:space="preserve"> and usable electronic format.</w:t>
      </w:r>
    </w:p>
    <w:p w14:paraId="791E2B86" w14:textId="77777777" w:rsidR="002E37DF" w:rsidRPr="00BF416D" w:rsidRDefault="002E37DF" w:rsidP="00D41F38">
      <w:pPr>
        <w:pStyle w:val="BodyTextNoIndent"/>
        <w:rPr>
          <w:rFonts w:ascii="Source Sans Pro" w:hAnsi="Source Sans Pro"/>
          <w:i/>
        </w:rPr>
      </w:pPr>
      <w:r w:rsidRPr="00BF416D">
        <w:rPr>
          <w:rFonts w:ascii="Source Sans Pro" w:hAnsi="Source Sans Pro"/>
          <w:i/>
        </w:rPr>
        <w:t>________________________________________________________________________</w:t>
      </w:r>
    </w:p>
    <w:p w14:paraId="1578B5FC" w14:textId="251C9609" w:rsidR="00F42DE1" w:rsidRPr="00BF416D" w:rsidRDefault="008A0F60" w:rsidP="0005014B">
      <w:pPr>
        <w:pStyle w:val="BodyText"/>
        <w:rPr>
          <w:rFonts w:ascii="Source Sans Pro" w:hAnsi="Source Sans Pro"/>
        </w:rPr>
      </w:pPr>
      <w:bookmarkStart w:id="42" w:name="_Toc517280348"/>
      <w:r w:rsidRPr="00BF416D">
        <w:rPr>
          <w:rFonts w:ascii="Source Sans Pro" w:hAnsi="Source Sans Pro"/>
        </w:rPr>
        <w:t xml:space="preserve">Identifying </w:t>
      </w:r>
      <w:r w:rsidR="0005014B" w:rsidRPr="00BF416D">
        <w:rPr>
          <w:rFonts w:ascii="Source Sans Pro" w:hAnsi="Source Sans Pro"/>
        </w:rPr>
        <w:t xml:space="preserve">new sources of critical minerals requires a focused, ongoing effort to evaluate </w:t>
      </w:r>
      <w:r w:rsidR="007E2DD1" w:rsidRPr="00BF416D">
        <w:rPr>
          <w:rFonts w:ascii="Source Sans Pro" w:hAnsi="Source Sans Pro"/>
        </w:rPr>
        <w:t xml:space="preserve">the </w:t>
      </w:r>
      <w:r w:rsidR="0005014B" w:rsidRPr="00BF416D">
        <w:rPr>
          <w:rFonts w:ascii="Source Sans Pro" w:hAnsi="Source Sans Pro"/>
        </w:rPr>
        <w:t>domestic potential of conventional</w:t>
      </w:r>
      <w:r w:rsidR="005D0146" w:rsidRPr="00BF416D">
        <w:rPr>
          <w:rFonts w:ascii="Source Sans Pro" w:hAnsi="Source Sans Pro"/>
        </w:rPr>
        <w:t>, secondary,</w:t>
      </w:r>
      <w:r w:rsidR="0005014B" w:rsidRPr="00BF416D">
        <w:rPr>
          <w:rFonts w:ascii="Source Sans Pro" w:hAnsi="Source Sans Pro"/>
        </w:rPr>
        <w:t xml:space="preserve"> and unconventional resources. The lack of geophysical</w:t>
      </w:r>
      <w:r w:rsidR="00BA1F34" w:rsidRPr="00BF416D">
        <w:rPr>
          <w:rFonts w:ascii="Source Sans Pro" w:hAnsi="Source Sans Pro"/>
        </w:rPr>
        <w:t xml:space="preserve">, </w:t>
      </w:r>
      <w:r w:rsidR="0005014B" w:rsidRPr="00BF416D">
        <w:rPr>
          <w:rFonts w:ascii="Source Sans Pro" w:hAnsi="Source Sans Pro"/>
        </w:rPr>
        <w:t>geologi</w:t>
      </w:r>
      <w:r w:rsidR="00DB6C0B" w:rsidRPr="00BF416D">
        <w:rPr>
          <w:rFonts w:ascii="Source Sans Pro" w:hAnsi="Source Sans Pro"/>
        </w:rPr>
        <w:t>c</w:t>
      </w:r>
      <w:r w:rsidR="00BA1F34" w:rsidRPr="00BF416D">
        <w:rPr>
          <w:rFonts w:ascii="Source Sans Pro" w:hAnsi="Source Sans Pro"/>
        </w:rPr>
        <w:t>al</w:t>
      </w:r>
      <w:r w:rsidR="0005014B" w:rsidRPr="00BF416D">
        <w:rPr>
          <w:rFonts w:ascii="Source Sans Pro" w:hAnsi="Source Sans Pro"/>
        </w:rPr>
        <w:t>, topographic</w:t>
      </w:r>
      <w:r w:rsidR="004A46C7" w:rsidRPr="00BF416D">
        <w:rPr>
          <w:rFonts w:ascii="Source Sans Pro" w:hAnsi="Source Sans Pro"/>
        </w:rPr>
        <w:t>al</w:t>
      </w:r>
      <w:r w:rsidR="0005014B" w:rsidRPr="00BF416D">
        <w:rPr>
          <w:rFonts w:ascii="Source Sans Pro" w:hAnsi="Source Sans Pro"/>
        </w:rPr>
        <w:t>, and bathymetric</w:t>
      </w:r>
      <w:r w:rsidR="004A46C7" w:rsidRPr="00BF416D">
        <w:rPr>
          <w:rFonts w:ascii="Source Sans Pro" w:hAnsi="Source Sans Pro"/>
        </w:rPr>
        <w:t>al</w:t>
      </w:r>
      <w:r w:rsidR="0005014B" w:rsidRPr="00BF416D">
        <w:rPr>
          <w:rFonts w:ascii="Source Sans Pro" w:hAnsi="Source Sans Pro"/>
        </w:rPr>
        <w:t xml:space="preserve"> </w:t>
      </w:r>
      <w:r w:rsidR="00BA1F34" w:rsidRPr="00BF416D">
        <w:rPr>
          <w:rFonts w:ascii="Source Sans Pro" w:hAnsi="Source Sans Pro"/>
        </w:rPr>
        <w:t xml:space="preserve">mapping </w:t>
      </w:r>
      <w:r w:rsidR="0005014B" w:rsidRPr="00BF416D">
        <w:rPr>
          <w:rFonts w:ascii="Source Sans Pro" w:hAnsi="Source Sans Pro"/>
        </w:rPr>
        <w:t xml:space="preserve">at the scale required for mineral resource assessments and private sector exploration is a critical information gap that must be closed to facilitate domestic development. </w:t>
      </w:r>
      <w:r w:rsidR="00483961" w:rsidRPr="00BF416D">
        <w:rPr>
          <w:rFonts w:ascii="Source Sans Pro" w:hAnsi="Source Sans Pro"/>
        </w:rPr>
        <w:t xml:space="preserve">USGS data has shown that </w:t>
      </w:r>
      <w:r w:rsidR="00483961" w:rsidRPr="00BF416D">
        <w:rPr>
          <w:rFonts w:ascii="Source Sans Pro" w:hAnsi="Source Sans Pro"/>
          <w:shd w:val="clear" w:color="auto" w:fill="FFFFFF"/>
        </w:rPr>
        <w:t>l</w:t>
      </w:r>
      <w:r w:rsidR="0005014B" w:rsidRPr="00BF416D">
        <w:rPr>
          <w:rFonts w:ascii="Source Sans Pro" w:hAnsi="Source Sans Pro"/>
          <w:shd w:val="clear" w:color="auto" w:fill="FFFFFF"/>
        </w:rPr>
        <w:t xml:space="preserve">ess than 18 percent of the U.S. land mass has been geologically mapped at the necessary scale, and </w:t>
      </w:r>
      <w:r w:rsidR="0005014B" w:rsidRPr="00BF416D">
        <w:rPr>
          <w:rFonts w:ascii="Source Sans Pro" w:hAnsi="Source Sans Pro"/>
        </w:rPr>
        <w:t>less than five percent of the Nation has regional aeromagnetic datasets at the required resolution</w:t>
      </w:r>
      <w:r w:rsidR="005E58EB" w:rsidRPr="00BF416D">
        <w:rPr>
          <w:rFonts w:ascii="Source Sans Pro" w:hAnsi="Source Sans Pro"/>
        </w:rPr>
        <w:t xml:space="preserve"> </w:t>
      </w:r>
      <w:r w:rsidR="005E58EB" w:rsidRPr="00BF416D">
        <w:rPr>
          <w:rFonts w:ascii="Source Sans Pro" w:hAnsi="Source Sans Pro"/>
          <w:shd w:val="clear" w:color="auto" w:fill="FFFFFF"/>
        </w:rPr>
        <w:t>to perform robust mineral resource assessment</w:t>
      </w:r>
      <w:r w:rsidR="00625008" w:rsidRPr="00BF416D">
        <w:rPr>
          <w:rFonts w:ascii="Source Sans Pro" w:hAnsi="Source Sans Pro"/>
          <w:shd w:val="clear" w:color="auto" w:fill="FFFFFF"/>
        </w:rPr>
        <w:t>s</w:t>
      </w:r>
      <w:r w:rsidR="0005014B" w:rsidRPr="00BF416D">
        <w:rPr>
          <w:rFonts w:ascii="Source Sans Pro" w:hAnsi="Source Sans Pro"/>
        </w:rPr>
        <w:t xml:space="preserve">. Similarly, less than </w:t>
      </w:r>
      <w:r w:rsidR="00C90DB9" w:rsidRPr="00BF416D">
        <w:rPr>
          <w:rFonts w:ascii="Source Sans Pro" w:hAnsi="Source Sans Pro"/>
        </w:rPr>
        <w:t xml:space="preserve">35 </w:t>
      </w:r>
      <w:r w:rsidR="0005014B" w:rsidRPr="00BF416D">
        <w:rPr>
          <w:rFonts w:ascii="Source Sans Pro" w:hAnsi="Source Sans Pro"/>
        </w:rPr>
        <w:t>percent of the Nation’s Exclusive Economic Zone</w:t>
      </w:r>
      <w:r w:rsidR="00365E58" w:rsidRPr="00BF416D">
        <w:rPr>
          <w:rFonts w:ascii="Source Sans Pro" w:hAnsi="Source Sans Pro"/>
        </w:rPr>
        <w:t xml:space="preserve"> </w:t>
      </w:r>
      <w:r w:rsidR="0005014B" w:rsidRPr="00BF416D">
        <w:rPr>
          <w:rFonts w:ascii="Source Sans Pro" w:hAnsi="Source Sans Pro"/>
        </w:rPr>
        <w:t xml:space="preserve">has been bathymetrically mapped with modern methods, and </w:t>
      </w:r>
      <w:r w:rsidR="00732874" w:rsidRPr="00BF416D">
        <w:rPr>
          <w:rFonts w:ascii="Source Sans Pro" w:hAnsi="Source Sans Pro"/>
        </w:rPr>
        <w:t>even less</w:t>
      </w:r>
      <w:r w:rsidR="0005014B" w:rsidRPr="00BF416D">
        <w:rPr>
          <w:rFonts w:ascii="Source Sans Pro" w:hAnsi="Source Sans Pro"/>
        </w:rPr>
        <w:t xml:space="preserve"> has been geologically mapped or characterized with enough resolution to facilitate mineral assessments.</w:t>
      </w:r>
      <w:r w:rsidR="00C90DB9" w:rsidRPr="00BF416D">
        <w:rPr>
          <w:rStyle w:val="FootnoteReference"/>
          <w:rFonts w:ascii="Source Sans Pro" w:hAnsi="Source Sans Pro"/>
        </w:rPr>
        <w:footnoteReference w:id="37"/>
      </w:r>
      <w:r w:rsidR="0005014B" w:rsidRPr="00BF416D">
        <w:rPr>
          <w:rFonts w:ascii="Source Sans Pro" w:hAnsi="Source Sans Pro"/>
        </w:rPr>
        <w:t xml:space="preserve"> </w:t>
      </w:r>
    </w:p>
    <w:p w14:paraId="52EA333A" w14:textId="1258C07F" w:rsidR="0005014B" w:rsidRPr="00BF416D" w:rsidRDefault="00AB270C" w:rsidP="0005014B">
      <w:pPr>
        <w:pStyle w:val="BodyText"/>
        <w:rPr>
          <w:rFonts w:ascii="Source Sans Pro" w:hAnsi="Source Sans Pro"/>
          <w:color w:val="000000" w:themeColor="text1"/>
        </w:rPr>
      </w:pPr>
      <w:r w:rsidRPr="00BF416D">
        <w:rPr>
          <w:rFonts w:ascii="Source Sans Pro" w:hAnsi="Source Sans Pro"/>
        </w:rPr>
        <w:t xml:space="preserve">In contrast, </w:t>
      </w:r>
      <w:r w:rsidR="0005014B" w:rsidRPr="00BF416D">
        <w:rPr>
          <w:rFonts w:ascii="Source Sans Pro" w:hAnsi="Source Sans Pro" w:cstheme="minorBidi"/>
          <w:color w:val="000000" w:themeColor="text1"/>
        </w:rPr>
        <w:t>both Australia and Canada</w:t>
      </w:r>
      <w:r w:rsidR="00EE03AF" w:rsidRPr="00BF416D">
        <w:rPr>
          <w:rFonts w:ascii="Source Sans Pro" w:hAnsi="Source Sans Pro" w:cstheme="minorBidi"/>
          <w:color w:val="000000" w:themeColor="text1"/>
        </w:rPr>
        <w:t xml:space="preserve">, countries with major mining economies with similar health, safety, and environmental concerns as the </w:t>
      </w:r>
      <w:r w:rsidR="00EE03AF" w:rsidRPr="00BF416D">
        <w:rPr>
          <w:rFonts w:ascii="Source Sans Pro" w:hAnsi="Source Sans Pro"/>
        </w:rPr>
        <w:t>United States,</w:t>
      </w:r>
      <w:r w:rsidR="0005014B" w:rsidRPr="00BF416D">
        <w:rPr>
          <w:rFonts w:ascii="Source Sans Pro" w:hAnsi="Source Sans Pro" w:cstheme="minorBidi"/>
          <w:color w:val="000000" w:themeColor="text1"/>
        </w:rPr>
        <w:t xml:space="preserve"> have developed </w:t>
      </w:r>
      <w:r w:rsidR="003D3F12" w:rsidRPr="00BF416D">
        <w:rPr>
          <w:rFonts w:ascii="Source Sans Pro" w:hAnsi="Source Sans Pro" w:cstheme="minorBidi"/>
          <w:color w:val="000000" w:themeColor="text1"/>
        </w:rPr>
        <w:t>geological and geophysical surveys</w:t>
      </w:r>
      <w:r w:rsidR="0005014B" w:rsidRPr="00BF416D">
        <w:rPr>
          <w:rFonts w:ascii="Source Sans Pro" w:hAnsi="Source Sans Pro" w:cstheme="minorBidi"/>
          <w:color w:val="000000" w:themeColor="text1"/>
        </w:rPr>
        <w:t xml:space="preserve"> and made these available to the private sector.</w:t>
      </w:r>
      <w:r w:rsidR="0005014B" w:rsidRPr="00BF416D">
        <w:rPr>
          <w:rStyle w:val="FootnoteReference"/>
          <w:rFonts w:ascii="Source Sans Pro" w:hAnsi="Source Sans Pro" w:cstheme="minorBidi"/>
          <w:color w:val="000000" w:themeColor="text1"/>
        </w:rPr>
        <w:footnoteReference w:id="38"/>
      </w:r>
      <w:r w:rsidR="0005014B" w:rsidRPr="00BF416D">
        <w:rPr>
          <w:rFonts w:ascii="Source Sans Pro" w:hAnsi="Source Sans Pro" w:cstheme="minorBidi"/>
          <w:color w:val="000000" w:themeColor="text1"/>
        </w:rPr>
        <w:t xml:space="preserve"> </w:t>
      </w:r>
      <w:r w:rsidR="001E4DF0" w:rsidRPr="00BF416D">
        <w:rPr>
          <w:rFonts w:ascii="Source Sans Pro" w:hAnsi="Source Sans Pro" w:cstheme="minorBidi"/>
          <w:color w:val="000000" w:themeColor="text1"/>
        </w:rPr>
        <w:t>T</w:t>
      </w:r>
      <w:r w:rsidR="00AD608E" w:rsidRPr="00BF416D">
        <w:rPr>
          <w:rFonts w:ascii="Source Sans Pro" w:hAnsi="Source Sans Pro" w:cstheme="minorBidi"/>
          <w:color w:val="000000" w:themeColor="text1"/>
        </w:rPr>
        <w:t xml:space="preserve">he availability of these national data </w:t>
      </w:r>
      <w:r w:rsidR="00F53353" w:rsidRPr="00BF416D">
        <w:rPr>
          <w:rFonts w:ascii="Source Sans Pro" w:hAnsi="Source Sans Pro" w:cstheme="minorBidi"/>
          <w:color w:val="000000" w:themeColor="text1"/>
        </w:rPr>
        <w:t xml:space="preserve">in Australia and Canada </w:t>
      </w:r>
      <w:r w:rsidR="00AD608E" w:rsidRPr="00BF416D">
        <w:rPr>
          <w:rFonts w:ascii="Source Sans Pro" w:hAnsi="Source Sans Pro" w:cstheme="minorBidi"/>
          <w:color w:val="000000" w:themeColor="text1"/>
        </w:rPr>
        <w:t>has created a more favorable environment for private sector investment in mineral exploration and development</w:t>
      </w:r>
      <w:r w:rsidR="00CE618F" w:rsidRPr="00BF416D">
        <w:rPr>
          <w:rFonts w:ascii="Source Sans Pro" w:hAnsi="Source Sans Pro" w:cstheme="minorBidi"/>
          <w:color w:val="000000" w:themeColor="text1"/>
        </w:rPr>
        <w:t>.</w:t>
      </w:r>
      <w:r w:rsidR="00F34D80" w:rsidRPr="00BF416D">
        <w:rPr>
          <w:rFonts w:ascii="Source Sans Pro" w:hAnsi="Source Sans Pro" w:cstheme="minorBidi"/>
          <w:color w:val="000000" w:themeColor="text1"/>
        </w:rPr>
        <w:t xml:space="preserve"> </w:t>
      </w:r>
      <w:r w:rsidR="00AD608E" w:rsidRPr="00BF416D">
        <w:rPr>
          <w:rFonts w:ascii="Source Sans Pro" w:hAnsi="Source Sans Pro" w:cstheme="minorBidi"/>
          <w:color w:val="000000" w:themeColor="text1"/>
        </w:rPr>
        <w:t>In the</w:t>
      </w:r>
      <w:r w:rsidR="004E621B" w:rsidRPr="00BF416D">
        <w:rPr>
          <w:rFonts w:ascii="Source Sans Pro" w:hAnsi="Source Sans Pro" w:cstheme="minorBidi"/>
          <w:color w:val="000000" w:themeColor="text1"/>
        </w:rPr>
        <w:t xml:space="preserve"> </w:t>
      </w:r>
      <w:r w:rsidR="004E621B" w:rsidRPr="00BF416D">
        <w:rPr>
          <w:rFonts w:ascii="Source Sans Pro" w:hAnsi="Source Sans Pro"/>
        </w:rPr>
        <w:t>United States</w:t>
      </w:r>
      <w:r w:rsidR="00AD608E" w:rsidRPr="00BF416D">
        <w:rPr>
          <w:rFonts w:ascii="Source Sans Pro" w:hAnsi="Source Sans Pro" w:cstheme="minorBidi"/>
          <w:color w:val="000000" w:themeColor="text1"/>
        </w:rPr>
        <w:t xml:space="preserve">, improved mapping and geophysical surveys would </w:t>
      </w:r>
      <w:r w:rsidR="00AD608E" w:rsidRPr="00BF416D">
        <w:rPr>
          <w:rFonts w:ascii="Source Sans Pro" w:hAnsi="Source Sans Pro" w:cstheme="minorBidi"/>
          <w:color w:val="000000" w:themeColor="text1"/>
        </w:rPr>
        <w:lastRenderedPageBreak/>
        <w:t>facilitate improved critical mineral resource assessments</w:t>
      </w:r>
      <w:r w:rsidR="00BE36D4" w:rsidRPr="00BF416D">
        <w:rPr>
          <w:rFonts w:ascii="Source Sans Pro" w:hAnsi="Source Sans Pro" w:cstheme="minorBidi"/>
          <w:color w:val="000000" w:themeColor="text1"/>
        </w:rPr>
        <w:t xml:space="preserve"> and resource development, which would mitigate strategic vulnerabilities.</w:t>
      </w:r>
      <w:r w:rsidR="00BE36D4" w:rsidRPr="00BF416D" w:rsidDel="00BE36D4">
        <w:rPr>
          <w:rFonts w:ascii="Source Sans Pro" w:hAnsi="Source Sans Pro"/>
          <w:color w:val="000000" w:themeColor="text1"/>
        </w:rPr>
        <w:t xml:space="preserve"> </w:t>
      </w:r>
    </w:p>
    <w:p w14:paraId="1262F6D1" w14:textId="47E6330B" w:rsidR="0095727F" w:rsidRPr="00BF416D" w:rsidRDefault="0095727F" w:rsidP="0095727F">
      <w:pPr>
        <w:pStyle w:val="BodyText"/>
        <w:rPr>
          <w:rFonts w:ascii="Source Sans Pro" w:hAnsi="Source Sans Pro"/>
        </w:rPr>
      </w:pPr>
      <w:r w:rsidRPr="00BF416D">
        <w:rPr>
          <w:rFonts w:ascii="Source Sans Pro" w:hAnsi="Source Sans Pro"/>
        </w:rPr>
        <w:t xml:space="preserve">Federal </w:t>
      </w:r>
      <w:r w:rsidR="00DA1292" w:rsidRPr="00BF416D">
        <w:rPr>
          <w:rFonts w:ascii="Source Sans Pro" w:hAnsi="Source Sans Pro"/>
        </w:rPr>
        <w:t>a</w:t>
      </w:r>
      <w:r w:rsidR="002C1DDB" w:rsidRPr="00BF416D">
        <w:rPr>
          <w:rFonts w:ascii="Source Sans Pro" w:hAnsi="Source Sans Pro"/>
        </w:rPr>
        <w:t xml:space="preserve">gencies </w:t>
      </w:r>
      <w:r w:rsidR="004E621B" w:rsidRPr="00BF416D">
        <w:rPr>
          <w:rFonts w:ascii="Source Sans Pro" w:hAnsi="Source Sans Pro"/>
        </w:rPr>
        <w:t xml:space="preserve">should </w:t>
      </w:r>
      <w:r w:rsidRPr="00BF416D">
        <w:rPr>
          <w:rFonts w:ascii="Source Sans Pro" w:hAnsi="Source Sans Pro"/>
        </w:rPr>
        <w:t xml:space="preserve">improve the discoverability, accessibility, and usability of existing and future data. USGS </w:t>
      </w:r>
      <w:r w:rsidR="003772CD" w:rsidRPr="00BF416D">
        <w:rPr>
          <w:rFonts w:ascii="Source Sans Pro" w:hAnsi="Source Sans Pro"/>
        </w:rPr>
        <w:t>is improving</w:t>
      </w:r>
      <w:r w:rsidR="00AD608E" w:rsidRPr="00BF416D">
        <w:rPr>
          <w:rFonts w:ascii="Source Sans Pro" w:hAnsi="Source Sans Pro"/>
        </w:rPr>
        <w:t xml:space="preserve"> the</w:t>
      </w:r>
      <w:r w:rsidRPr="00BF416D">
        <w:rPr>
          <w:rFonts w:ascii="Source Sans Pro" w:hAnsi="Source Sans Pro"/>
        </w:rPr>
        <w:t xml:space="preserve"> discoverability of useful datasets by hosting a portal that contains a wide spectrum of minerals-related information and data including </w:t>
      </w:r>
      <w:r w:rsidR="00C01747" w:rsidRPr="00BF416D">
        <w:rPr>
          <w:rFonts w:ascii="Source Sans Pro" w:hAnsi="Source Sans Pro"/>
        </w:rPr>
        <w:t>geological</w:t>
      </w:r>
      <w:r w:rsidRPr="00BF416D">
        <w:rPr>
          <w:rFonts w:ascii="Source Sans Pro" w:hAnsi="Source Sans Pro"/>
        </w:rPr>
        <w:t>, geochemical</w:t>
      </w:r>
      <w:r w:rsidR="00C01747" w:rsidRPr="00BF416D">
        <w:rPr>
          <w:rFonts w:ascii="Source Sans Pro" w:hAnsi="Source Sans Pro"/>
        </w:rPr>
        <w:t>,</w:t>
      </w:r>
      <w:r w:rsidRPr="00BF416D">
        <w:rPr>
          <w:rFonts w:ascii="Source Sans Pro" w:hAnsi="Source Sans Pro"/>
        </w:rPr>
        <w:t xml:space="preserve"> and geophysical databases</w:t>
      </w:r>
      <w:r w:rsidR="004A46C7" w:rsidRPr="00BF416D">
        <w:rPr>
          <w:rFonts w:ascii="Source Sans Pro" w:hAnsi="Source Sans Pro"/>
        </w:rPr>
        <w:t>;</w:t>
      </w:r>
      <w:r w:rsidRPr="00BF416D">
        <w:rPr>
          <w:rFonts w:ascii="Source Sans Pro" w:hAnsi="Source Sans Pro"/>
        </w:rPr>
        <w:t xml:space="preserve"> mineral assessments</w:t>
      </w:r>
      <w:r w:rsidR="004A46C7" w:rsidRPr="00BF416D">
        <w:rPr>
          <w:rFonts w:ascii="Source Sans Pro" w:hAnsi="Source Sans Pro"/>
        </w:rPr>
        <w:t>;</w:t>
      </w:r>
      <w:r w:rsidRPr="00BF416D">
        <w:rPr>
          <w:rFonts w:ascii="Source Sans Pro" w:hAnsi="Source Sans Pro"/>
        </w:rPr>
        <w:t xml:space="preserve"> ore deposit models</w:t>
      </w:r>
      <w:r w:rsidR="004A46C7" w:rsidRPr="00BF416D">
        <w:rPr>
          <w:rFonts w:ascii="Source Sans Pro" w:hAnsi="Source Sans Pro"/>
        </w:rPr>
        <w:t>;</w:t>
      </w:r>
      <w:r w:rsidRPr="00BF416D">
        <w:rPr>
          <w:rFonts w:ascii="Source Sans Pro" w:hAnsi="Source Sans Pro"/>
        </w:rPr>
        <w:t xml:space="preserve"> and more.</w:t>
      </w:r>
      <w:r w:rsidRPr="00BF416D">
        <w:rPr>
          <w:rStyle w:val="FootnoteReference"/>
          <w:rFonts w:ascii="Source Sans Pro" w:hAnsi="Source Sans Pro"/>
        </w:rPr>
        <w:footnoteReference w:id="39"/>
      </w:r>
      <w:r w:rsidRPr="00BF416D">
        <w:rPr>
          <w:rFonts w:ascii="Source Sans Pro" w:hAnsi="Source Sans Pro"/>
        </w:rPr>
        <w:t xml:space="preserve"> </w:t>
      </w:r>
    </w:p>
    <w:p w14:paraId="79A37DD9" w14:textId="6B1FC245" w:rsidR="0095727F" w:rsidRPr="00BF416D" w:rsidRDefault="0005014B" w:rsidP="0095727F">
      <w:pPr>
        <w:pStyle w:val="BodyText"/>
        <w:rPr>
          <w:rFonts w:ascii="Source Sans Pro" w:hAnsi="Source Sans Pro"/>
        </w:rPr>
      </w:pPr>
      <w:r w:rsidRPr="00BF416D">
        <w:rPr>
          <w:rFonts w:ascii="Source Sans Pro" w:hAnsi="Source Sans Pro"/>
          <w:color w:val="000000"/>
        </w:rPr>
        <w:t xml:space="preserve">Data accessibility is a challenge </w:t>
      </w:r>
      <w:r w:rsidR="007350D1" w:rsidRPr="00BF416D">
        <w:rPr>
          <w:rFonts w:ascii="Source Sans Pro" w:hAnsi="Source Sans Pro"/>
          <w:color w:val="000000"/>
        </w:rPr>
        <w:t>because</w:t>
      </w:r>
      <w:r w:rsidR="007350D1" w:rsidRPr="00BF416D">
        <w:rPr>
          <w:rFonts w:ascii="Source Sans Pro" w:hAnsi="Source Sans Pro"/>
        </w:rPr>
        <w:t xml:space="preserve"> </w:t>
      </w:r>
      <w:r w:rsidRPr="00BF416D">
        <w:rPr>
          <w:rFonts w:ascii="Source Sans Pro" w:hAnsi="Source Sans Pro"/>
        </w:rPr>
        <w:t xml:space="preserve">not all </w:t>
      </w:r>
      <w:r w:rsidR="00931125" w:rsidRPr="00BF416D">
        <w:rPr>
          <w:rFonts w:ascii="Source Sans Pro" w:hAnsi="Source Sans Pro"/>
        </w:rPr>
        <w:t xml:space="preserve">existing </w:t>
      </w:r>
      <w:r w:rsidRPr="00BF416D">
        <w:rPr>
          <w:rFonts w:ascii="Source Sans Pro" w:hAnsi="Source Sans Pro"/>
        </w:rPr>
        <w:t xml:space="preserve">useful data </w:t>
      </w:r>
      <w:r w:rsidR="00DF2A46" w:rsidRPr="00BF416D">
        <w:rPr>
          <w:rFonts w:ascii="Source Sans Pro" w:hAnsi="Source Sans Pro"/>
        </w:rPr>
        <w:t xml:space="preserve">are </w:t>
      </w:r>
      <w:r w:rsidRPr="00BF416D">
        <w:rPr>
          <w:rFonts w:ascii="Source Sans Pro" w:hAnsi="Source Sans Pro"/>
        </w:rPr>
        <w:t xml:space="preserve">in electronic form. </w:t>
      </w:r>
      <w:r w:rsidR="00DF2A46" w:rsidRPr="00BF416D">
        <w:rPr>
          <w:rFonts w:ascii="Source Sans Pro" w:hAnsi="Source Sans Pro"/>
        </w:rPr>
        <w:t>S</w:t>
      </w:r>
      <w:r w:rsidRPr="00BF416D">
        <w:rPr>
          <w:rFonts w:ascii="Source Sans Pro" w:hAnsi="Source Sans Pro"/>
        </w:rPr>
        <w:t xml:space="preserve">ome </w:t>
      </w:r>
      <w:r w:rsidRPr="00BF416D">
        <w:rPr>
          <w:rFonts w:ascii="Source Sans Pro" w:hAnsi="Source Sans Pro"/>
          <w:color w:val="000000" w:themeColor="text1"/>
        </w:rPr>
        <w:t>mineral data remain on paper or in other difficult-to-access formats</w:t>
      </w:r>
      <w:r w:rsidR="00377C76" w:rsidRPr="00BF416D">
        <w:rPr>
          <w:rFonts w:ascii="Source Sans Pro" w:hAnsi="Source Sans Pro"/>
          <w:color w:val="000000" w:themeColor="text1"/>
        </w:rPr>
        <w:t xml:space="preserve">; </w:t>
      </w:r>
      <w:r w:rsidRPr="00BF416D">
        <w:rPr>
          <w:rFonts w:ascii="Source Sans Pro" w:hAnsi="Source Sans Pro"/>
          <w:color w:val="000000" w:themeColor="text1"/>
        </w:rPr>
        <w:t xml:space="preserve">other datasets are not being maintained or updated. In a few cases, data rescue programs </w:t>
      </w:r>
      <w:r w:rsidR="00377C76" w:rsidRPr="00BF416D">
        <w:rPr>
          <w:rFonts w:ascii="Source Sans Pro" w:hAnsi="Source Sans Pro"/>
          <w:color w:val="000000" w:themeColor="text1"/>
        </w:rPr>
        <w:t xml:space="preserve">preserve existing paper records </w:t>
      </w:r>
      <w:r w:rsidRPr="00BF416D">
        <w:rPr>
          <w:rFonts w:ascii="Source Sans Pro" w:hAnsi="Source Sans Pro"/>
          <w:color w:val="000000" w:themeColor="text1"/>
        </w:rPr>
        <w:t>and increas</w:t>
      </w:r>
      <w:r w:rsidR="00377C76" w:rsidRPr="00BF416D">
        <w:rPr>
          <w:rFonts w:ascii="Source Sans Pro" w:hAnsi="Source Sans Pro"/>
          <w:color w:val="000000" w:themeColor="text1"/>
        </w:rPr>
        <w:t>e their</w:t>
      </w:r>
      <w:r w:rsidRPr="00BF416D">
        <w:rPr>
          <w:rFonts w:ascii="Source Sans Pro" w:hAnsi="Source Sans Pro"/>
          <w:color w:val="000000" w:themeColor="text1"/>
        </w:rPr>
        <w:t xml:space="preserve"> accessibility by converting them to digital formats</w:t>
      </w:r>
      <w:r w:rsidR="00377C76" w:rsidRPr="00BF416D">
        <w:rPr>
          <w:rFonts w:ascii="Source Sans Pro" w:hAnsi="Source Sans Pro"/>
          <w:color w:val="000000" w:themeColor="text1"/>
        </w:rPr>
        <w:t>. O</w:t>
      </w:r>
      <w:r w:rsidRPr="00BF416D">
        <w:rPr>
          <w:rFonts w:ascii="Source Sans Pro" w:hAnsi="Source Sans Pro"/>
          <w:color w:val="000000" w:themeColor="text1"/>
        </w:rPr>
        <w:t xml:space="preserve">ther initiatives </w:t>
      </w:r>
      <w:r w:rsidR="00377C76" w:rsidRPr="00BF416D">
        <w:rPr>
          <w:rFonts w:ascii="Source Sans Pro" w:hAnsi="Source Sans Pro"/>
          <w:color w:val="000000" w:themeColor="text1"/>
        </w:rPr>
        <w:t xml:space="preserve">seek to </w:t>
      </w:r>
      <w:r w:rsidRPr="00BF416D">
        <w:rPr>
          <w:rFonts w:ascii="Source Sans Pro" w:hAnsi="Source Sans Pro"/>
          <w:color w:val="000000" w:themeColor="text1"/>
        </w:rPr>
        <w:t>translate different forms of information</w:t>
      </w:r>
      <w:r w:rsidR="00DA1292" w:rsidRPr="00BF416D">
        <w:rPr>
          <w:rFonts w:ascii="Source Sans Pro" w:hAnsi="Source Sans Pro"/>
          <w:color w:val="000000" w:themeColor="text1"/>
        </w:rPr>
        <w:t>,</w:t>
      </w:r>
      <w:r w:rsidRPr="00BF416D">
        <w:rPr>
          <w:rFonts w:ascii="Source Sans Pro" w:hAnsi="Source Sans Pro"/>
          <w:color w:val="000000" w:themeColor="text1"/>
        </w:rPr>
        <w:t xml:space="preserve"> such as images</w:t>
      </w:r>
      <w:r w:rsidR="00DA1292" w:rsidRPr="00BF416D">
        <w:rPr>
          <w:rFonts w:ascii="Source Sans Pro" w:hAnsi="Source Sans Pro"/>
          <w:color w:val="000000" w:themeColor="text1"/>
        </w:rPr>
        <w:t>,</w:t>
      </w:r>
      <w:r w:rsidRPr="00BF416D">
        <w:rPr>
          <w:rFonts w:ascii="Source Sans Pro" w:hAnsi="Source Sans Pro"/>
          <w:color w:val="000000" w:themeColor="text1"/>
        </w:rPr>
        <w:t xml:space="preserve"> into parameters compatible with existing datasets and models. </w:t>
      </w:r>
      <w:r w:rsidR="0095727F" w:rsidRPr="00BF416D">
        <w:rPr>
          <w:rFonts w:ascii="Source Sans Pro" w:hAnsi="Source Sans Pro"/>
        </w:rPr>
        <w:t>USGS, for example, has developed the National Geological and Geophysical Data Preservation Program.</w:t>
      </w:r>
      <w:r w:rsidR="0095727F" w:rsidRPr="00BF416D">
        <w:rPr>
          <w:rFonts w:ascii="Source Sans Pro" w:hAnsi="Source Sans Pro"/>
          <w:vertAlign w:val="superscript"/>
        </w:rPr>
        <w:footnoteReference w:id="40"/>
      </w:r>
      <w:r w:rsidR="0095727F" w:rsidRPr="00BF416D">
        <w:rPr>
          <w:rFonts w:ascii="Source Sans Pro" w:hAnsi="Source Sans Pro"/>
        </w:rPr>
        <w:t xml:space="preserve"> These </w:t>
      </w:r>
      <w:r w:rsidR="00E240D8" w:rsidRPr="00BF416D">
        <w:rPr>
          <w:rFonts w:ascii="Source Sans Pro" w:hAnsi="Source Sans Pro"/>
        </w:rPr>
        <w:t>programs and initiatives</w:t>
      </w:r>
      <w:r w:rsidR="0095727F" w:rsidRPr="00BF416D">
        <w:rPr>
          <w:rFonts w:ascii="Source Sans Pro" w:hAnsi="Source Sans Pro"/>
        </w:rPr>
        <w:t xml:space="preserve"> aid the interpretation of geological maps and geophysical datasets for critical mineral occurrences. </w:t>
      </w:r>
      <w:r w:rsidR="006E0BF4" w:rsidRPr="00BF416D">
        <w:rPr>
          <w:rFonts w:ascii="Source Sans Pro" w:hAnsi="Source Sans Pro"/>
        </w:rPr>
        <w:t>In order to maximize data discoverability, accessibility, and usability, Federal data providers should use a common framework or set of standards to support data development.</w:t>
      </w:r>
    </w:p>
    <w:p w14:paraId="1E0DBE38" w14:textId="76BAFFF4" w:rsidR="00536F15" w:rsidRPr="00BF416D" w:rsidRDefault="00536F15" w:rsidP="00D65217">
      <w:pPr>
        <w:pStyle w:val="BodyText"/>
        <w:rPr>
          <w:rFonts w:ascii="Source Sans Pro" w:hAnsi="Source Sans Pro"/>
        </w:rPr>
      </w:pPr>
      <w:r w:rsidRPr="00BF416D">
        <w:rPr>
          <w:rFonts w:ascii="Source Sans Pro" w:hAnsi="Source Sans Pro"/>
        </w:rPr>
        <w:t>For the offshore environment</w:t>
      </w:r>
      <w:r w:rsidR="00146895" w:rsidRPr="00BF416D">
        <w:rPr>
          <w:rFonts w:ascii="Source Sans Pro" w:hAnsi="Source Sans Pro"/>
        </w:rPr>
        <w:t xml:space="preserve">, </w:t>
      </w:r>
      <w:r w:rsidRPr="00BF416D">
        <w:rPr>
          <w:rFonts w:ascii="Source Sans Pro" w:hAnsi="Source Sans Pro"/>
        </w:rPr>
        <w:t xml:space="preserve">BOEM and NOAA developed the Marine Cadastre, which is an integrated marine information system that provides data, tools, and technical support for </w:t>
      </w:r>
      <w:r w:rsidR="00931125" w:rsidRPr="00BF416D">
        <w:rPr>
          <w:rFonts w:ascii="Source Sans Pro" w:hAnsi="Source Sans Pro"/>
        </w:rPr>
        <w:t xml:space="preserve">offshore energy and marine </w:t>
      </w:r>
      <w:r w:rsidRPr="00BF416D">
        <w:rPr>
          <w:rFonts w:ascii="Source Sans Pro" w:hAnsi="Source Sans Pro"/>
        </w:rPr>
        <w:t xml:space="preserve">planning. As </w:t>
      </w:r>
      <w:r w:rsidR="00931125" w:rsidRPr="00BF416D">
        <w:rPr>
          <w:rFonts w:ascii="Source Sans Pro" w:hAnsi="Source Sans Pro"/>
        </w:rPr>
        <w:t>discussed</w:t>
      </w:r>
      <w:r w:rsidRPr="00BF416D">
        <w:rPr>
          <w:rFonts w:ascii="Source Sans Pro" w:hAnsi="Source Sans Pro"/>
        </w:rPr>
        <w:t xml:space="preserve"> in Executive Order 13840</w:t>
      </w:r>
      <w:r w:rsidR="00F32E77" w:rsidRPr="00BF416D">
        <w:rPr>
          <w:rFonts w:ascii="Source Sans Pro" w:hAnsi="Source Sans Pro"/>
        </w:rPr>
        <w:t>,</w:t>
      </w:r>
      <w:r w:rsidRPr="00BF416D">
        <w:rPr>
          <w:rFonts w:ascii="Source Sans Pro" w:hAnsi="Source Sans Pro"/>
        </w:rPr>
        <w:t xml:space="preserve"> </w:t>
      </w:r>
      <w:r w:rsidRPr="00BF416D">
        <w:rPr>
          <w:rFonts w:ascii="Source Sans Pro" w:hAnsi="Source Sans Pro"/>
          <w:i/>
        </w:rPr>
        <w:t>Ocean Policy to Advance the Economic, Security, and Environmental Interests of the United States</w:t>
      </w:r>
      <w:r w:rsidRPr="00BF416D">
        <w:rPr>
          <w:rFonts w:ascii="Source Sans Pro" w:hAnsi="Source Sans Pro"/>
        </w:rPr>
        <w:t>, the Marine Cadastre will increase access to offshore mining and mapping data</w:t>
      </w:r>
      <w:r w:rsidR="00931125" w:rsidRPr="00BF416D">
        <w:rPr>
          <w:rFonts w:ascii="Source Sans Pro" w:hAnsi="Source Sans Pro"/>
        </w:rPr>
        <w:t>, which can support private sector investment</w:t>
      </w:r>
      <w:r w:rsidRPr="00BF416D">
        <w:rPr>
          <w:rFonts w:ascii="Source Sans Pro" w:hAnsi="Source Sans Pro"/>
        </w:rPr>
        <w:t>.</w:t>
      </w:r>
      <w:r w:rsidR="00D65217" w:rsidRPr="00BF416D">
        <w:rPr>
          <w:rFonts w:ascii="Source Sans Pro" w:hAnsi="Source Sans Pro"/>
        </w:rPr>
        <w:t xml:space="preserve"> </w:t>
      </w:r>
    </w:p>
    <w:p w14:paraId="101FEA71" w14:textId="0A0C3AF4" w:rsidR="00B96F0E" w:rsidRPr="00BF416D" w:rsidRDefault="0095727F" w:rsidP="00920B4C">
      <w:pPr>
        <w:pStyle w:val="BodyText"/>
        <w:spacing w:after="0"/>
        <w:rPr>
          <w:rFonts w:ascii="Source Sans Pro" w:hAnsi="Source Sans Pro"/>
        </w:rPr>
      </w:pPr>
      <w:r w:rsidRPr="00BF416D">
        <w:rPr>
          <w:rFonts w:ascii="Source Sans Pro" w:hAnsi="Source Sans Pro"/>
        </w:rPr>
        <w:t>In addition</w:t>
      </w:r>
      <w:r w:rsidR="006E0BF4" w:rsidRPr="00BF416D">
        <w:rPr>
          <w:rFonts w:ascii="Source Sans Pro" w:hAnsi="Source Sans Pro"/>
        </w:rPr>
        <w:t xml:space="preserve"> to Federal datasets</w:t>
      </w:r>
      <w:r w:rsidRPr="00BF416D">
        <w:rPr>
          <w:rFonts w:ascii="Source Sans Pro" w:hAnsi="Source Sans Pro"/>
        </w:rPr>
        <w:t>, a wealth of commercial data could be leveraged</w:t>
      </w:r>
      <w:r w:rsidR="00E60337" w:rsidRPr="00BF416D">
        <w:rPr>
          <w:rFonts w:ascii="Source Sans Pro" w:hAnsi="Source Sans Pro"/>
        </w:rPr>
        <w:t xml:space="preserve"> through public-private partnerships that support</w:t>
      </w:r>
      <w:r w:rsidRPr="00BF416D">
        <w:rPr>
          <w:rFonts w:ascii="Source Sans Pro" w:hAnsi="Source Sans Pro"/>
        </w:rPr>
        <w:t xml:space="preserve"> R&amp;D and </w:t>
      </w:r>
      <w:r w:rsidR="00E60337" w:rsidRPr="00BF416D">
        <w:rPr>
          <w:rFonts w:ascii="Source Sans Pro" w:hAnsi="Source Sans Pro"/>
        </w:rPr>
        <w:t xml:space="preserve">mineral </w:t>
      </w:r>
      <w:r w:rsidRPr="00BF416D">
        <w:rPr>
          <w:rFonts w:ascii="Source Sans Pro" w:hAnsi="Source Sans Pro"/>
        </w:rPr>
        <w:t xml:space="preserve">assessments. However, any such partnership would need to </w:t>
      </w:r>
      <w:r w:rsidR="00041049" w:rsidRPr="00BF416D">
        <w:rPr>
          <w:rFonts w:ascii="Source Sans Pro" w:hAnsi="Source Sans Pro"/>
        </w:rPr>
        <w:t xml:space="preserve">balance </w:t>
      </w:r>
      <w:r w:rsidR="004339DC" w:rsidRPr="00BF416D">
        <w:rPr>
          <w:rFonts w:ascii="Source Sans Pro" w:hAnsi="Source Sans Pro"/>
        </w:rPr>
        <w:t xml:space="preserve">access to the data with protection </w:t>
      </w:r>
      <w:r w:rsidR="003E00A0" w:rsidRPr="00BF416D">
        <w:rPr>
          <w:rFonts w:ascii="Source Sans Pro" w:hAnsi="Source Sans Pro"/>
        </w:rPr>
        <w:t xml:space="preserve">of </w:t>
      </w:r>
      <w:r w:rsidR="004339DC" w:rsidRPr="00BF416D">
        <w:rPr>
          <w:rFonts w:ascii="Source Sans Pro" w:hAnsi="Source Sans Pro"/>
        </w:rPr>
        <w:t xml:space="preserve">proprietary </w:t>
      </w:r>
      <w:r w:rsidR="003772CD" w:rsidRPr="00BF416D">
        <w:rPr>
          <w:rFonts w:ascii="Source Sans Pro" w:hAnsi="Source Sans Pro"/>
        </w:rPr>
        <w:t>information.</w:t>
      </w:r>
    </w:p>
    <w:p w14:paraId="3371A73A" w14:textId="1E3892D3" w:rsidR="00664F5B" w:rsidRPr="00BF416D" w:rsidRDefault="00664F5B" w:rsidP="00920B4C">
      <w:pPr>
        <w:pStyle w:val="Heading3"/>
        <w:spacing w:before="240"/>
        <w:rPr>
          <w:rFonts w:ascii="Source Sans Pro" w:hAnsi="Source Sans Pro"/>
        </w:rPr>
      </w:pPr>
      <w:r w:rsidRPr="00BF416D">
        <w:rPr>
          <w:rFonts w:ascii="Source Sans Pro" w:hAnsi="Source Sans Pro"/>
        </w:rPr>
        <w:lastRenderedPageBreak/>
        <w:t>Goal: Use critical mineral supply and consumption data to deve</w:t>
      </w:r>
      <w:r w:rsidR="00E522B6" w:rsidRPr="00BF416D">
        <w:rPr>
          <w:rFonts w:ascii="Source Sans Pro" w:hAnsi="Source Sans Pro"/>
        </w:rPr>
        <w:t>lop metrics to enable commodity-</w:t>
      </w:r>
      <w:r w:rsidRPr="00BF416D">
        <w:rPr>
          <w:rFonts w:ascii="Source Sans Pro" w:hAnsi="Source Sans Pro"/>
        </w:rPr>
        <w:t xml:space="preserve">specific mitigation strategies addressing strategic vulnerabilities </w:t>
      </w:r>
    </w:p>
    <w:p w14:paraId="2A291C10" w14:textId="21C61B0D" w:rsidR="009D4518" w:rsidRPr="00BF416D" w:rsidRDefault="00072D07" w:rsidP="009D4518">
      <w:pPr>
        <w:pStyle w:val="BodyText"/>
        <w:rPr>
          <w:rFonts w:ascii="Source Sans Pro" w:hAnsi="Source Sans Pro"/>
        </w:rPr>
      </w:pPr>
      <w:r w:rsidRPr="00BF416D">
        <w:rPr>
          <w:rFonts w:ascii="Source Sans Pro" w:hAnsi="Source Sans Pro"/>
        </w:rPr>
        <w:t xml:space="preserve">DOI, </w:t>
      </w:r>
      <w:r w:rsidR="009D4518" w:rsidRPr="00BF416D">
        <w:rPr>
          <w:rFonts w:ascii="Source Sans Pro" w:hAnsi="Source Sans Pro"/>
        </w:rPr>
        <w:t>in collaboration with the CMS, developed the critical minerals list</w:t>
      </w:r>
      <w:r w:rsidR="00FB7BFA" w:rsidRPr="00BF416D">
        <w:rPr>
          <w:rStyle w:val="FootnoteReference"/>
          <w:rFonts w:ascii="Source Sans Pro" w:hAnsi="Source Sans Pro"/>
        </w:rPr>
        <w:footnoteReference w:id="41"/>
      </w:r>
      <w:r w:rsidR="009D4518" w:rsidRPr="00BF416D">
        <w:rPr>
          <w:rFonts w:ascii="Source Sans Pro" w:hAnsi="Source Sans Pro"/>
        </w:rPr>
        <w:t xml:space="preserve"> using a </w:t>
      </w:r>
      <w:r w:rsidR="00682992" w:rsidRPr="00BF416D">
        <w:rPr>
          <w:rFonts w:ascii="Source Sans Pro" w:hAnsi="Source Sans Pro"/>
        </w:rPr>
        <w:t>documented</w:t>
      </w:r>
      <w:r w:rsidR="009D4518" w:rsidRPr="00BF416D">
        <w:rPr>
          <w:rFonts w:ascii="Source Sans Pro" w:hAnsi="Source Sans Pro"/>
        </w:rPr>
        <w:t xml:space="preserve"> methodology. The list served as the initial focus for th</w:t>
      </w:r>
      <w:r w:rsidR="00E60337" w:rsidRPr="00BF416D">
        <w:rPr>
          <w:rFonts w:ascii="Source Sans Pro" w:hAnsi="Source Sans Pro"/>
        </w:rPr>
        <w:t>is</w:t>
      </w:r>
      <w:r w:rsidR="009D4518" w:rsidRPr="00BF416D">
        <w:rPr>
          <w:rFonts w:ascii="Source Sans Pro" w:hAnsi="Source Sans Pro"/>
        </w:rPr>
        <w:t xml:space="preserve"> Strategy document.</w:t>
      </w:r>
      <w:r w:rsidR="009D4518" w:rsidRPr="00BF416D">
        <w:rPr>
          <w:rFonts w:ascii="Source Sans Pro" w:hAnsi="Source Sans Pro"/>
          <w:vertAlign w:val="superscript"/>
        </w:rPr>
        <w:t xml:space="preserve"> </w:t>
      </w:r>
      <w:r w:rsidR="009D4518" w:rsidRPr="00BF416D">
        <w:rPr>
          <w:rFonts w:ascii="Source Sans Pro" w:hAnsi="Source Sans Pro"/>
        </w:rPr>
        <w:t>Mineral criticality is not static, but changes over time. Accordingly, the critical minerals list should be updated periodically using a transparent</w:t>
      </w:r>
      <w:r w:rsidR="00682992" w:rsidRPr="00BF416D">
        <w:rPr>
          <w:rFonts w:ascii="Source Sans Pro" w:hAnsi="Source Sans Pro"/>
        </w:rPr>
        <w:t>, documented</w:t>
      </w:r>
      <w:r w:rsidR="009D4518" w:rsidRPr="00BF416D">
        <w:rPr>
          <w:rFonts w:ascii="Source Sans Pro" w:hAnsi="Source Sans Pro"/>
        </w:rPr>
        <w:t xml:space="preserve"> methodology that considers changes to supply, demand, concentration of production, and current policy priorities. </w:t>
      </w:r>
    </w:p>
    <w:p w14:paraId="062649F0" w14:textId="6F316DC1" w:rsidR="009D4518" w:rsidRPr="00BF416D" w:rsidRDefault="009D4518" w:rsidP="009D4518">
      <w:pPr>
        <w:pStyle w:val="BodyText"/>
        <w:rPr>
          <w:rFonts w:ascii="Source Sans Pro" w:hAnsi="Source Sans Pro"/>
        </w:rPr>
      </w:pPr>
      <w:r w:rsidRPr="00BF416D">
        <w:rPr>
          <w:rFonts w:ascii="Source Sans Pro" w:hAnsi="Source Sans Pro"/>
        </w:rPr>
        <w:t>Strategic vulnerabilities for minerals on the list should be mitigated in different ways</w:t>
      </w:r>
      <w:r w:rsidR="00C01747" w:rsidRPr="00BF416D">
        <w:rPr>
          <w:rFonts w:ascii="Source Sans Pro" w:hAnsi="Source Sans Pro"/>
        </w:rPr>
        <w:t>, such as</w:t>
      </w:r>
      <w:r w:rsidRPr="00BF416D">
        <w:rPr>
          <w:rFonts w:ascii="Source Sans Pro" w:hAnsi="Source Sans Pro"/>
        </w:rPr>
        <w:t>: development of domestic mining, trade with reliable allies and partners, substitution, recycling, or some combination</w:t>
      </w:r>
      <w:r w:rsidR="00931125" w:rsidRPr="00BF416D">
        <w:rPr>
          <w:rFonts w:ascii="Source Sans Pro" w:hAnsi="Source Sans Pro"/>
        </w:rPr>
        <w:t xml:space="preserve"> of these, as identified in </w:t>
      </w:r>
      <w:r w:rsidRPr="00BF416D">
        <w:rPr>
          <w:rFonts w:ascii="Source Sans Pro" w:hAnsi="Source Sans Pro"/>
        </w:rPr>
        <w:t>Executive Order</w:t>
      </w:r>
      <w:r w:rsidR="00931125" w:rsidRPr="00BF416D">
        <w:rPr>
          <w:rFonts w:ascii="Source Sans Pro" w:hAnsi="Source Sans Pro"/>
        </w:rPr>
        <w:t xml:space="preserve"> 13817</w:t>
      </w:r>
      <w:r w:rsidRPr="00BF416D">
        <w:rPr>
          <w:rFonts w:ascii="Source Sans Pro" w:hAnsi="Source Sans Pro"/>
        </w:rPr>
        <w:t xml:space="preserve">. The United States should evaluate potential mitigation strategies on a commodity-by-commodity basis to address the unique characteristics of each material supply chain. However, the United States requires </w:t>
      </w:r>
      <w:r w:rsidR="004B2881" w:rsidRPr="00BF416D">
        <w:rPr>
          <w:rFonts w:ascii="Source Sans Pro" w:hAnsi="Source Sans Pro"/>
        </w:rPr>
        <w:t xml:space="preserve">more comprehensive </w:t>
      </w:r>
      <w:r w:rsidRPr="00BF416D">
        <w:rPr>
          <w:rFonts w:ascii="Source Sans Pro" w:hAnsi="Source Sans Pro"/>
        </w:rPr>
        <w:t>data</w:t>
      </w:r>
      <w:r w:rsidR="00C52249" w:rsidRPr="00BF416D">
        <w:rPr>
          <w:rFonts w:ascii="Source Sans Pro" w:hAnsi="Source Sans Pro"/>
        </w:rPr>
        <w:t xml:space="preserve"> to effectively evaluate </w:t>
      </w:r>
      <w:r w:rsidR="004B2881" w:rsidRPr="00BF416D">
        <w:rPr>
          <w:rFonts w:ascii="Source Sans Pro" w:hAnsi="Source Sans Pro"/>
        </w:rPr>
        <w:t xml:space="preserve">vulnerabilities over the entire </w:t>
      </w:r>
      <w:r w:rsidR="00C52249" w:rsidRPr="00BF416D">
        <w:rPr>
          <w:rFonts w:ascii="Source Sans Pro" w:hAnsi="Source Sans Pro"/>
        </w:rPr>
        <w:t>material supply chain</w:t>
      </w:r>
      <w:r w:rsidR="004B2881" w:rsidRPr="00BF416D">
        <w:rPr>
          <w:rFonts w:ascii="Source Sans Pro" w:hAnsi="Source Sans Pro"/>
        </w:rPr>
        <w:t xml:space="preserve"> for individual mineral commodities</w:t>
      </w:r>
      <w:r w:rsidRPr="00BF416D">
        <w:rPr>
          <w:rFonts w:ascii="Source Sans Pro" w:hAnsi="Source Sans Pro"/>
        </w:rPr>
        <w:t>.</w:t>
      </w:r>
    </w:p>
    <w:p w14:paraId="05EF318A" w14:textId="7DC5AD6C" w:rsidR="009D4518" w:rsidRPr="00BF416D" w:rsidRDefault="009D4518" w:rsidP="009D4518">
      <w:pPr>
        <w:pStyle w:val="BodyText"/>
        <w:rPr>
          <w:rFonts w:ascii="Source Sans Pro" w:hAnsi="Source Sans Pro"/>
        </w:rPr>
      </w:pPr>
      <w:r w:rsidRPr="00BF416D">
        <w:rPr>
          <w:rFonts w:ascii="Source Sans Pro" w:hAnsi="Source Sans Pro"/>
        </w:rPr>
        <w:t xml:space="preserve">USGS and the DOC’s Bureau of Economic Analysis (BEA) have collaborated to evaluate the feasibility of </w:t>
      </w:r>
      <w:r w:rsidR="00072D07" w:rsidRPr="00BF416D">
        <w:rPr>
          <w:rFonts w:ascii="Source Sans Pro" w:hAnsi="Source Sans Pro"/>
        </w:rPr>
        <w:t xml:space="preserve">developing </w:t>
      </w:r>
      <w:r w:rsidRPr="00BF416D">
        <w:rPr>
          <w:rFonts w:ascii="Source Sans Pro" w:hAnsi="Source Sans Pro"/>
        </w:rPr>
        <w:t>natural capital accounts that could track the Nation’s natural resource wealth</w:t>
      </w:r>
      <w:r w:rsidR="00146895" w:rsidRPr="00BF416D">
        <w:rPr>
          <w:rFonts w:ascii="Source Sans Pro" w:hAnsi="Source Sans Pro"/>
        </w:rPr>
        <w:t>. However,</w:t>
      </w:r>
      <w:r w:rsidRPr="00BF416D">
        <w:rPr>
          <w:rFonts w:ascii="Source Sans Pro" w:hAnsi="Source Sans Pro"/>
        </w:rPr>
        <w:t xml:space="preserve"> due to data limitations, the scope for developing these accounts </w:t>
      </w:r>
      <w:r w:rsidR="00146895" w:rsidRPr="00BF416D">
        <w:rPr>
          <w:rFonts w:ascii="Source Sans Pro" w:hAnsi="Source Sans Pro"/>
        </w:rPr>
        <w:t>is</w:t>
      </w:r>
      <w:r w:rsidRPr="00BF416D">
        <w:rPr>
          <w:rFonts w:ascii="Source Sans Pro" w:hAnsi="Source Sans Pro"/>
        </w:rPr>
        <w:t xml:space="preserve"> narrow. </w:t>
      </w:r>
      <w:r w:rsidR="00072D07" w:rsidRPr="00BF416D">
        <w:rPr>
          <w:rFonts w:ascii="Source Sans Pro" w:hAnsi="Source Sans Pro"/>
        </w:rPr>
        <w:t xml:space="preserve">As a pilot effort, </w:t>
      </w:r>
      <w:r w:rsidRPr="00BF416D">
        <w:rPr>
          <w:rFonts w:ascii="Source Sans Pro" w:hAnsi="Source Sans Pro"/>
        </w:rPr>
        <w:t>USGS mineral resource and industrial activity data on copper</w:t>
      </w:r>
      <w:r w:rsidR="00072D07" w:rsidRPr="00BF416D">
        <w:rPr>
          <w:rFonts w:ascii="Source Sans Pro" w:hAnsi="Source Sans Pro"/>
        </w:rPr>
        <w:t xml:space="preserve"> was used</w:t>
      </w:r>
      <w:r w:rsidRPr="00BF416D">
        <w:rPr>
          <w:rFonts w:ascii="Source Sans Pro" w:hAnsi="Source Sans Pro"/>
        </w:rPr>
        <w:t>, with the intent that the approach could be expanded to apply to additional mineral commodities. Th</w:t>
      </w:r>
      <w:r w:rsidR="00770EC0" w:rsidRPr="00BF416D">
        <w:rPr>
          <w:rFonts w:ascii="Source Sans Pro" w:hAnsi="Source Sans Pro"/>
        </w:rPr>
        <w:t>is</w:t>
      </w:r>
      <w:r w:rsidRPr="00BF416D">
        <w:rPr>
          <w:rFonts w:ascii="Source Sans Pro" w:hAnsi="Source Sans Pro"/>
        </w:rPr>
        <w:t xml:space="preserve"> interagency collaboration, which includes</w:t>
      </w:r>
      <w:r w:rsidR="00770EC0" w:rsidRPr="00BF416D">
        <w:rPr>
          <w:rFonts w:ascii="Source Sans Pro" w:hAnsi="Source Sans Pro"/>
        </w:rPr>
        <w:t xml:space="preserve"> support from</w:t>
      </w:r>
      <w:r w:rsidRPr="00BF416D">
        <w:rPr>
          <w:rFonts w:ascii="Source Sans Pro" w:hAnsi="Source Sans Pro"/>
        </w:rPr>
        <w:t xml:space="preserve"> Canadian and Australian subject matter experts</w:t>
      </w:r>
      <w:r w:rsidR="00770EC0" w:rsidRPr="00BF416D">
        <w:rPr>
          <w:rFonts w:ascii="Source Sans Pro" w:hAnsi="Source Sans Pro"/>
        </w:rPr>
        <w:t xml:space="preserve"> who already use this technique</w:t>
      </w:r>
      <w:r w:rsidRPr="00BF416D">
        <w:rPr>
          <w:rFonts w:ascii="Source Sans Pro" w:hAnsi="Source Sans Pro"/>
        </w:rPr>
        <w:t xml:space="preserve">, has received support from the </w:t>
      </w:r>
      <w:r w:rsidR="00770EC0" w:rsidRPr="00BF416D">
        <w:rPr>
          <w:rFonts w:ascii="Source Sans Pro" w:hAnsi="Source Sans Pro"/>
        </w:rPr>
        <w:t>NSF, but</w:t>
      </w:r>
      <w:r w:rsidRPr="00BF416D">
        <w:rPr>
          <w:rFonts w:ascii="Source Sans Pro" w:hAnsi="Source Sans Pro"/>
        </w:rPr>
        <w:t xml:space="preserve"> efforts could be expanded with better data.</w:t>
      </w:r>
    </w:p>
    <w:p w14:paraId="2454760D" w14:textId="77777777" w:rsidR="00664F5B" w:rsidRPr="00BF416D" w:rsidRDefault="00664F5B" w:rsidP="00664F5B">
      <w:pPr>
        <w:pStyle w:val="BodyText"/>
        <w:rPr>
          <w:rFonts w:ascii="Source Sans Pro" w:hAnsi="Source Sans Pro"/>
        </w:rPr>
      </w:pPr>
      <w:r w:rsidRPr="00BF416D">
        <w:rPr>
          <w:rFonts w:ascii="Source Sans Pro" w:hAnsi="Source Sans Pro"/>
        </w:rPr>
        <w:t>To achieve this goal, the following actions are recommended:</w:t>
      </w:r>
    </w:p>
    <w:p w14:paraId="574193B5" w14:textId="2A203F89" w:rsidR="00664F5B" w:rsidRPr="00BF416D" w:rsidRDefault="00AC66D0" w:rsidP="00FC6AAD">
      <w:pPr>
        <w:pStyle w:val="ListParagraph"/>
        <w:numPr>
          <w:ilvl w:val="1"/>
          <w:numId w:val="11"/>
        </w:numPr>
        <w:ind w:left="540" w:hanging="540"/>
        <w:jc w:val="both"/>
        <w:rPr>
          <w:rFonts w:ascii="Source Sans Pro" w:hAnsi="Source Sans Pro"/>
        </w:rPr>
      </w:pPr>
      <w:r w:rsidRPr="00BF416D">
        <w:rPr>
          <w:rFonts w:ascii="Source Sans Pro" w:hAnsi="Source Sans Pro"/>
        </w:rPr>
        <w:t>P</w:t>
      </w:r>
      <w:r w:rsidR="00BE36D4" w:rsidRPr="00BF416D">
        <w:rPr>
          <w:rFonts w:ascii="Source Sans Pro" w:hAnsi="Source Sans Pro"/>
        </w:rPr>
        <w:t xml:space="preserve">eriodically update the </w:t>
      </w:r>
      <w:r w:rsidR="00625008" w:rsidRPr="00BF416D">
        <w:rPr>
          <w:rFonts w:ascii="Source Sans Pro" w:hAnsi="Source Sans Pro"/>
        </w:rPr>
        <w:t>l</w:t>
      </w:r>
      <w:r w:rsidR="00BE36D4" w:rsidRPr="00BF416D">
        <w:rPr>
          <w:rFonts w:ascii="Source Sans Pro" w:hAnsi="Source Sans Pro"/>
        </w:rPr>
        <w:t xml:space="preserve">ist of </w:t>
      </w:r>
      <w:r w:rsidR="00625008" w:rsidRPr="00BF416D">
        <w:rPr>
          <w:rFonts w:ascii="Source Sans Pro" w:hAnsi="Source Sans Pro"/>
        </w:rPr>
        <w:t>c</w:t>
      </w:r>
      <w:r w:rsidR="00BE36D4" w:rsidRPr="00BF416D">
        <w:rPr>
          <w:rFonts w:ascii="Source Sans Pro" w:hAnsi="Source Sans Pro"/>
        </w:rPr>
        <w:t xml:space="preserve">ritical </w:t>
      </w:r>
      <w:r w:rsidR="00625008" w:rsidRPr="00BF416D">
        <w:rPr>
          <w:rFonts w:ascii="Source Sans Pro" w:hAnsi="Source Sans Pro"/>
        </w:rPr>
        <w:t>m</w:t>
      </w:r>
      <w:r w:rsidR="00BE36D4" w:rsidRPr="00BF416D">
        <w:rPr>
          <w:rFonts w:ascii="Source Sans Pro" w:hAnsi="Source Sans Pro"/>
        </w:rPr>
        <w:t>inerals based on changes to mineral supply, demand, concentration of production, and current policy priorities. This list should be reviewed every two years and updated when necessary</w:t>
      </w:r>
      <w:r w:rsidR="002733A5" w:rsidRPr="00BF416D">
        <w:rPr>
          <w:rFonts w:ascii="Source Sans Pro" w:hAnsi="Source Sans Pro"/>
        </w:rPr>
        <w:t>. Updates to the critical minerals list will inform the rest of the work being performed by agencies in this Strategy</w:t>
      </w:r>
      <w:r w:rsidR="00BE36D4" w:rsidRPr="00BF416D">
        <w:rPr>
          <w:rFonts w:ascii="Source Sans Pro" w:hAnsi="Source Sans Pro"/>
        </w:rPr>
        <w:t>.</w:t>
      </w:r>
      <w:r w:rsidR="00664F5B" w:rsidRPr="00BF416D">
        <w:rPr>
          <w:rFonts w:ascii="Source Sans Pro" w:hAnsi="Source Sans Pro"/>
        </w:rPr>
        <w:t xml:space="preserve"> </w:t>
      </w:r>
      <w:r w:rsidR="00664F5B" w:rsidRPr="00BF416D">
        <w:rPr>
          <w:rFonts w:ascii="Source Sans Pro" w:hAnsi="Source Sans Pro"/>
          <w:i/>
        </w:rPr>
        <w:t>(</w:t>
      </w:r>
      <w:r w:rsidR="00D33127" w:rsidRPr="00BF416D">
        <w:rPr>
          <w:rFonts w:ascii="Source Sans Pro" w:hAnsi="Source Sans Pro"/>
          <w:b/>
          <w:i/>
        </w:rPr>
        <w:t>DOI [USGS]</w:t>
      </w:r>
      <w:r w:rsidR="00D33127" w:rsidRPr="00BF416D">
        <w:rPr>
          <w:rFonts w:ascii="Source Sans Pro" w:hAnsi="Source Sans Pro"/>
          <w:i/>
        </w:rPr>
        <w:t xml:space="preserve">, </w:t>
      </w:r>
      <w:r w:rsidR="00664F5B" w:rsidRPr="00BF416D">
        <w:rPr>
          <w:rFonts w:ascii="Source Sans Pro" w:hAnsi="Source Sans Pro"/>
          <w:i/>
        </w:rPr>
        <w:t>CMS, DOD, and DOE; 2-4 years)</w:t>
      </w:r>
    </w:p>
    <w:p w14:paraId="09CC6F6F" w14:textId="7333621E" w:rsidR="00664F5B" w:rsidRPr="00BF416D" w:rsidRDefault="00664F5B" w:rsidP="00FC6AAD">
      <w:pPr>
        <w:pStyle w:val="ListParagraph"/>
        <w:numPr>
          <w:ilvl w:val="1"/>
          <w:numId w:val="11"/>
        </w:numPr>
        <w:ind w:left="540" w:hanging="540"/>
        <w:jc w:val="both"/>
        <w:rPr>
          <w:rFonts w:ascii="Source Sans Pro" w:hAnsi="Source Sans Pro"/>
        </w:rPr>
      </w:pPr>
      <w:r w:rsidRPr="00BF416D">
        <w:rPr>
          <w:rFonts w:ascii="Source Sans Pro" w:hAnsi="Source Sans Pro"/>
        </w:rPr>
        <w:lastRenderedPageBreak/>
        <w:t>Categorize and prioritize minerals on the critical minerals list to enable commodity</w:t>
      </w:r>
      <w:r w:rsidR="00E522B6" w:rsidRPr="00BF416D">
        <w:rPr>
          <w:rFonts w:ascii="Source Sans Pro" w:hAnsi="Source Sans Pro"/>
        </w:rPr>
        <w:t>-</w:t>
      </w:r>
      <w:r w:rsidRPr="00BF416D">
        <w:rPr>
          <w:rFonts w:ascii="Source Sans Pro" w:hAnsi="Source Sans Pro"/>
        </w:rPr>
        <w:t xml:space="preserve">specific mitigation strategies. </w:t>
      </w:r>
      <w:r w:rsidRPr="00BF416D">
        <w:rPr>
          <w:rFonts w:ascii="Source Sans Pro" w:hAnsi="Source Sans Pro"/>
          <w:i/>
        </w:rPr>
        <w:t>(</w:t>
      </w:r>
      <w:r w:rsidR="00D33127" w:rsidRPr="00BF416D">
        <w:rPr>
          <w:rFonts w:ascii="Source Sans Pro" w:hAnsi="Source Sans Pro"/>
          <w:b/>
          <w:i/>
        </w:rPr>
        <w:t>DOI [USGS]</w:t>
      </w:r>
      <w:r w:rsidR="00D33127" w:rsidRPr="00BF416D">
        <w:rPr>
          <w:rFonts w:ascii="Source Sans Pro" w:hAnsi="Source Sans Pro"/>
          <w:i/>
        </w:rPr>
        <w:t xml:space="preserve">, </w:t>
      </w:r>
      <w:r w:rsidRPr="00BF416D">
        <w:rPr>
          <w:rFonts w:ascii="Source Sans Pro" w:hAnsi="Source Sans Pro"/>
          <w:i/>
        </w:rPr>
        <w:t>CMS, DOD, and DOE; 2 years)</w:t>
      </w:r>
    </w:p>
    <w:p w14:paraId="02DB9F4A" w14:textId="7097CB0F" w:rsidR="00664F5B" w:rsidRPr="00BF416D" w:rsidRDefault="00664F5B" w:rsidP="00FC6AAD">
      <w:pPr>
        <w:pStyle w:val="ListParagraph"/>
        <w:numPr>
          <w:ilvl w:val="1"/>
          <w:numId w:val="11"/>
        </w:numPr>
        <w:ind w:left="540" w:hanging="540"/>
        <w:jc w:val="both"/>
        <w:rPr>
          <w:rFonts w:ascii="Source Sans Pro" w:hAnsi="Source Sans Pro"/>
        </w:rPr>
      </w:pPr>
      <w:r w:rsidRPr="00BF416D">
        <w:rPr>
          <w:rFonts w:ascii="Source Sans Pro" w:hAnsi="Source Sans Pro"/>
        </w:rPr>
        <w:t xml:space="preserve">Develop a pilot effort to track indicators of the Nation's critical mineral wealth and investments in critical mineral-related economic activity. </w:t>
      </w:r>
      <w:r w:rsidRPr="00BF416D">
        <w:rPr>
          <w:rFonts w:ascii="Source Sans Pro" w:hAnsi="Source Sans Pro"/>
          <w:i/>
        </w:rPr>
        <w:t>(</w:t>
      </w:r>
      <w:r w:rsidR="00D33127" w:rsidRPr="00BF416D">
        <w:rPr>
          <w:rFonts w:ascii="Source Sans Pro" w:hAnsi="Source Sans Pro"/>
          <w:b/>
          <w:i/>
        </w:rPr>
        <w:t xml:space="preserve">DOI [USGS] </w:t>
      </w:r>
      <w:r w:rsidR="00D33127" w:rsidRPr="00BF416D">
        <w:rPr>
          <w:rFonts w:ascii="Source Sans Pro" w:hAnsi="Source Sans Pro"/>
          <w:i/>
        </w:rPr>
        <w:t>and</w:t>
      </w:r>
      <w:r w:rsidR="00D33127" w:rsidRPr="00BF416D">
        <w:rPr>
          <w:rFonts w:ascii="Source Sans Pro" w:hAnsi="Source Sans Pro"/>
          <w:b/>
          <w:i/>
        </w:rPr>
        <w:t xml:space="preserve"> </w:t>
      </w:r>
      <w:r w:rsidRPr="00BF416D">
        <w:rPr>
          <w:rFonts w:ascii="Source Sans Pro" w:hAnsi="Source Sans Pro"/>
          <w:i/>
        </w:rPr>
        <w:t>DOC [BEA]; 2-4 years)</w:t>
      </w:r>
    </w:p>
    <w:p w14:paraId="1DB75354" w14:textId="11466ABB" w:rsidR="00890039" w:rsidRPr="00BF416D" w:rsidRDefault="00890039" w:rsidP="00890039">
      <w:pPr>
        <w:pStyle w:val="Heading3"/>
        <w:spacing w:before="240"/>
        <w:rPr>
          <w:rFonts w:ascii="Source Sans Pro" w:hAnsi="Source Sans Pro"/>
        </w:rPr>
      </w:pPr>
      <w:bookmarkStart w:id="43" w:name="_Toc519603194"/>
      <w:bookmarkStart w:id="44" w:name="_Toc519842995"/>
      <w:bookmarkStart w:id="45" w:name="_Toc517280349"/>
      <w:r w:rsidRPr="00BF416D">
        <w:rPr>
          <w:rFonts w:ascii="Source Sans Pro" w:hAnsi="Source Sans Pro"/>
        </w:rPr>
        <w:t>Goal: Conduct critical mineral resource assessments and identify methods to encourage the use of secondary and unconventional sources of critical minerals</w:t>
      </w:r>
      <w:bookmarkEnd w:id="43"/>
      <w:bookmarkEnd w:id="44"/>
    </w:p>
    <w:p w14:paraId="1D049050" w14:textId="77777777" w:rsidR="00890039" w:rsidRPr="00BF416D" w:rsidRDefault="00890039" w:rsidP="00890039">
      <w:pPr>
        <w:pStyle w:val="BodyText"/>
        <w:rPr>
          <w:rFonts w:ascii="Source Sans Pro" w:hAnsi="Source Sans Pro"/>
        </w:rPr>
      </w:pPr>
      <w:r w:rsidRPr="00BF416D">
        <w:rPr>
          <w:rFonts w:ascii="Source Sans Pro" w:hAnsi="Source Sans Pro"/>
        </w:rPr>
        <w:t>Mineral resource assessments at regional, national, and global scales are essential to understanding the Nation's critical mineral endowment in a global context. These assessments would contribute to the understanding of the geologic occurrences, spatial distribution, and characteristics of mineral deposit types that are prospective for hosting one or more critical minerals, either as primary or byproduct commodities.</w:t>
      </w:r>
    </w:p>
    <w:p w14:paraId="53211BE3" w14:textId="77777777" w:rsidR="00890039" w:rsidRPr="00BF416D" w:rsidRDefault="00890039" w:rsidP="00890039">
      <w:pPr>
        <w:pStyle w:val="BodyText"/>
        <w:rPr>
          <w:rFonts w:ascii="Source Sans Pro" w:hAnsi="Source Sans Pro"/>
        </w:rPr>
      </w:pPr>
      <w:r w:rsidRPr="00BF416D">
        <w:rPr>
          <w:rFonts w:ascii="Source Sans Pro" w:hAnsi="Source Sans Pro"/>
        </w:rPr>
        <w:t xml:space="preserve">When performing critical mineral resource assessments, it is important to note that some minerals are geologically coupled with primary products and can only be produced as byproducts. Gallium, for example, a critical mineral that is utilized in many domestic high technology military and civilian applications, is produced commercially as a byproduct of bauxite and zinc ore processing. Byproduct mineral production is heavily dependent on the profitability of the main resource, as byproduct minerals are typically produced in low volumes and have low economic value when compared to the main resource being mined. </w:t>
      </w:r>
    </w:p>
    <w:p w14:paraId="3837B09A" w14:textId="0A113D2E" w:rsidR="00890039" w:rsidRPr="00BF416D" w:rsidRDefault="00890039" w:rsidP="00FC6AAD">
      <w:pPr>
        <w:pStyle w:val="ListParagraph"/>
        <w:numPr>
          <w:ilvl w:val="1"/>
          <w:numId w:val="11"/>
        </w:numPr>
        <w:ind w:left="540" w:hanging="540"/>
        <w:jc w:val="both"/>
        <w:rPr>
          <w:rFonts w:ascii="Source Sans Pro" w:hAnsi="Source Sans Pro"/>
        </w:rPr>
      </w:pPr>
      <w:r w:rsidRPr="00BF416D">
        <w:rPr>
          <w:rFonts w:ascii="Source Sans Pro" w:hAnsi="Source Sans Pro"/>
        </w:rPr>
        <w:t xml:space="preserve">Based on prioritization, deliver at least one national or regional domestic multi- commodity critical mineral resource assessment every two years on prospective deposit types. </w:t>
      </w:r>
      <w:r w:rsidRPr="00BF416D">
        <w:rPr>
          <w:rFonts w:ascii="Source Sans Pro" w:hAnsi="Source Sans Pro"/>
          <w:i/>
        </w:rPr>
        <w:t>(DOI [</w:t>
      </w:r>
      <w:r w:rsidR="00AE746E" w:rsidRPr="00BF416D">
        <w:rPr>
          <w:rFonts w:ascii="Source Sans Pro" w:hAnsi="Source Sans Pro"/>
          <w:i/>
        </w:rPr>
        <w:t xml:space="preserve">BOEM, </w:t>
      </w:r>
      <w:r w:rsidRPr="00BF416D">
        <w:rPr>
          <w:rFonts w:ascii="Source Sans Pro" w:hAnsi="Source Sans Pro"/>
          <w:i/>
        </w:rPr>
        <w:t>USGS]; ongoing)</w:t>
      </w:r>
    </w:p>
    <w:p w14:paraId="4B7ED551" w14:textId="3C2AC35C" w:rsidR="00890039" w:rsidRPr="00BF416D" w:rsidRDefault="00890039" w:rsidP="00FC6AAD">
      <w:pPr>
        <w:pStyle w:val="ListParagraph"/>
        <w:numPr>
          <w:ilvl w:val="1"/>
          <w:numId w:val="11"/>
        </w:numPr>
        <w:ind w:left="540" w:hanging="540"/>
        <w:jc w:val="both"/>
        <w:rPr>
          <w:rFonts w:ascii="Source Sans Pro" w:hAnsi="Source Sans Pro"/>
          <w:i/>
        </w:rPr>
      </w:pPr>
      <w:r w:rsidRPr="00BF416D">
        <w:rPr>
          <w:rFonts w:ascii="Source Sans Pro" w:hAnsi="Source Sans Pro"/>
        </w:rPr>
        <w:t xml:space="preserve">Develop critical mineral resource assessment methods; characterize and map the critical mineral potential from secondary and unconventional sources; and </w:t>
      </w:r>
      <w:r w:rsidR="00E42801" w:rsidRPr="00BF416D">
        <w:rPr>
          <w:rFonts w:ascii="Source Sans Pro" w:hAnsi="Source Sans Pro"/>
        </w:rPr>
        <w:t>provide a periodic status update to the CMS.</w:t>
      </w:r>
      <w:r w:rsidRPr="00BF416D">
        <w:rPr>
          <w:rFonts w:ascii="Source Sans Pro" w:hAnsi="Source Sans Pro"/>
        </w:rPr>
        <w:t xml:space="preserve"> </w:t>
      </w:r>
      <w:r w:rsidRPr="00BF416D">
        <w:rPr>
          <w:rFonts w:ascii="Source Sans Pro" w:hAnsi="Source Sans Pro"/>
          <w:i/>
        </w:rPr>
        <w:t>(</w:t>
      </w:r>
      <w:r w:rsidRPr="00BF416D">
        <w:rPr>
          <w:rFonts w:ascii="Source Sans Pro" w:hAnsi="Source Sans Pro"/>
          <w:b/>
          <w:i/>
        </w:rPr>
        <w:t>DOI [USGS]</w:t>
      </w:r>
      <w:r w:rsidRPr="00BF416D">
        <w:rPr>
          <w:rFonts w:ascii="Source Sans Pro" w:hAnsi="Source Sans Pro"/>
          <w:i/>
        </w:rPr>
        <w:t>, DOE, EPA, DOS in collaboration with private sector partners; ongoing)</w:t>
      </w:r>
    </w:p>
    <w:p w14:paraId="5BCA684E" w14:textId="77777777" w:rsidR="00890039" w:rsidRPr="00BF416D" w:rsidRDefault="00890039" w:rsidP="00FC6AAD">
      <w:pPr>
        <w:pStyle w:val="ListParagraph"/>
        <w:numPr>
          <w:ilvl w:val="1"/>
          <w:numId w:val="11"/>
        </w:numPr>
        <w:ind w:left="540" w:hanging="540"/>
        <w:jc w:val="both"/>
        <w:rPr>
          <w:rFonts w:ascii="Source Sans Pro" w:hAnsi="Source Sans Pro"/>
        </w:rPr>
      </w:pPr>
      <w:r w:rsidRPr="00BF416D">
        <w:rPr>
          <w:rFonts w:ascii="Source Sans Pro" w:hAnsi="Source Sans Pro"/>
        </w:rPr>
        <w:t>Identify potential significant secondary and unconventional sources of critical minerals, as well as the technological developments needed to improve domestic recovery capability. Provide a periodic status update to the CMS. (</w:t>
      </w:r>
      <w:r w:rsidRPr="00BF416D">
        <w:rPr>
          <w:rFonts w:ascii="Source Sans Pro" w:hAnsi="Source Sans Pro"/>
          <w:b/>
          <w:i/>
        </w:rPr>
        <w:t>DOE</w:t>
      </w:r>
      <w:r w:rsidRPr="00BF416D">
        <w:rPr>
          <w:rFonts w:ascii="Source Sans Pro" w:hAnsi="Source Sans Pro"/>
          <w:i/>
        </w:rPr>
        <w:t>, DOD, DOI [USGS], and EPA; ongoing</w:t>
      </w:r>
      <w:r w:rsidRPr="00BF416D">
        <w:rPr>
          <w:rFonts w:ascii="Source Sans Pro" w:hAnsi="Source Sans Pro"/>
        </w:rPr>
        <w:t>)</w:t>
      </w:r>
    </w:p>
    <w:p w14:paraId="7F10570B" w14:textId="77777777" w:rsidR="00890039" w:rsidRPr="00BF416D" w:rsidRDefault="00890039" w:rsidP="00FC6AAD">
      <w:pPr>
        <w:pStyle w:val="ListParagraph"/>
        <w:numPr>
          <w:ilvl w:val="1"/>
          <w:numId w:val="11"/>
        </w:numPr>
        <w:ind w:left="540" w:hanging="540"/>
        <w:jc w:val="both"/>
        <w:rPr>
          <w:rFonts w:ascii="Source Sans Pro" w:hAnsi="Source Sans Pro"/>
        </w:rPr>
      </w:pPr>
      <w:r w:rsidRPr="00BF416D">
        <w:rPr>
          <w:rFonts w:ascii="Source Sans Pro" w:hAnsi="Source Sans Pro"/>
        </w:rPr>
        <w:t xml:space="preserve">Recommend appropriate measures for Federal agencies to procure products that use secondary and unconventional sources of critical minerals. </w:t>
      </w:r>
      <w:r w:rsidRPr="00BF416D">
        <w:rPr>
          <w:rFonts w:ascii="Source Sans Pro" w:hAnsi="Source Sans Pro"/>
          <w:i/>
        </w:rPr>
        <w:t>(DOD and EPA;                  2-4 years)</w:t>
      </w:r>
    </w:p>
    <w:bookmarkEnd w:id="45"/>
    <w:p w14:paraId="3E7A8292" w14:textId="2C892099" w:rsidR="00DB6C0B" w:rsidRPr="007027EB" w:rsidRDefault="00DB6C0B" w:rsidP="00920B4C">
      <w:pPr>
        <w:pStyle w:val="Heading3"/>
        <w:spacing w:before="240"/>
        <w:rPr>
          <w:rFonts w:ascii="Source Sans Pro" w:hAnsi="Source Sans Pro"/>
        </w:rPr>
      </w:pPr>
      <w:r w:rsidRPr="007027EB">
        <w:rPr>
          <w:rFonts w:ascii="Source Sans Pro" w:hAnsi="Source Sans Pro"/>
        </w:rPr>
        <w:lastRenderedPageBreak/>
        <w:t>Goal: Improve the geophysic</w:t>
      </w:r>
      <w:r w:rsidR="00C246E0" w:rsidRPr="007027EB">
        <w:rPr>
          <w:rFonts w:ascii="Source Sans Pro" w:hAnsi="Source Sans Pro"/>
        </w:rPr>
        <w:t>al</w:t>
      </w:r>
      <w:r w:rsidRPr="007027EB">
        <w:rPr>
          <w:rFonts w:ascii="Source Sans Pro" w:hAnsi="Source Sans Pro"/>
        </w:rPr>
        <w:t>, geological, topographic</w:t>
      </w:r>
      <w:r w:rsidR="00931125" w:rsidRPr="007027EB">
        <w:rPr>
          <w:rFonts w:ascii="Source Sans Pro" w:hAnsi="Source Sans Pro"/>
        </w:rPr>
        <w:t>al</w:t>
      </w:r>
      <w:r w:rsidRPr="007027EB">
        <w:rPr>
          <w:rFonts w:ascii="Source Sans Pro" w:hAnsi="Source Sans Pro"/>
        </w:rPr>
        <w:t>, and bathymetric</w:t>
      </w:r>
      <w:r w:rsidR="00931125" w:rsidRPr="007027EB">
        <w:rPr>
          <w:rFonts w:ascii="Source Sans Pro" w:hAnsi="Source Sans Pro"/>
        </w:rPr>
        <w:t>al</w:t>
      </w:r>
      <w:r w:rsidRPr="007027EB">
        <w:rPr>
          <w:rFonts w:ascii="Source Sans Pro" w:hAnsi="Source Sans Pro"/>
        </w:rPr>
        <w:t xml:space="preserve"> mapping of the </w:t>
      </w:r>
      <w:r w:rsidR="00DD3513" w:rsidRPr="007027EB">
        <w:rPr>
          <w:rFonts w:ascii="Source Sans Pro" w:hAnsi="Source Sans Pro"/>
        </w:rPr>
        <w:t>U</w:t>
      </w:r>
      <w:r w:rsidR="004E621B" w:rsidRPr="007027EB">
        <w:rPr>
          <w:rFonts w:ascii="Source Sans Pro" w:hAnsi="Source Sans Pro"/>
        </w:rPr>
        <w:t>nited States</w:t>
      </w:r>
      <w:r w:rsidRPr="007027EB">
        <w:rPr>
          <w:rFonts w:ascii="Source Sans Pro" w:hAnsi="Source Sans Pro"/>
        </w:rPr>
        <w:t xml:space="preserve"> and associated coastal and ocean territory </w:t>
      </w:r>
    </w:p>
    <w:p w14:paraId="7CEFE6B7" w14:textId="52313D5A" w:rsidR="00DB6C0B" w:rsidRPr="007027EB" w:rsidRDefault="00DB6C0B" w:rsidP="00DB6C0B">
      <w:pPr>
        <w:pStyle w:val="BodyText"/>
        <w:rPr>
          <w:rFonts w:ascii="Source Sans Pro" w:hAnsi="Source Sans Pro"/>
        </w:rPr>
      </w:pPr>
      <w:r w:rsidRPr="007027EB">
        <w:rPr>
          <w:rFonts w:ascii="Source Sans Pro" w:hAnsi="Source Sans Pro"/>
        </w:rPr>
        <w:t>Understanding the Nation’s critical mineral</w:t>
      </w:r>
      <w:r w:rsidR="00DA1292" w:rsidRPr="007027EB">
        <w:rPr>
          <w:rFonts w:ascii="Source Sans Pro" w:hAnsi="Source Sans Pro"/>
        </w:rPr>
        <w:t>s</w:t>
      </w:r>
      <w:r w:rsidRPr="007027EB">
        <w:rPr>
          <w:rFonts w:ascii="Source Sans Pro" w:hAnsi="Source Sans Pro"/>
        </w:rPr>
        <w:t xml:space="preserve"> resources requires accurate and detailed maps. Geophysical, geological, and topographic</w:t>
      </w:r>
      <w:r w:rsidR="00931125" w:rsidRPr="007027EB">
        <w:rPr>
          <w:rFonts w:ascii="Source Sans Pro" w:hAnsi="Source Sans Pro"/>
        </w:rPr>
        <w:t>al</w:t>
      </w:r>
      <w:r w:rsidRPr="007027EB">
        <w:rPr>
          <w:rFonts w:ascii="Source Sans Pro" w:hAnsi="Source Sans Pro"/>
        </w:rPr>
        <w:t xml:space="preserve"> maps can reveal possible deposits of critical minerals. Some mapping techniques, such as aeromagnetic surveys, can help users infer the presence of subsurface resources. In addition to terrestrial mapping, accurate and detailed mapping of the United States’ ocean and coastal territory is needed to understand mineral potential. </w:t>
      </w:r>
    </w:p>
    <w:p w14:paraId="485B397F" w14:textId="5BDFA2C7" w:rsidR="00DB6C0B" w:rsidRPr="007027EB" w:rsidRDefault="00DB6C0B" w:rsidP="00FC6AAD">
      <w:pPr>
        <w:pStyle w:val="ListParagraph"/>
        <w:numPr>
          <w:ilvl w:val="1"/>
          <w:numId w:val="11"/>
        </w:numPr>
        <w:ind w:left="540" w:hanging="540"/>
        <w:jc w:val="both"/>
        <w:rPr>
          <w:rFonts w:ascii="Source Sans Pro" w:hAnsi="Source Sans Pro"/>
        </w:rPr>
      </w:pPr>
      <w:r w:rsidRPr="007027EB">
        <w:rPr>
          <w:rFonts w:ascii="Source Sans Pro" w:hAnsi="Source Sans Pro"/>
        </w:rPr>
        <w:t xml:space="preserve">Identify priority regions with significant critical mineral resource potential on land and in ocean regions. </w:t>
      </w:r>
      <w:r w:rsidRPr="007027EB">
        <w:rPr>
          <w:rFonts w:ascii="Source Sans Pro" w:hAnsi="Source Sans Pro"/>
          <w:i/>
        </w:rPr>
        <w:t>(DOC [NOAA] and DOI [BOEM</w:t>
      </w:r>
      <w:r w:rsidR="00DA1292" w:rsidRPr="007027EB">
        <w:rPr>
          <w:rFonts w:ascii="Source Sans Pro" w:hAnsi="Source Sans Pro"/>
          <w:i/>
        </w:rPr>
        <w:t xml:space="preserve">, </w:t>
      </w:r>
      <w:r w:rsidRPr="007027EB">
        <w:rPr>
          <w:rFonts w:ascii="Source Sans Pro" w:hAnsi="Source Sans Pro"/>
          <w:i/>
        </w:rPr>
        <w:t>USGS]; 1-2 years)</w:t>
      </w:r>
    </w:p>
    <w:p w14:paraId="6EB9921A" w14:textId="78D3D1D7" w:rsidR="00DB6C0B" w:rsidRPr="007027EB" w:rsidRDefault="00DB6C0B" w:rsidP="00FC6AAD">
      <w:pPr>
        <w:pStyle w:val="ListParagraph"/>
        <w:numPr>
          <w:ilvl w:val="1"/>
          <w:numId w:val="11"/>
        </w:numPr>
        <w:ind w:left="540" w:hanging="540"/>
        <w:jc w:val="both"/>
        <w:rPr>
          <w:rFonts w:ascii="Source Sans Pro" w:hAnsi="Source Sans Pro"/>
        </w:rPr>
      </w:pPr>
      <w:r w:rsidRPr="007027EB">
        <w:rPr>
          <w:rFonts w:ascii="Source Sans Pro" w:hAnsi="Source Sans Pro"/>
        </w:rPr>
        <w:t xml:space="preserve">Develop regional scoping studies to identify and prioritize critical mineral mapping projects based on existing datasets, the expected density of critical minerals, a mineral’s level of criticality, supply chain security, </w:t>
      </w:r>
      <w:r w:rsidR="006D52A0" w:rsidRPr="007027EB">
        <w:rPr>
          <w:rFonts w:ascii="Source Sans Pro" w:hAnsi="Source Sans Pro"/>
        </w:rPr>
        <w:t xml:space="preserve">mineral </w:t>
      </w:r>
      <w:r w:rsidRPr="007027EB">
        <w:rPr>
          <w:rFonts w:ascii="Source Sans Pro" w:hAnsi="Source Sans Pro"/>
        </w:rPr>
        <w:t xml:space="preserve">demand, and impacts on scientific research. </w:t>
      </w:r>
      <w:r w:rsidRPr="007027EB">
        <w:rPr>
          <w:rFonts w:ascii="Source Sans Pro" w:hAnsi="Source Sans Pro"/>
          <w:i/>
        </w:rPr>
        <w:t>(DOC [NOAA] and DOI [</w:t>
      </w:r>
      <w:r w:rsidR="00AE746E" w:rsidRPr="007027EB">
        <w:rPr>
          <w:rFonts w:ascii="Source Sans Pro" w:hAnsi="Source Sans Pro"/>
          <w:i/>
        </w:rPr>
        <w:t xml:space="preserve">BOEM, </w:t>
      </w:r>
      <w:r w:rsidRPr="007027EB">
        <w:rPr>
          <w:rFonts w:ascii="Source Sans Pro" w:hAnsi="Source Sans Pro"/>
          <w:i/>
        </w:rPr>
        <w:t>USGS]; 1-2 years)</w:t>
      </w:r>
    </w:p>
    <w:p w14:paraId="6026EEE6" w14:textId="3FA3FF9A" w:rsidR="00DB6C0B" w:rsidRPr="007027EB" w:rsidRDefault="00DB6C0B" w:rsidP="00FC6AAD">
      <w:pPr>
        <w:pStyle w:val="ListParagraph"/>
        <w:numPr>
          <w:ilvl w:val="1"/>
          <w:numId w:val="11"/>
        </w:numPr>
        <w:ind w:left="540" w:hanging="540"/>
        <w:jc w:val="both"/>
        <w:rPr>
          <w:rFonts w:ascii="Source Sans Pro" w:hAnsi="Source Sans Pro"/>
        </w:rPr>
      </w:pPr>
      <w:r w:rsidRPr="007027EB">
        <w:rPr>
          <w:rFonts w:ascii="Source Sans Pro" w:hAnsi="Source Sans Pro"/>
        </w:rPr>
        <w:t xml:space="preserve">Develop and use a multi-agency protocol to assess ocean mineral resource potential in the U.S. </w:t>
      </w:r>
      <w:r w:rsidR="00F83D96" w:rsidRPr="007027EB">
        <w:rPr>
          <w:rFonts w:ascii="Source Sans Pro" w:hAnsi="Source Sans Pro"/>
        </w:rPr>
        <w:t>Exclusive Economic Zone</w:t>
      </w:r>
      <w:r w:rsidRPr="007027EB">
        <w:rPr>
          <w:rFonts w:ascii="Source Sans Pro" w:hAnsi="Source Sans Pro"/>
        </w:rPr>
        <w:t xml:space="preserve">. </w:t>
      </w:r>
      <w:r w:rsidRPr="007027EB">
        <w:rPr>
          <w:rFonts w:ascii="Source Sans Pro" w:hAnsi="Source Sans Pro"/>
          <w:i/>
        </w:rPr>
        <w:t>(DOC [NOAA]</w:t>
      </w:r>
      <w:r w:rsidR="002733A5" w:rsidRPr="007027EB">
        <w:rPr>
          <w:rFonts w:ascii="Source Sans Pro" w:hAnsi="Source Sans Pro"/>
          <w:i/>
        </w:rPr>
        <w:t>, DOE [Water Power and Technology Office]</w:t>
      </w:r>
      <w:r w:rsidRPr="007027EB">
        <w:rPr>
          <w:rFonts w:ascii="Source Sans Pro" w:hAnsi="Source Sans Pro"/>
          <w:i/>
        </w:rPr>
        <w:t xml:space="preserve"> and DOI [BOEM, USGS]; 2-4 years)</w:t>
      </w:r>
    </w:p>
    <w:p w14:paraId="368E0EF3" w14:textId="035F480F" w:rsidR="0005014B" w:rsidRPr="007027EB" w:rsidRDefault="0005014B" w:rsidP="00920B4C">
      <w:pPr>
        <w:pStyle w:val="Heading3"/>
        <w:spacing w:before="240"/>
        <w:rPr>
          <w:rFonts w:ascii="Source Sans Pro" w:hAnsi="Source Sans Pro"/>
        </w:rPr>
      </w:pPr>
      <w:bookmarkStart w:id="46" w:name="_Toc519603198"/>
      <w:bookmarkStart w:id="47" w:name="_Toc519842999"/>
      <w:bookmarkStart w:id="48" w:name="_Toc517280355"/>
      <w:bookmarkEnd w:id="42"/>
      <w:r w:rsidRPr="007027EB">
        <w:rPr>
          <w:rFonts w:ascii="Source Sans Pro" w:hAnsi="Source Sans Pro"/>
        </w:rPr>
        <w:t>Goal: Improve the discoverability, accessibility, and usability of geophysical, geological, topographic</w:t>
      </w:r>
      <w:r w:rsidR="00D9211D" w:rsidRPr="007027EB">
        <w:rPr>
          <w:rFonts w:ascii="Source Sans Pro" w:hAnsi="Source Sans Pro"/>
        </w:rPr>
        <w:t>al</w:t>
      </w:r>
      <w:r w:rsidRPr="007027EB">
        <w:rPr>
          <w:rFonts w:ascii="Source Sans Pro" w:hAnsi="Source Sans Pro"/>
        </w:rPr>
        <w:t>, and bathymetric</w:t>
      </w:r>
      <w:r w:rsidR="00D9211D" w:rsidRPr="007027EB">
        <w:rPr>
          <w:rFonts w:ascii="Source Sans Pro" w:hAnsi="Source Sans Pro"/>
        </w:rPr>
        <w:t>al</w:t>
      </w:r>
      <w:r w:rsidRPr="007027EB">
        <w:rPr>
          <w:rFonts w:ascii="Source Sans Pro" w:hAnsi="Source Sans Pro"/>
        </w:rPr>
        <w:t xml:space="preserve"> data</w:t>
      </w:r>
    </w:p>
    <w:p w14:paraId="02E03ED9" w14:textId="0DEEACEB" w:rsidR="0005014B" w:rsidRPr="007027EB" w:rsidRDefault="0005014B" w:rsidP="0005014B">
      <w:pPr>
        <w:pStyle w:val="BodyText"/>
        <w:rPr>
          <w:rFonts w:ascii="Source Sans Pro" w:hAnsi="Source Sans Pro"/>
        </w:rPr>
      </w:pPr>
      <w:r w:rsidRPr="007027EB">
        <w:rPr>
          <w:rFonts w:ascii="Source Sans Pro" w:hAnsi="Source Sans Pro"/>
        </w:rPr>
        <w:t xml:space="preserve">Many mapping datasets generated by </w:t>
      </w:r>
      <w:r w:rsidR="008C4A76" w:rsidRPr="007027EB">
        <w:rPr>
          <w:rFonts w:ascii="Source Sans Pro" w:hAnsi="Source Sans Pro"/>
        </w:rPr>
        <w:t>F</w:t>
      </w:r>
      <w:r w:rsidRPr="007027EB">
        <w:rPr>
          <w:rFonts w:ascii="Source Sans Pro" w:hAnsi="Source Sans Pro"/>
        </w:rPr>
        <w:t xml:space="preserve">ederal, </w:t>
      </w:r>
      <w:r w:rsidR="008C4A76" w:rsidRPr="007027EB">
        <w:rPr>
          <w:rFonts w:ascii="Source Sans Pro" w:hAnsi="Source Sans Pro"/>
        </w:rPr>
        <w:t>S</w:t>
      </w:r>
      <w:r w:rsidR="00741999" w:rsidRPr="007027EB">
        <w:rPr>
          <w:rFonts w:ascii="Source Sans Pro" w:hAnsi="Source Sans Pro"/>
        </w:rPr>
        <w:t>tate</w:t>
      </w:r>
      <w:r w:rsidRPr="007027EB">
        <w:rPr>
          <w:rFonts w:ascii="Source Sans Pro" w:hAnsi="Source Sans Pro"/>
        </w:rPr>
        <w:t xml:space="preserve">, </w:t>
      </w:r>
      <w:r w:rsidR="008C4A76" w:rsidRPr="007027EB">
        <w:rPr>
          <w:rFonts w:ascii="Source Sans Pro" w:hAnsi="Source Sans Pro"/>
        </w:rPr>
        <w:t>T</w:t>
      </w:r>
      <w:r w:rsidR="00911DCA" w:rsidRPr="007027EB">
        <w:rPr>
          <w:rFonts w:ascii="Source Sans Pro" w:hAnsi="Source Sans Pro"/>
        </w:rPr>
        <w:t>ribal</w:t>
      </w:r>
      <w:r w:rsidRPr="007027EB">
        <w:rPr>
          <w:rFonts w:ascii="Source Sans Pro" w:hAnsi="Source Sans Pro"/>
        </w:rPr>
        <w:t>, local governments</w:t>
      </w:r>
      <w:r w:rsidR="0040511E" w:rsidRPr="007027EB">
        <w:rPr>
          <w:rFonts w:ascii="Source Sans Pro" w:hAnsi="Source Sans Pro"/>
        </w:rPr>
        <w:t>,</w:t>
      </w:r>
      <w:r w:rsidR="00031C41" w:rsidRPr="007027EB">
        <w:rPr>
          <w:rFonts w:ascii="Source Sans Pro" w:hAnsi="Source Sans Pro"/>
        </w:rPr>
        <w:t xml:space="preserve"> </w:t>
      </w:r>
      <w:r w:rsidRPr="007027EB">
        <w:rPr>
          <w:rFonts w:ascii="Source Sans Pro" w:hAnsi="Source Sans Pro"/>
        </w:rPr>
        <w:t>and private companies</w:t>
      </w:r>
      <w:r w:rsidR="00031C41" w:rsidRPr="007027EB">
        <w:rPr>
          <w:rFonts w:ascii="Source Sans Pro" w:hAnsi="Source Sans Pro"/>
        </w:rPr>
        <w:t xml:space="preserve"> </w:t>
      </w:r>
      <w:r w:rsidRPr="007027EB">
        <w:rPr>
          <w:rFonts w:ascii="Source Sans Pro" w:hAnsi="Source Sans Pro"/>
        </w:rPr>
        <w:t>contain information pertinent to critical minerals. Improving the discoverability, accessibility, and usability of these data is challenging due to the volume and heterogeneity of relevant datasets</w:t>
      </w:r>
      <w:r w:rsidR="00BA6F52" w:rsidRPr="007027EB">
        <w:rPr>
          <w:rFonts w:ascii="Source Sans Pro" w:hAnsi="Source Sans Pro"/>
        </w:rPr>
        <w:t>,</w:t>
      </w:r>
      <w:r w:rsidRPr="007027EB">
        <w:rPr>
          <w:rFonts w:ascii="Source Sans Pro" w:hAnsi="Source Sans Pro"/>
        </w:rPr>
        <w:t xml:space="preserve"> which are managed by a variety of </w:t>
      </w:r>
      <w:r w:rsidR="008C4A76" w:rsidRPr="007027EB">
        <w:rPr>
          <w:rFonts w:ascii="Source Sans Pro" w:hAnsi="Source Sans Pro"/>
        </w:rPr>
        <w:t>F</w:t>
      </w:r>
      <w:r w:rsidR="00741999" w:rsidRPr="007027EB">
        <w:rPr>
          <w:rFonts w:ascii="Source Sans Pro" w:hAnsi="Source Sans Pro"/>
        </w:rPr>
        <w:t xml:space="preserve">ederal </w:t>
      </w:r>
      <w:r w:rsidRPr="007027EB">
        <w:rPr>
          <w:rFonts w:ascii="Source Sans Pro" w:hAnsi="Source Sans Pro"/>
        </w:rPr>
        <w:t xml:space="preserve">agencies, as well </w:t>
      </w:r>
      <w:r w:rsidR="00D9211D" w:rsidRPr="007027EB">
        <w:rPr>
          <w:rFonts w:ascii="Source Sans Pro" w:hAnsi="Source Sans Pro"/>
        </w:rPr>
        <w:t>a</w:t>
      </w:r>
      <w:r w:rsidR="00EA5936" w:rsidRPr="007027EB">
        <w:rPr>
          <w:rFonts w:ascii="Source Sans Pro" w:hAnsi="Source Sans Pro"/>
        </w:rPr>
        <w:t>s a diverse set of</w:t>
      </w:r>
      <w:r w:rsidRPr="007027EB">
        <w:rPr>
          <w:rFonts w:ascii="Source Sans Pro" w:hAnsi="Source Sans Pro"/>
        </w:rPr>
        <w:t xml:space="preserve"> user groups.</w:t>
      </w:r>
    </w:p>
    <w:p w14:paraId="40C6E43B" w14:textId="60BEDD8C" w:rsidR="0005014B" w:rsidRPr="007027EB" w:rsidRDefault="0005014B" w:rsidP="00FC6AAD">
      <w:pPr>
        <w:pStyle w:val="ListParagraph"/>
        <w:numPr>
          <w:ilvl w:val="1"/>
          <w:numId w:val="11"/>
        </w:numPr>
        <w:ind w:left="540" w:hanging="540"/>
        <w:jc w:val="both"/>
        <w:rPr>
          <w:rFonts w:ascii="Source Sans Pro" w:hAnsi="Source Sans Pro"/>
        </w:rPr>
      </w:pPr>
      <w:r w:rsidRPr="007027EB">
        <w:rPr>
          <w:rFonts w:ascii="Source Sans Pro" w:hAnsi="Source Sans Pro"/>
        </w:rPr>
        <w:t xml:space="preserve">Continue data rescue programs to convert paper and difficult-to-access data to more usable forms, with an increased focus on records pertaining to critical minerals. </w:t>
      </w:r>
      <w:r w:rsidR="006D52A0" w:rsidRPr="007027EB">
        <w:rPr>
          <w:rFonts w:ascii="Source Sans Pro" w:hAnsi="Source Sans Pro"/>
        </w:rPr>
        <w:t>Provide a</w:t>
      </w:r>
      <w:r w:rsidR="00D9211D" w:rsidRPr="007027EB">
        <w:rPr>
          <w:rFonts w:ascii="Source Sans Pro" w:hAnsi="Source Sans Pro"/>
        </w:rPr>
        <w:t xml:space="preserve"> periodic</w:t>
      </w:r>
      <w:r w:rsidR="006D52A0" w:rsidRPr="007027EB">
        <w:rPr>
          <w:rFonts w:ascii="Source Sans Pro" w:hAnsi="Source Sans Pro"/>
        </w:rPr>
        <w:t xml:space="preserve"> status update to the CMS. </w:t>
      </w:r>
      <w:r w:rsidRPr="007027EB">
        <w:rPr>
          <w:rFonts w:ascii="Source Sans Pro" w:hAnsi="Source Sans Pro"/>
          <w:i/>
        </w:rPr>
        <w:t xml:space="preserve">(DOC </w:t>
      </w:r>
      <w:r w:rsidR="00741999" w:rsidRPr="007027EB">
        <w:rPr>
          <w:rFonts w:ascii="Source Sans Pro" w:hAnsi="Source Sans Pro"/>
          <w:i/>
        </w:rPr>
        <w:t>[</w:t>
      </w:r>
      <w:r w:rsidRPr="007027EB">
        <w:rPr>
          <w:rFonts w:ascii="Source Sans Pro" w:hAnsi="Source Sans Pro"/>
          <w:i/>
        </w:rPr>
        <w:t>NOAA</w:t>
      </w:r>
      <w:r w:rsidR="00741999" w:rsidRPr="007027EB">
        <w:rPr>
          <w:rFonts w:ascii="Source Sans Pro" w:hAnsi="Source Sans Pro"/>
          <w:i/>
        </w:rPr>
        <w:t>]</w:t>
      </w:r>
      <w:r w:rsidR="000F46B4" w:rsidRPr="007027EB">
        <w:rPr>
          <w:rFonts w:ascii="Source Sans Pro" w:hAnsi="Source Sans Pro"/>
          <w:i/>
        </w:rPr>
        <w:t xml:space="preserve"> and</w:t>
      </w:r>
      <w:r w:rsidRPr="007027EB">
        <w:rPr>
          <w:rFonts w:ascii="Source Sans Pro" w:hAnsi="Source Sans Pro"/>
          <w:i/>
        </w:rPr>
        <w:t xml:space="preserve"> DOI </w:t>
      </w:r>
      <w:r w:rsidR="00741999" w:rsidRPr="007027EB">
        <w:rPr>
          <w:rFonts w:ascii="Source Sans Pro" w:hAnsi="Source Sans Pro"/>
          <w:i/>
        </w:rPr>
        <w:t>[</w:t>
      </w:r>
      <w:r w:rsidRPr="007027EB">
        <w:rPr>
          <w:rFonts w:ascii="Source Sans Pro" w:hAnsi="Source Sans Pro"/>
          <w:i/>
        </w:rPr>
        <w:t>BOEM, USGS</w:t>
      </w:r>
      <w:r w:rsidR="00741999" w:rsidRPr="007027EB">
        <w:rPr>
          <w:rFonts w:ascii="Source Sans Pro" w:hAnsi="Source Sans Pro"/>
          <w:i/>
        </w:rPr>
        <w:t>]</w:t>
      </w:r>
      <w:r w:rsidR="005144E2" w:rsidRPr="007027EB">
        <w:rPr>
          <w:rFonts w:ascii="Source Sans Pro" w:hAnsi="Source Sans Pro"/>
          <w:i/>
        </w:rPr>
        <w:t>;</w:t>
      </w:r>
      <w:r w:rsidR="00AC66D0" w:rsidRPr="007027EB">
        <w:rPr>
          <w:rFonts w:ascii="Source Sans Pro" w:hAnsi="Source Sans Pro"/>
          <w:i/>
        </w:rPr>
        <w:t xml:space="preserve"> </w:t>
      </w:r>
      <w:r w:rsidR="00F60815" w:rsidRPr="007027EB">
        <w:rPr>
          <w:rFonts w:ascii="Source Sans Pro" w:hAnsi="Source Sans Pro"/>
          <w:i/>
        </w:rPr>
        <w:t>ongoing)</w:t>
      </w:r>
    </w:p>
    <w:p w14:paraId="292E7B62" w14:textId="7F44272C" w:rsidR="0005014B" w:rsidRPr="007027EB" w:rsidRDefault="0005014B" w:rsidP="00FC6AAD">
      <w:pPr>
        <w:pStyle w:val="ListParagraph"/>
        <w:numPr>
          <w:ilvl w:val="1"/>
          <w:numId w:val="11"/>
        </w:numPr>
        <w:ind w:left="540" w:hanging="540"/>
        <w:jc w:val="both"/>
        <w:rPr>
          <w:rFonts w:ascii="Source Sans Pro" w:hAnsi="Source Sans Pro"/>
        </w:rPr>
      </w:pPr>
      <w:r w:rsidRPr="007027EB">
        <w:rPr>
          <w:rFonts w:ascii="Source Sans Pro" w:hAnsi="Source Sans Pro"/>
        </w:rPr>
        <w:t>Make geophysical, geological, geochemical, topographic</w:t>
      </w:r>
      <w:r w:rsidR="00D9211D" w:rsidRPr="007027EB">
        <w:rPr>
          <w:rFonts w:ascii="Source Sans Pro" w:hAnsi="Source Sans Pro"/>
        </w:rPr>
        <w:t>al</w:t>
      </w:r>
      <w:r w:rsidRPr="007027EB">
        <w:rPr>
          <w:rFonts w:ascii="Source Sans Pro" w:hAnsi="Source Sans Pro"/>
        </w:rPr>
        <w:t>, and bathym</w:t>
      </w:r>
      <w:r w:rsidR="004D38A4" w:rsidRPr="007027EB">
        <w:rPr>
          <w:rFonts w:ascii="Source Sans Pro" w:hAnsi="Source Sans Pro"/>
        </w:rPr>
        <w:t>etric</w:t>
      </w:r>
      <w:r w:rsidR="00D9211D" w:rsidRPr="007027EB">
        <w:rPr>
          <w:rFonts w:ascii="Source Sans Pro" w:hAnsi="Source Sans Pro"/>
        </w:rPr>
        <w:t>al</w:t>
      </w:r>
      <w:r w:rsidR="004D38A4" w:rsidRPr="007027EB">
        <w:rPr>
          <w:rFonts w:ascii="Source Sans Pro" w:hAnsi="Source Sans Pro"/>
        </w:rPr>
        <w:t xml:space="preserve"> survey data generated by </w:t>
      </w:r>
      <w:r w:rsidR="008C4A76" w:rsidRPr="007027EB">
        <w:rPr>
          <w:rFonts w:ascii="Source Sans Pro" w:hAnsi="Source Sans Pro"/>
        </w:rPr>
        <w:t>F</w:t>
      </w:r>
      <w:r w:rsidRPr="007027EB">
        <w:rPr>
          <w:rFonts w:ascii="Source Sans Pro" w:hAnsi="Source Sans Pro"/>
        </w:rPr>
        <w:t xml:space="preserve">ederal </w:t>
      </w:r>
      <w:r w:rsidR="008C4A76" w:rsidRPr="007027EB">
        <w:rPr>
          <w:rFonts w:ascii="Source Sans Pro" w:hAnsi="Source Sans Pro"/>
        </w:rPr>
        <w:t>G</w:t>
      </w:r>
      <w:r w:rsidR="00A11FA0" w:rsidRPr="007027EB">
        <w:rPr>
          <w:rFonts w:ascii="Source Sans Pro" w:hAnsi="Source Sans Pro"/>
        </w:rPr>
        <w:t>overnment a</w:t>
      </w:r>
      <w:r w:rsidRPr="007027EB">
        <w:rPr>
          <w:rFonts w:ascii="Source Sans Pro" w:hAnsi="Source Sans Pro"/>
        </w:rPr>
        <w:t>gencies publicly available</w:t>
      </w:r>
      <w:r w:rsidR="004B2881" w:rsidRPr="007027EB">
        <w:rPr>
          <w:rFonts w:ascii="Source Sans Pro" w:hAnsi="Source Sans Pro"/>
        </w:rPr>
        <w:t xml:space="preserve"> and easily accessible</w:t>
      </w:r>
      <w:r w:rsidRPr="007027EB">
        <w:rPr>
          <w:rFonts w:ascii="Source Sans Pro" w:hAnsi="Source Sans Pro"/>
        </w:rPr>
        <w:t xml:space="preserve"> in</w:t>
      </w:r>
      <w:r w:rsidR="004B2881" w:rsidRPr="007027EB">
        <w:rPr>
          <w:rFonts w:ascii="Source Sans Pro" w:hAnsi="Source Sans Pro"/>
        </w:rPr>
        <w:t xml:space="preserve"> an</w:t>
      </w:r>
      <w:r w:rsidRPr="007027EB">
        <w:rPr>
          <w:rFonts w:ascii="Source Sans Pro" w:hAnsi="Source Sans Pro"/>
        </w:rPr>
        <w:t xml:space="preserve"> </w:t>
      </w:r>
      <w:r w:rsidR="00B505EF" w:rsidRPr="007027EB">
        <w:rPr>
          <w:rFonts w:ascii="Source Sans Pro" w:hAnsi="Source Sans Pro"/>
        </w:rPr>
        <w:t xml:space="preserve">easy-to-use </w:t>
      </w:r>
      <w:r w:rsidRPr="007027EB">
        <w:rPr>
          <w:rFonts w:ascii="Source Sans Pro" w:hAnsi="Source Sans Pro"/>
        </w:rPr>
        <w:t>electronic format</w:t>
      </w:r>
      <w:r w:rsidR="004B2881" w:rsidRPr="007027EB">
        <w:rPr>
          <w:rFonts w:ascii="Source Sans Pro" w:hAnsi="Source Sans Pro"/>
        </w:rPr>
        <w:t xml:space="preserve"> through new or existing Federal data archives and dissemination portals</w:t>
      </w:r>
      <w:r w:rsidRPr="007027EB">
        <w:rPr>
          <w:rFonts w:ascii="Source Sans Pro" w:hAnsi="Source Sans Pro"/>
        </w:rPr>
        <w:t xml:space="preserve">. </w:t>
      </w:r>
      <w:r w:rsidRPr="007027EB">
        <w:rPr>
          <w:rFonts w:ascii="Source Sans Pro" w:hAnsi="Source Sans Pro"/>
          <w:i/>
        </w:rPr>
        <w:t xml:space="preserve">(DOC </w:t>
      </w:r>
      <w:r w:rsidR="00741999" w:rsidRPr="007027EB">
        <w:rPr>
          <w:rFonts w:ascii="Source Sans Pro" w:hAnsi="Source Sans Pro"/>
          <w:i/>
        </w:rPr>
        <w:t>[</w:t>
      </w:r>
      <w:r w:rsidRPr="007027EB">
        <w:rPr>
          <w:rFonts w:ascii="Source Sans Pro" w:hAnsi="Source Sans Pro"/>
          <w:i/>
        </w:rPr>
        <w:t>NOAA</w:t>
      </w:r>
      <w:r w:rsidR="00741999" w:rsidRPr="007027EB">
        <w:rPr>
          <w:rFonts w:ascii="Source Sans Pro" w:hAnsi="Source Sans Pro"/>
          <w:i/>
        </w:rPr>
        <w:t>]</w:t>
      </w:r>
      <w:r w:rsidR="000F46B4" w:rsidRPr="007027EB">
        <w:rPr>
          <w:rFonts w:ascii="Source Sans Pro" w:hAnsi="Source Sans Pro"/>
          <w:i/>
        </w:rPr>
        <w:t xml:space="preserve"> and</w:t>
      </w:r>
      <w:r w:rsidRPr="007027EB">
        <w:rPr>
          <w:rFonts w:ascii="Source Sans Pro" w:hAnsi="Source Sans Pro"/>
          <w:i/>
        </w:rPr>
        <w:t xml:space="preserve"> DOI </w:t>
      </w:r>
      <w:r w:rsidR="00741999" w:rsidRPr="007027EB">
        <w:rPr>
          <w:rFonts w:ascii="Source Sans Pro" w:hAnsi="Source Sans Pro"/>
          <w:i/>
        </w:rPr>
        <w:t>[</w:t>
      </w:r>
      <w:r w:rsidRPr="007027EB">
        <w:rPr>
          <w:rFonts w:ascii="Source Sans Pro" w:hAnsi="Source Sans Pro"/>
          <w:i/>
        </w:rPr>
        <w:t>BOEM</w:t>
      </w:r>
      <w:r w:rsidR="005F3D3C" w:rsidRPr="007027EB">
        <w:rPr>
          <w:rFonts w:ascii="Source Sans Pro" w:hAnsi="Source Sans Pro"/>
          <w:i/>
        </w:rPr>
        <w:t>, USGS</w:t>
      </w:r>
      <w:r w:rsidR="00741999" w:rsidRPr="007027EB">
        <w:rPr>
          <w:rFonts w:ascii="Source Sans Pro" w:hAnsi="Source Sans Pro"/>
          <w:i/>
        </w:rPr>
        <w:t>]</w:t>
      </w:r>
      <w:r w:rsidR="005144E2" w:rsidRPr="007027EB">
        <w:rPr>
          <w:rFonts w:ascii="Source Sans Pro" w:hAnsi="Source Sans Pro"/>
          <w:i/>
        </w:rPr>
        <w:t>;</w:t>
      </w:r>
      <w:r w:rsidR="00AC66D0" w:rsidRPr="007027EB">
        <w:rPr>
          <w:rFonts w:ascii="Source Sans Pro" w:hAnsi="Source Sans Pro"/>
          <w:i/>
        </w:rPr>
        <w:t xml:space="preserve"> </w:t>
      </w:r>
      <w:r w:rsidR="00E36A23" w:rsidRPr="007027EB">
        <w:rPr>
          <w:rFonts w:ascii="Source Sans Pro" w:hAnsi="Source Sans Pro"/>
          <w:i/>
        </w:rPr>
        <w:t>2</w:t>
      </w:r>
      <w:r w:rsidR="00BA6F52" w:rsidRPr="007027EB">
        <w:rPr>
          <w:rFonts w:ascii="Source Sans Pro" w:hAnsi="Source Sans Pro"/>
          <w:i/>
        </w:rPr>
        <w:t xml:space="preserve">-4 </w:t>
      </w:r>
      <w:r w:rsidR="00F60815" w:rsidRPr="007027EB">
        <w:rPr>
          <w:rFonts w:ascii="Source Sans Pro" w:hAnsi="Source Sans Pro"/>
          <w:i/>
        </w:rPr>
        <w:t>years)</w:t>
      </w:r>
    </w:p>
    <w:p w14:paraId="7740312B" w14:textId="1CD3C9BB" w:rsidR="0005014B" w:rsidRPr="007027EB" w:rsidRDefault="005C3284" w:rsidP="00FC6AAD">
      <w:pPr>
        <w:pStyle w:val="ListParagraph"/>
        <w:numPr>
          <w:ilvl w:val="1"/>
          <w:numId w:val="11"/>
        </w:numPr>
        <w:ind w:left="540" w:hanging="540"/>
        <w:jc w:val="both"/>
        <w:rPr>
          <w:rFonts w:ascii="Source Sans Pro" w:hAnsi="Source Sans Pro"/>
        </w:rPr>
      </w:pPr>
      <w:r w:rsidRPr="007027EB">
        <w:rPr>
          <w:rFonts w:ascii="Source Sans Pro" w:hAnsi="Source Sans Pro"/>
        </w:rPr>
        <w:t>Improve d</w:t>
      </w:r>
      <w:r w:rsidR="006D52A0" w:rsidRPr="007027EB">
        <w:rPr>
          <w:rFonts w:ascii="Source Sans Pro" w:hAnsi="Source Sans Pro"/>
        </w:rPr>
        <w:t>ata discoverability, accessibility, and usability</w:t>
      </w:r>
      <w:r w:rsidR="00020217" w:rsidRPr="007027EB">
        <w:rPr>
          <w:rFonts w:ascii="Source Sans Pro" w:hAnsi="Source Sans Pro"/>
        </w:rPr>
        <w:t xml:space="preserve"> </w:t>
      </w:r>
      <w:r w:rsidRPr="007027EB">
        <w:rPr>
          <w:rFonts w:ascii="Source Sans Pro" w:hAnsi="Source Sans Pro"/>
        </w:rPr>
        <w:t>b</w:t>
      </w:r>
      <w:r w:rsidR="00020217" w:rsidRPr="007027EB">
        <w:rPr>
          <w:rFonts w:ascii="Source Sans Pro" w:hAnsi="Source Sans Pro"/>
        </w:rPr>
        <w:t>y using a common framework or set of standards to support data development and dissemination.</w:t>
      </w:r>
      <w:r w:rsidR="00F34D80" w:rsidRPr="007027EB">
        <w:rPr>
          <w:rFonts w:ascii="Source Sans Pro" w:hAnsi="Source Sans Pro"/>
        </w:rPr>
        <w:t xml:space="preserve"> </w:t>
      </w:r>
      <w:r w:rsidR="006D52A0" w:rsidRPr="007027EB">
        <w:rPr>
          <w:rFonts w:ascii="Source Sans Pro" w:hAnsi="Source Sans Pro"/>
        </w:rPr>
        <w:t>B</w:t>
      </w:r>
      <w:r w:rsidR="0005014B" w:rsidRPr="007027EB">
        <w:rPr>
          <w:rFonts w:ascii="Source Sans Pro" w:hAnsi="Source Sans Pro"/>
        </w:rPr>
        <w:t>est practices</w:t>
      </w:r>
      <w:r w:rsidR="00020217" w:rsidRPr="007027EB">
        <w:rPr>
          <w:rFonts w:ascii="Source Sans Pro" w:hAnsi="Source Sans Pro"/>
        </w:rPr>
        <w:t xml:space="preserve"> from existing frameworks such as the </w:t>
      </w:r>
      <w:r w:rsidR="0005014B" w:rsidRPr="007027EB">
        <w:rPr>
          <w:rFonts w:ascii="Source Sans Pro" w:hAnsi="Source Sans Pro"/>
          <w:i/>
        </w:rPr>
        <w:t xml:space="preserve">Common Framework for Earth </w:t>
      </w:r>
      <w:r w:rsidR="0005014B" w:rsidRPr="007027EB">
        <w:rPr>
          <w:rFonts w:ascii="Source Sans Pro" w:hAnsi="Source Sans Pro"/>
          <w:i/>
        </w:rPr>
        <w:lastRenderedPageBreak/>
        <w:t>Observation Data</w:t>
      </w:r>
      <w:r w:rsidR="00020217" w:rsidRPr="007027EB">
        <w:rPr>
          <w:rStyle w:val="FootnoteReference"/>
          <w:rFonts w:ascii="Source Sans Pro" w:hAnsi="Source Sans Pro"/>
        </w:rPr>
        <w:footnoteReference w:id="42"/>
      </w:r>
      <w:r w:rsidR="00020217" w:rsidRPr="007027EB">
        <w:rPr>
          <w:rFonts w:ascii="Source Sans Pro" w:hAnsi="Source Sans Pro"/>
          <w:i/>
        </w:rPr>
        <w:t xml:space="preserve"> </w:t>
      </w:r>
      <w:r w:rsidR="00020217" w:rsidRPr="007027EB">
        <w:rPr>
          <w:rFonts w:ascii="Source Sans Pro" w:hAnsi="Source Sans Pro"/>
        </w:rPr>
        <w:t>could be adopted to achieve this goal</w:t>
      </w:r>
      <w:r w:rsidR="0005014B" w:rsidRPr="007027EB">
        <w:rPr>
          <w:rFonts w:ascii="Source Sans Pro" w:hAnsi="Source Sans Pro"/>
          <w:i/>
        </w:rPr>
        <w:t>.</w:t>
      </w:r>
      <w:r w:rsidR="008C5AAC" w:rsidRPr="007027EB">
        <w:rPr>
          <w:rFonts w:ascii="Source Sans Pro" w:hAnsi="Source Sans Pro"/>
          <w:i/>
        </w:rPr>
        <w:t xml:space="preserve"> </w:t>
      </w:r>
      <w:r w:rsidR="0005014B" w:rsidRPr="007027EB">
        <w:rPr>
          <w:rFonts w:ascii="Source Sans Pro" w:hAnsi="Source Sans Pro"/>
          <w:i/>
        </w:rPr>
        <w:t>(</w:t>
      </w:r>
      <w:r w:rsidR="00D33127" w:rsidRPr="007027EB">
        <w:rPr>
          <w:rFonts w:ascii="Source Sans Pro" w:hAnsi="Source Sans Pro"/>
          <w:b/>
          <w:i/>
        </w:rPr>
        <w:t>DOI</w:t>
      </w:r>
      <w:r w:rsidR="00D33127" w:rsidRPr="007027EB">
        <w:rPr>
          <w:rFonts w:ascii="Source Sans Pro" w:hAnsi="Source Sans Pro"/>
          <w:i/>
        </w:rPr>
        <w:t xml:space="preserve">, </w:t>
      </w:r>
      <w:r w:rsidR="0005014B" w:rsidRPr="007027EB">
        <w:rPr>
          <w:rFonts w:ascii="Source Sans Pro" w:hAnsi="Source Sans Pro"/>
          <w:i/>
        </w:rPr>
        <w:t xml:space="preserve">DOC </w:t>
      </w:r>
      <w:r w:rsidR="00741999" w:rsidRPr="007027EB">
        <w:rPr>
          <w:rFonts w:ascii="Source Sans Pro" w:hAnsi="Source Sans Pro"/>
          <w:i/>
        </w:rPr>
        <w:t>[</w:t>
      </w:r>
      <w:r w:rsidR="0005014B" w:rsidRPr="007027EB">
        <w:rPr>
          <w:rFonts w:ascii="Source Sans Pro" w:hAnsi="Source Sans Pro"/>
          <w:i/>
        </w:rPr>
        <w:t>NOAA</w:t>
      </w:r>
      <w:r w:rsidR="00741999" w:rsidRPr="007027EB">
        <w:rPr>
          <w:rFonts w:ascii="Source Sans Pro" w:hAnsi="Source Sans Pro"/>
          <w:i/>
        </w:rPr>
        <w:t>]</w:t>
      </w:r>
      <w:r w:rsidR="0005014B" w:rsidRPr="007027EB">
        <w:rPr>
          <w:rFonts w:ascii="Source Sans Pro" w:hAnsi="Source Sans Pro"/>
          <w:i/>
        </w:rPr>
        <w:t>,</w:t>
      </w:r>
      <w:r w:rsidR="00D33127" w:rsidRPr="007027EB">
        <w:rPr>
          <w:rFonts w:ascii="Source Sans Pro" w:hAnsi="Source Sans Pro"/>
          <w:i/>
        </w:rPr>
        <w:t xml:space="preserve"> and</w:t>
      </w:r>
      <w:r w:rsidR="0005014B" w:rsidRPr="007027EB">
        <w:rPr>
          <w:rFonts w:ascii="Source Sans Pro" w:hAnsi="Source Sans Pro"/>
          <w:i/>
        </w:rPr>
        <w:t xml:space="preserve"> </w:t>
      </w:r>
      <w:r w:rsidR="008C5AAC" w:rsidRPr="007027EB">
        <w:rPr>
          <w:rFonts w:ascii="Source Sans Pro" w:hAnsi="Source Sans Pro"/>
          <w:i/>
        </w:rPr>
        <w:t>DOE</w:t>
      </w:r>
      <w:r w:rsidR="005144E2" w:rsidRPr="007027EB">
        <w:rPr>
          <w:rFonts w:ascii="Source Sans Pro" w:hAnsi="Source Sans Pro"/>
          <w:i/>
        </w:rPr>
        <w:t>;</w:t>
      </w:r>
      <w:r w:rsidR="00AC66D0" w:rsidRPr="007027EB">
        <w:rPr>
          <w:rFonts w:ascii="Source Sans Pro" w:hAnsi="Source Sans Pro"/>
          <w:i/>
        </w:rPr>
        <w:t xml:space="preserve"> </w:t>
      </w:r>
      <w:r w:rsidR="00E36A23" w:rsidRPr="007027EB">
        <w:rPr>
          <w:rFonts w:ascii="Source Sans Pro" w:hAnsi="Source Sans Pro"/>
          <w:i/>
        </w:rPr>
        <w:t>2</w:t>
      </w:r>
      <w:r w:rsidR="00BA6F52" w:rsidRPr="007027EB">
        <w:rPr>
          <w:rFonts w:ascii="Source Sans Pro" w:hAnsi="Source Sans Pro"/>
          <w:i/>
        </w:rPr>
        <w:t xml:space="preserve">-4 </w:t>
      </w:r>
      <w:bookmarkEnd w:id="46"/>
      <w:bookmarkEnd w:id="47"/>
      <w:r w:rsidR="00F60815" w:rsidRPr="007027EB">
        <w:rPr>
          <w:rFonts w:ascii="Source Sans Pro" w:hAnsi="Source Sans Pro"/>
          <w:i/>
        </w:rPr>
        <w:t>years)</w:t>
      </w:r>
    </w:p>
    <w:p w14:paraId="74AB4544" w14:textId="4CF39EAB" w:rsidR="00381607" w:rsidRPr="007027EB" w:rsidRDefault="00381607" w:rsidP="00FC6AAD">
      <w:pPr>
        <w:pStyle w:val="ListParagraph"/>
        <w:numPr>
          <w:ilvl w:val="1"/>
          <w:numId w:val="11"/>
        </w:numPr>
        <w:ind w:left="540" w:hanging="540"/>
        <w:jc w:val="both"/>
        <w:rPr>
          <w:rFonts w:ascii="Source Sans Pro" w:hAnsi="Source Sans Pro"/>
        </w:rPr>
      </w:pPr>
      <w:r w:rsidRPr="007027EB">
        <w:rPr>
          <w:rFonts w:ascii="Source Sans Pro" w:hAnsi="Source Sans Pro"/>
        </w:rPr>
        <w:t>Increase government access to proprietary mapping datasets by building public-private partnerships.</w:t>
      </w:r>
      <w:r w:rsidR="00020217" w:rsidRPr="007027EB">
        <w:rPr>
          <w:rFonts w:ascii="Source Sans Pro" w:hAnsi="Source Sans Pro"/>
        </w:rPr>
        <w:t xml:space="preserve"> </w:t>
      </w:r>
      <w:r w:rsidR="00D9211D" w:rsidRPr="007027EB">
        <w:rPr>
          <w:rFonts w:ascii="Source Sans Pro" w:hAnsi="Source Sans Pro"/>
        </w:rPr>
        <w:t>Provide a periodic status update to the CMS</w:t>
      </w:r>
      <w:r w:rsidR="00020217" w:rsidRPr="007027EB">
        <w:rPr>
          <w:rFonts w:ascii="Source Sans Pro" w:hAnsi="Source Sans Pro"/>
        </w:rPr>
        <w:t>.</w:t>
      </w:r>
      <w:r w:rsidRPr="007027EB">
        <w:rPr>
          <w:rFonts w:ascii="Source Sans Pro" w:hAnsi="Source Sans Pro"/>
        </w:rPr>
        <w:t xml:space="preserve"> </w:t>
      </w:r>
      <w:r w:rsidRPr="007027EB">
        <w:rPr>
          <w:rFonts w:ascii="Source Sans Pro" w:hAnsi="Source Sans Pro"/>
          <w:i/>
        </w:rPr>
        <w:t>(</w:t>
      </w:r>
      <w:r w:rsidR="00D33127" w:rsidRPr="007027EB">
        <w:rPr>
          <w:rFonts w:ascii="Source Sans Pro" w:hAnsi="Source Sans Pro"/>
          <w:b/>
          <w:i/>
        </w:rPr>
        <w:t>DOI [BOEM, USGS]</w:t>
      </w:r>
      <w:r w:rsidR="00D33127" w:rsidRPr="007027EB">
        <w:rPr>
          <w:rFonts w:ascii="Source Sans Pro" w:hAnsi="Source Sans Pro"/>
          <w:i/>
        </w:rPr>
        <w:t xml:space="preserve">, </w:t>
      </w:r>
      <w:r w:rsidRPr="007027EB">
        <w:rPr>
          <w:rFonts w:ascii="Source Sans Pro" w:hAnsi="Source Sans Pro"/>
          <w:i/>
        </w:rPr>
        <w:t>DOC [NOAA], DOD, DOE,</w:t>
      </w:r>
      <w:r w:rsidR="00D33127" w:rsidRPr="007027EB">
        <w:rPr>
          <w:rFonts w:ascii="Source Sans Pro" w:hAnsi="Source Sans Pro"/>
          <w:i/>
        </w:rPr>
        <w:t xml:space="preserve"> and the</w:t>
      </w:r>
      <w:r w:rsidRPr="007027EB">
        <w:rPr>
          <w:rFonts w:ascii="Source Sans Pro" w:hAnsi="Source Sans Pro"/>
          <w:i/>
        </w:rPr>
        <w:t xml:space="preserve"> Fe</w:t>
      </w:r>
      <w:r w:rsidR="00D33127" w:rsidRPr="007027EB">
        <w:rPr>
          <w:rFonts w:ascii="Source Sans Pro" w:hAnsi="Source Sans Pro"/>
          <w:i/>
        </w:rPr>
        <w:t>deral Geographic Data Committee</w:t>
      </w:r>
      <w:r w:rsidRPr="007027EB">
        <w:rPr>
          <w:rFonts w:ascii="Source Sans Pro" w:hAnsi="Source Sans Pro"/>
          <w:b/>
          <w:i/>
        </w:rPr>
        <w:t>]</w:t>
      </w:r>
      <w:r w:rsidR="005144E2" w:rsidRPr="007027EB">
        <w:rPr>
          <w:rFonts w:ascii="Source Sans Pro" w:hAnsi="Source Sans Pro"/>
          <w:i/>
        </w:rPr>
        <w:t>;</w:t>
      </w:r>
      <w:r w:rsidR="00AC66D0" w:rsidRPr="007027EB">
        <w:rPr>
          <w:rFonts w:ascii="Source Sans Pro" w:hAnsi="Source Sans Pro"/>
          <w:i/>
        </w:rPr>
        <w:t xml:space="preserve"> </w:t>
      </w:r>
      <w:r w:rsidR="00F60815" w:rsidRPr="007027EB">
        <w:rPr>
          <w:rFonts w:ascii="Source Sans Pro" w:hAnsi="Source Sans Pro"/>
          <w:i/>
        </w:rPr>
        <w:t>ongoing)</w:t>
      </w:r>
    </w:p>
    <w:p w14:paraId="698D2B46" w14:textId="77777777" w:rsidR="00AD608E" w:rsidRDefault="00AD608E" w:rsidP="00E547AF">
      <w:pPr>
        <w:ind w:left="360" w:hanging="360"/>
        <w:jc w:val="both"/>
        <w:sectPr w:rsidR="00AD608E" w:rsidSect="00920B4C">
          <w:pgSz w:w="12240" w:h="15840" w:code="1"/>
          <w:pgMar w:top="1440" w:right="1800" w:bottom="1440" w:left="1800" w:header="720" w:footer="720" w:gutter="0"/>
          <w:cols w:space="720"/>
        </w:sectPr>
      </w:pPr>
    </w:p>
    <w:p w14:paraId="67C21A15" w14:textId="64E5FCCF" w:rsidR="00B921BC" w:rsidRPr="007027EB" w:rsidRDefault="006D4130" w:rsidP="00920B4C">
      <w:pPr>
        <w:pStyle w:val="Heading2"/>
        <w:numPr>
          <w:ilvl w:val="1"/>
          <w:numId w:val="0"/>
        </w:numPr>
        <w:spacing w:before="0" w:after="0"/>
        <w:jc w:val="both"/>
        <w:rPr>
          <w:rFonts w:ascii="Source Sans Pro" w:hAnsi="Source Sans Pro"/>
        </w:rPr>
      </w:pPr>
      <w:bookmarkStart w:id="49" w:name="_Toc526253800"/>
      <w:bookmarkStart w:id="50" w:name="_Toc2946458"/>
      <w:r w:rsidRPr="007027EB">
        <w:rPr>
          <w:rFonts w:ascii="Source Sans Pro" w:hAnsi="Source Sans Pro"/>
        </w:rPr>
        <w:lastRenderedPageBreak/>
        <w:t xml:space="preserve">Call to Action </w:t>
      </w:r>
      <w:r w:rsidR="00E87833" w:rsidRPr="007027EB">
        <w:rPr>
          <w:rFonts w:ascii="Source Sans Pro" w:hAnsi="Source Sans Pro"/>
        </w:rPr>
        <w:t>5</w:t>
      </w:r>
      <w:r w:rsidRPr="007027EB">
        <w:rPr>
          <w:rFonts w:ascii="Source Sans Pro" w:hAnsi="Source Sans Pro"/>
        </w:rPr>
        <w:t xml:space="preserve">: </w:t>
      </w:r>
      <w:r w:rsidR="00B921BC" w:rsidRPr="007027EB">
        <w:rPr>
          <w:rFonts w:ascii="Source Sans Pro" w:hAnsi="Source Sans Pro"/>
        </w:rPr>
        <w:t xml:space="preserve">Improve Access to Domestic Critical Mineral Resources on Federal Lands and </w:t>
      </w:r>
      <w:r w:rsidR="003F41BB" w:rsidRPr="007027EB">
        <w:rPr>
          <w:rFonts w:ascii="Source Sans Pro" w:hAnsi="Source Sans Pro"/>
        </w:rPr>
        <w:t xml:space="preserve">Reduce </w:t>
      </w:r>
      <w:r w:rsidR="00B921BC" w:rsidRPr="007027EB">
        <w:rPr>
          <w:rFonts w:ascii="Source Sans Pro" w:hAnsi="Source Sans Pro"/>
        </w:rPr>
        <w:t>Federal Permitting Timeframes</w:t>
      </w:r>
      <w:bookmarkEnd w:id="49"/>
      <w:bookmarkEnd w:id="50"/>
    </w:p>
    <w:p w14:paraId="1C6F88EC" w14:textId="77777777" w:rsidR="00334DFF" w:rsidRPr="007027EB" w:rsidRDefault="00334DFF" w:rsidP="00920B4C">
      <w:pPr>
        <w:pStyle w:val="BodyText"/>
        <w:spacing w:after="0"/>
        <w:rPr>
          <w:rFonts w:ascii="Source Sans Pro" w:hAnsi="Source Sans Pro"/>
          <w:i/>
        </w:rPr>
      </w:pPr>
    </w:p>
    <w:p w14:paraId="7DE491C8" w14:textId="44F57CC9" w:rsidR="00B921BC" w:rsidRPr="007027EB" w:rsidRDefault="00D135D2" w:rsidP="00890039">
      <w:pPr>
        <w:pStyle w:val="BodyTextNoIndent"/>
        <w:spacing w:after="0"/>
        <w:rPr>
          <w:rFonts w:ascii="Source Sans Pro" w:hAnsi="Source Sans Pro"/>
          <w:i/>
        </w:rPr>
      </w:pPr>
      <w:r w:rsidRPr="007027EB">
        <w:rPr>
          <w:rFonts w:ascii="Source Sans Pro" w:hAnsi="Source Sans Pro"/>
          <w:i/>
        </w:rPr>
        <w:t>C</w:t>
      </w:r>
      <w:r w:rsidR="00B921BC" w:rsidRPr="007027EB">
        <w:rPr>
          <w:rFonts w:ascii="Source Sans Pro" w:hAnsi="Source Sans Pro"/>
          <w:i/>
        </w:rPr>
        <w:t xml:space="preserve">ritical minerals are vital for maintaining </w:t>
      </w:r>
      <w:r w:rsidR="00A73308" w:rsidRPr="007027EB">
        <w:rPr>
          <w:rFonts w:ascii="Source Sans Pro" w:hAnsi="Source Sans Pro"/>
          <w:i/>
        </w:rPr>
        <w:t xml:space="preserve">U.S. </w:t>
      </w:r>
      <w:r w:rsidR="00B921BC" w:rsidRPr="007027EB">
        <w:rPr>
          <w:rFonts w:ascii="Source Sans Pro" w:hAnsi="Source Sans Pro"/>
          <w:i/>
        </w:rPr>
        <w:t>economic and</w:t>
      </w:r>
      <w:r w:rsidR="0079115B" w:rsidRPr="007027EB">
        <w:rPr>
          <w:rFonts w:ascii="Source Sans Pro" w:hAnsi="Source Sans Pro"/>
          <w:i/>
        </w:rPr>
        <w:t xml:space="preserve"> national security</w:t>
      </w:r>
      <w:r w:rsidRPr="007027EB">
        <w:rPr>
          <w:rFonts w:ascii="Source Sans Pro" w:hAnsi="Source Sans Pro"/>
          <w:i/>
        </w:rPr>
        <w:t>. Accordingly,</w:t>
      </w:r>
      <w:r w:rsidR="00B921BC" w:rsidRPr="007027EB">
        <w:rPr>
          <w:rFonts w:ascii="Source Sans Pro" w:hAnsi="Source Sans Pro"/>
          <w:i/>
        </w:rPr>
        <w:t xml:space="preserve"> improving access to </w:t>
      </w:r>
      <w:r w:rsidR="00967F91" w:rsidRPr="007027EB">
        <w:rPr>
          <w:rFonts w:ascii="Source Sans Pro" w:hAnsi="Source Sans Pro"/>
          <w:i/>
        </w:rPr>
        <w:t xml:space="preserve">these </w:t>
      </w:r>
      <w:r w:rsidR="00B921BC" w:rsidRPr="007027EB">
        <w:rPr>
          <w:rFonts w:ascii="Source Sans Pro" w:hAnsi="Source Sans Pro"/>
          <w:i/>
        </w:rPr>
        <w:t xml:space="preserve">resources is </w:t>
      </w:r>
      <w:r w:rsidR="00866785" w:rsidRPr="007027EB">
        <w:rPr>
          <w:rFonts w:ascii="Source Sans Pro" w:hAnsi="Source Sans Pro"/>
          <w:i/>
        </w:rPr>
        <w:t xml:space="preserve">extremely </w:t>
      </w:r>
      <w:r w:rsidR="00B921BC" w:rsidRPr="007027EB">
        <w:rPr>
          <w:rFonts w:ascii="Source Sans Pro" w:hAnsi="Source Sans Pro"/>
          <w:i/>
        </w:rPr>
        <w:t>importan</w:t>
      </w:r>
      <w:r w:rsidR="00A73308" w:rsidRPr="007027EB">
        <w:rPr>
          <w:rFonts w:ascii="Source Sans Pro" w:hAnsi="Source Sans Pro"/>
          <w:i/>
        </w:rPr>
        <w:t>t</w:t>
      </w:r>
      <w:r w:rsidR="00B921BC" w:rsidRPr="007027EB">
        <w:rPr>
          <w:rFonts w:ascii="Source Sans Pro" w:hAnsi="Source Sans Pro"/>
          <w:i/>
        </w:rPr>
        <w:t>. Access includes all aspects of making minerals available for exploration and development</w:t>
      </w:r>
      <w:r w:rsidR="00BE3028" w:rsidRPr="007027EB">
        <w:rPr>
          <w:rFonts w:ascii="Source Sans Pro" w:hAnsi="Source Sans Pro"/>
          <w:i/>
        </w:rPr>
        <w:t xml:space="preserve">: </w:t>
      </w:r>
      <w:r w:rsidR="00B921BC" w:rsidRPr="007027EB">
        <w:rPr>
          <w:rFonts w:ascii="Source Sans Pro" w:hAnsi="Source Sans Pro"/>
          <w:i/>
        </w:rPr>
        <w:t xml:space="preserve">infrastructure to reach the mineral or mine, </w:t>
      </w:r>
      <w:r w:rsidR="0011145B" w:rsidRPr="007027EB">
        <w:rPr>
          <w:rFonts w:ascii="Source Sans Pro" w:hAnsi="Source Sans Pro"/>
          <w:i/>
        </w:rPr>
        <w:t>land-use</w:t>
      </w:r>
      <w:r w:rsidR="00B921BC" w:rsidRPr="007027EB">
        <w:rPr>
          <w:rFonts w:ascii="Source Sans Pro" w:hAnsi="Source Sans Pro"/>
          <w:i/>
        </w:rPr>
        <w:t xml:space="preserve"> </w:t>
      </w:r>
      <w:r w:rsidR="00B66BFB" w:rsidRPr="007027EB">
        <w:rPr>
          <w:rFonts w:ascii="Source Sans Pro" w:hAnsi="Source Sans Pro"/>
          <w:i/>
        </w:rPr>
        <w:t xml:space="preserve">policies (including </w:t>
      </w:r>
      <w:r w:rsidR="00B921BC" w:rsidRPr="007027EB">
        <w:rPr>
          <w:rFonts w:ascii="Source Sans Pro" w:hAnsi="Source Sans Pro"/>
          <w:i/>
        </w:rPr>
        <w:t>designations</w:t>
      </w:r>
      <w:r w:rsidR="00B66BFB" w:rsidRPr="007027EB">
        <w:rPr>
          <w:rFonts w:ascii="Source Sans Pro" w:hAnsi="Source Sans Pro"/>
          <w:i/>
        </w:rPr>
        <w:t>)</w:t>
      </w:r>
      <w:r w:rsidR="00B921BC" w:rsidRPr="007027EB">
        <w:rPr>
          <w:rFonts w:ascii="Source Sans Pro" w:hAnsi="Source Sans Pro"/>
          <w:i/>
        </w:rPr>
        <w:t>, permitting reform, and economic support required to develop and maintain access over the long-term.</w:t>
      </w:r>
    </w:p>
    <w:p w14:paraId="44B9B3DF" w14:textId="77777777" w:rsidR="006D4130" w:rsidRPr="007027EB" w:rsidRDefault="006D4130" w:rsidP="00614B2B">
      <w:pPr>
        <w:pStyle w:val="BodyTextNoIndent"/>
        <w:rPr>
          <w:rFonts w:ascii="Source Sans Pro" w:hAnsi="Source Sans Pro"/>
        </w:rPr>
      </w:pPr>
      <w:r w:rsidRPr="007027EB">
        <w:rPr>
          <w:rFonts w:ascii="Source Sans Pro" w:hAnsi="Source Sans Pro"/>
          <w:i/>
        </w:rPr>
        <w:t>_____________________________________________________________________</w:t>
      </w:r>
      <w:r w:rsidRPr="007027EB">
        <w:rPr>
          <w:rFonts w:ascii="Source Sans Pro" w:hAnsi="Source Sans Pro"/>
        </w:rPr>
        <w:t>___</w:t>
      </w:r>
    </w:p>
    <w:p w14:paraId="7E5FBA35" w14:textId="113D43BA" w:rsidR="00BB1B9C" w:rsidRPr="007027EB" w:rsidRDefault="00E65928" w:rsidP="00614B2B">
      <w:pPr>
        <w:pStyle w:val="BodyText"/>
        <w:rPr>
          <w:rFonts w:ascii="Source Sans Pro" w:hAnsi="Source Sans Pro"/>
        </w:rPr>
      </w:pPr>
      <w:r w:rsidRPr="007027EB">
        <w:rPr>
          <w:rFonts w:ascii="Source Sans Pro" w:hAnsi="Source Sans Pro"/>
        </w:rPr>
        <w:t xml:space="preserve">The United States </w:t>
      </w:r>
      <w:r w:rsidR="00BB1B9C" w:rsidRPr="007027EB">
        <w:rPr>
          <w:rFonts w:ascii="Source Sans Pro" w:hAnsi="Source Sans Pro"/>
        </w:rPr>
        <w:t>is endowed with</w:t>
      </w:r>
      <w:r w:rsidRPr="007027EB">
        <w:rPr>
          <w:rFonts w:ascii="Source Sans Pro" w:hAnsi="Source Sans Pro"/>
        </w:rPr>
        <w:t xml:space="preserve"> rich mineral</w:t>
      </w:r>
      <w:r w:rsidR="00BB1B9C" w:rsidRPr="007027EB">
        <w:rPr>
          <w:rFonts w:ascii="Source Sans Pro" w:hAnsi="Source Sans Pro"/>
        </w:rPr>
        <w:t xml:space="preserve"> deposits</w:t>
      </w:r>
      <w:r w:rsidR="00292AC4" w:rsidRPr="007027EB">
        <w:rPr>
          <w:rFonts w:ascii="Source Sans Pro" w:hAnsi="Source Sans Pro"/>
        </w:rPr>
        <w:t>.</w:t>
      </w:r>
      <w:r w:rsidR="00E85435" w:rsidRPr="007027EB">
        <w:rPr>
          <w:rFonts w:ascii="Source Sans Pro" w:hAnsi="Source Sans Pro"/>
        </w:rPr>
        <w:t xml:space="preserve"> Specifically, U.S. mines produced an estimated $75.2 billion of raw mineral materials and created an estimated $2.9 trillion in value-added products in 2017.</w:t>
      </w:r>
      <w:r w:rsidR="005A2CCC" w:rsidRPr="007027EB">
        <w:rPr>
          <w:rStyle w:val="FootnoteReference"/>
          <w:rFonts w:ascii="Source Sans Pro" w:hAnsi="Source Sans Pro"/>
        </w:rPr>
        <w:footnoteReference w:id="43"/>
      </w:r>
      <w:r w:rsidR="005A2CCC" w:rsidRPr="007027EB">
        <w:rPr>
          <w:rFonts w:ascii="Source Sans Pro" w:hAnsi="Source Sans Pro"/>
        </w:rPr>
        <w:t xml:space="preserve"> </w:t>
      </w:r>
      <w:r w:rsidRPr="007027EB">
        <w:rPr>
          <w:rFonts w:ascii="Source Sans Pro" w:hAnsi="Source Sans Pro"/>
        </w:rPr>
        <w:t xml:space="preserve">Unfortunately, </w:t>
      </w:r>
      <w:r w:rsidR="008C4A76" w:rsidRPr="007027EB">
        <w:rPr>
          <w:rFonts w:ascii="Source Sans Pro" w:hAnsi="Source Sans Pro"/>
        </w:rPr>
        <w:t>F</w:t>
      </w:r>
      <w:r w:rsidRPr="007027EB">
        <w:rPr>
          <w:rFonts w:ascii="Source Sans Pro" w:hAnsi="Source Sans Pro"/>
        </w:rPr>
        <w:t xml:space="preserve">ederal </w:t>
      </w:r>
      <w:r w:rsidR="000D1FF8" w:rsidRPr="007027EB">
        <w:rPr>
          <w:rFonts w:ascii="Source Sans Pro" w:hAnsi="Source Sans Pro"/>
        </w:rPr>
        <w:t xml:space="preserve">permitting and land management </w:t>
      </w:r>
      <w:r w:rsidRPr="007027EB">
        <w:rPr>
          <w:rFonts w:ascii="Source Sans Pro" w:hAnsi="Source Sans Pro"/>
        </w:rPr>
        <w:t xml:space="preserve">policies have inhibited access to and the development of </w:t>
      </w:r>
      <w:r w:rsidR="00BB1B9C" w:rsidRPr="007027EB">
        <w:rPr>
          <w:rFonts w:ascii="Source Sans Pro" w:hAnsi="Source Sans Pro"/>
        </w:rPr>
        <w:t xml:space="preserve">domestic </w:t>
      </w:r>
      <w:r w:rsidRPr="007027EB">
        <w:rPr>
          <w:rFonts w:ascii="Source Sans Pro" w:hAnsi="Source Sans Pro"/>
        </w:rPr>
        <w:t>critical minerals</w:t>
      </w:r>
      <w:r w:rsidR="00D135D2" w:rsidRPr="007027EB">
        <w:rPr>
          <w:rFonts w:ascii="Source Sans Pro" w:hAnsi="Source Sans Pro"/>
        </w:rPr>
        <w:t xml:space="preserve">, which has </w:t>
      </w:r>
      <w:r w:rsidR="00E522B6" w:rsidRPr="007027EB">
        <w:rPr>
          <w:rFonts w:ascii="Source Sans Pro" w:hAnsi="Source Sans Pro"/>
        </w:rPr>
        <w:t>contributed to</w:t>
      </w:r>
      <w:r w:rsidR="00BB1B9C" w:rsidRPr="007027EB">
        <w:rPr>
          <w:rFonts w:ascii="Source Sans Pro" w:hAnsi="Source Sans Pro"/>
        </w:rPr>
        <w:t xml:space="preserve"> increased reliance on foreign sources of minerals</w:t>
      </w:r>
      <w:r w:rsidRPr="007027EB">
        <w:rPr>
          <w:rFonts w:ascii="Source Sans Pro" w:hAnsi="Source Sans Pro"/>
        </w:rPr>
        <w:t>.</w:t>
      </w:r>
      <w:r w:rsidR="00F34D80" w:rsidRPr="007027EB">
        <w:rPr>
          <w:rFonts w:ascii="Source Sans Pro" w:hAnsi="Source Sans Pro"/>
        </w:rPr>
        <w:t xml:space="preserve"> </w:t>
      </w:r>
    </w:p>
    <w:p w14:paraId="5FE55A1B" w14:textId="40906736" w:rsidR="00D135D2" w:rsidRPr="007027EB" w:rsidRDefault="00F07F4E" w:rsidP="00614B2B">
      <w:pPr>
        <w:pStyle w:val="BodyText"/>
        <w:rPr>
          <w:rFonts w:ascii="Source Sans Pro" w:hAnsi="Source Sans Pro" w:cstheme="minorBidi"/>
        </w:rPr>
      </w:pPr>
      <w:r w:rsidRPr="007027EB">
        <w:rPr>
          <w:rFonts w:ascii="Source Sans Pro" w:hAnsi="Source Sans Pro" w:cstheme="minorBidi"/>
        </w:rPr>
        <w:t>E</w:t>
      </w:r>
      <w:r w:rsidR="0003157C" w:rsidRPr="007027EB">
        <w:rPr>
          <w:rFonts w:ascii="Source Sans Pro" w:hAnsi="Source Sans Pro" w:cstheme="minorBidi"/>
        </w:rPr>
        <w:t xml:space="preserve">ach </w:t>
      </w:r>
      <w:r w:rsidRPr="007027EB">
        <w:rPr>
          <w:rFonts w:ascii="Source Sans Pro" w:hAnsi="Source Sans Pro" w:cstheme="minorBidi"/>
        </w:rPr>
        <w:t xml:space="preserve">mining </w:t>
      </w:r>
      <w:r w:rsidR="0079115B" w:rsidRPr="007027EB">
        <w:rPr>
          <w:rFonts w:ascii="Source Sans Pro" w:hAnsi="Source Sans Pro" w:cstheme="minorBidi"/>
        </w:rPr>
        <w:t>project</w:t>
      </w:r>
      <w:r w:rsidR="0003157C" w:rsidRPr="007027EB">
        <w:rPr>
          <w:rFonts w:ascii="Source Sans Pro" w:hAnsi="Source Sans Pro" w:cstheme="minorBidi"/>
        </w:rPr>
        <w:t xml:space="preserve"> </w:t>
      </w:r>
      <w:r w:rsidRPr="007027EB">
        <w:rPr>
          <w:rFonts w:ascii="Source Sans Pro" w:hAnsi="Source Sans Pro" w:cstheme="minorBidi"/>
        </w:rPr>
        <w:t xml:space="preserve">is unique and </w:t>
      </w:r>
      <w:r w:rsidR="00D135D2" w:rsidRPr="007027EB">
        <w:rPr>
          <w:rFonts w:ascii="Source Sans Pro" w:hAnsi="Source Sans Pro" w:cstheme="minorBidi"/>
        </w:rPr>
        <w:t>may require</w:t>
      </w:r>
      <w:r w:rsidR="0003157C" w:rsidRPr="007027EB">
        <w:rPr>
          <w:rFonts w:ascii="Source Sans Pro" w:hAnsi="Source Sans Pro" w:cstheme="minorBidi"/>
        </w:rPr>
        <w:t xml:space="preserve"> different </w:t>
      </w:r>
      <w:r w:rsidR="00D135D2" w:rsidRPr="007027EB">
        <w:rPr>
          <w:rFonts w:ascii="Source Sans Pro" w:hAnsi="Source Sans Pro" w:cstheme="minorBidi"/>
        </w:rPr>
        <w:t xml:space="preserve">types of </w:t>
      </w:r>
      <w:r w:rsidR="0003157C" w:rsidRPr="007027EB">
        <w:rPr>
          <w:rFonts w:ascii="Source Sans Pro" w:hAnsi="Source Sans Pro" w:cstheme="minorBidi"/>
        </w:rPr>
        <w:t xml:space="preserve">permits depending on </w:t>
      </w:r>
      <w:r w:rsidRPr="007027EB">
        <w:rPr>
          <w:rFonts w:ascii="Source Sans Pro" w:hAnsi="Source Sans Pro" w:cstheme="minorBidi"/>
        </w:rPr>
        <w:t>its</w:t>
      </w:r>
      <w:r w:rsidR="0003157C" w:rsidRPr="007027EB">
        <w:rPr>
          <w:rFonts w:ascii="Source Sans Pro" w:hAnsi="Source Sans Pro" w:cstheme="minorBidi"/>
        </w:rPr>
        <w:t xml:space="preserve"> geologic setting, climatic conditions, and proximity to infrastructure. Navigating the complex labyrinth of local, </w:t>
      </w:r>
      <w:r w:rsidR="008C4A76" w:rsidRPr="007027EB">
        <w:rPr>
          <w:rFonts w:ascii="Source Sans Pro" w:hAnsi="Source Sans Pro" w:cstheme="minorBidi"/>
        </w:rPr>
        <w:t>S</w:t>
      </w:r>
      <w:r w:rsidR="0003157C" w:rsidRPr="007027EB">
        <w:rPr>
          <w:rFonts w:ascii="Source Sans Pro" w:hAnsi="Source Sans Pro" w:cstheme="minorBidi"/>
        </w:rPr>
        <w:t xml:space="preserve">tate, </w:t>
      </w:r>
      <w:r w:rsidR="008C4A76" w:rsidRPr="007027EB">
        <w:rPr>
          <w:rFonts w:ascii="Source Sans Pro" w:hAnsi="Source Sans Pro" w:cstheme="minorBidi"/>
        </w:rPr>
        <w:t>F</w:t>
      </w:r>
      <w:r w:rsidR="0003157C" w:rsidRPr="007027EB">
        <w:rPr>
          <w:rFonts w:ascii="Source Sans Pro" w:hAnsi="Source Sans Pro" w:cstheme="minorBidi"/>
        </w:rPr>
        <w:t>ederal</w:t>
      </w:r>
      <w:r w:rsidR="0092400A" w:rsidRPr="007027EB">
        <w:rPr>
          <w:rFonts w:ascii="Source Sans Pro" w:hAnsi="Source Sans Pro" w:cstheme="minorBidi"/>
        </w:rPr>
        <w:t>, and Tribal</w:t>
      </w:r>
      <w:r w:rsidR="0003157C" w:rsidRPr="007027EB">
        <w:rPr>
          <w:rFonts w:ascii="Source Sans Pro" w:hAnsi="Source Sans Pro" w:cstheme="minorBidi"/>
        </w:rPr>
        <w:t xml:space="preserve"> regulations for each mine is challenging, and </w:t>
      </w:r>
      <w:r w:rsidR="00845B00" w:rsidRPr="007027EB">
        <w:rPr>
          <w:rFonts w:ascii="Source Sans Pro" w:hAnsi="Source Sans Pro" w:cstheme="minorBidi"/>
        </w:rPr>
        <w:t>difficulties in navigating this</w:t>
      </w:r>
      <w:r w:rsidR="00D135D2" w:rsidRPr="007027EB">
        <w:rPr>
          <w:rFonts w:ascii="Source Sans Pro" w:hAnsi="Source Sans Pro" w:cstheme="minorBidi"/>
        </w:rPr>
        <w:t xml:space="preserve"> regulatory landscape may </w:t>
      </w:r>
      <w:r w:rsidR="002E1D3C" w:rsidRPr="007027EB">
        <w:rPr>
          <w:rFonts w:ascii="Source Sans Pro" w:hAnsi="Source Sans Pro" w:cstheme="minorBidi"/>
        </w:rPr>
        <w:t xml:space="preserve">often </w:t>
      </w:r>
      <w:r w:rsidR="00D135D2" w:rsidRPr="007027EB">
        <w:rPr>
          <w:rFonts w:ascii="Source Sans Pro" w:hAnsi="Source Sans Pro" w:cstheme="minorBidi"/>
        </w:rPr>
        <w:t>lead to length</w:t>
      </w:r>
      <w:r w:rsidR="00845B00" w:rsidRPr="007027EB">
        <w:rPr>
          <w:rFonts w:ascii="Source Sans Pro" w:hAnsi="Source Sans Pro" w:cstheme="minorBidi"/>
        </w:rPr>
        <w:t>y</w:t>
      </w:r>
      <w:r w:rsidR="0003157C" w:rsidRPr="007027EB">
        <w:rPr>
          <w:rFonts w:ascii="Source Sans Pro" w:hAnsi="Source Sans Pro" w:cstheme="minorBidi"/>
        </w:rPr>
        <w:t xml:space="preserve"> permitting</w:t>
      </w:r>
      <w:r w:rsidR="00D135D2" w:rsidRPr="007027EB">
        <w:rPr>
          <w:rFonts w:ascii="Source Sans Pro" w:hAnsi="Source Sans Pro" w:cstheme="minorBidi"/>
        </w:rPr>
        <w:t xml:space="preserve"> timelines</w:t>
      </w:r>
      <w:r w:rsidR="0003157C" w:rsidRPr="007027EB">
        <w:rPr>
          <w:rFonts w:ascii="Source Sans Pro" w:hAnsi="Source Sans Pro" w:cstheme="minorBidi"/>
        </w:rPr>
        <w:t xml:space="preserve">. </w:t>
      </w:r>
    </w:p>
    <w:p w14:paraId="1417A651" w14:textId="21EA5435" w:rsidR="00780B42" w:rsidRPr="007027EB" w:rsidRDefault="00780B42" w:rsidP="00614B2B">
      <w:pPr>
        <w:pStyle w:val="BodyText"/>
        <w:rPr>
          <w:rFonts w:ascii="Source Sans Pro" w:hAnsi="Source Sans Pro"/>
        </w:rPr>
      </w:pPr>
      <w:r w:rsidRPr="007027EB">
        <w:rPr>
          <w:rFonts w:ascii="Source Sans Pro" w:hAnsi="Source Sans Pro" w:cstheme="minorBidi"/>
        </w:rPr>
        <w:t>M</w:t>
      </w:r>
      <w:r w:rsidRPr="007027EB">
        <w:rPr>
          <w:rFonts w:ascii="Source Sans Pro" w:hAnsi="Source Sans Pro"/>
        </w:rPr>
        <w:t xml:space="preserve">ineral development can be further complicated by </w:t>
      </w:r>
      <w:r w:rsidR="00845B00" w:rsidRPr="007027EB">
        <w:rPr>
          <w:rFonts w:ascii="Source Sans Pro" w:hAnsi="Source Sans Pro"/>
        </w:rPr>
        <w:t xml:space="preserve">mixed </w:t>
      </w:r>
      <w:r w:rsidRPr="007027EB">
        <w:rPr>
          <w:rFonts w:ascii="Source Sans Pro" w:hAnsi="Source Sans Pro"/>
        </w:rPr>
        <w:t xml:space="preserve">ownership patterns that include </w:t>
      </w:r>
      <w:r w:rsidR="00845B00" w:rsidRPr="007027EB">
        <w:rPr>
          <w:rFonts w:ascii="Source Sans Pro" w:hAnsi="Source Sans Pro"/>
        </w:rPr>
        <w:t xml:space="preserve">private, </w:t>
      </w:r>
      <w:r w:rsidR="008C4A76" w:rsidRPr="007027EB">
        <w:rPr>
          <w:rFonts w:ascii="Source Sans Pro" w:hAnsi="Source Sans Pro"/>
        </w:rPr>
        <w:t>F</w:t>
      </w:r>
      <w:r w:rsidRPr="007027EB">
        <w:rPr>
          <w:rFonts w:ascii="Source Sans Pro" w:hAnsi="Source Sans Pro"/>
        </w:rPr>
        <w:t xml:space="preserve">ederal, </w:t>
      </w:r>
      <w:r w:rsidR="008C4A76" w:rsidRPr="007027EB">
        <w:rPr>
          <w:rFonts w:ascii="Source Sans Pro" w:hAnsi="Source Sans Pro"/>
        </w:rPr>
        <w:t>S</w:t>
      </w:r>
      <w:r w:rsidRPr="007027EB">
        <w:rPr>
          <w:rFonts w:ascii="Source Sans Pro" w:hAnsi="Source Sans Pro"/>
        </w:rPr>
        <w:t>tate</w:t>
      </w:r>
      <w:r w:rsidR="002E1D3C" w:rsidRPr="007027EB">
        <w:rPr>
          <w:rFonts w:ascii="Source Sans Pro" w:hAnsi="Source Sans Pro"/>
        </w:rPr>
        <w:t>,</w:t>
      </w:r>
      <w:r w:rsidRPr="007027EB">
        <w:rPr>
          <w:rFonts w:ascii="Source Sans Pro" w:hAnsi="Source Sans Pro"/>
        </w:rPr>
        <w:t xml:space="preserve"> or </w:t>
      </w:r>
      <w:r w:rsidR="008C4A76" w:rsidRPr="007027EB">
        <w:rPr>
          <w:rFonts w:ascii="Source Sans Pro" w:hAnsi="Source Sans Pro"/>
        </w:rPr>
        <w:t>T</w:t>
      </w:r>
      <w:r w:rsidRPr="007027EB">
        <w:rPr>
          <w:rFonts w:ascii="Source Sans Pro" w:hAnsi="Source Sans Pro"/>
        </w:rPr>
        <w:t>ribal</w:t>
      </w:r>
      <w:r w:rsidR="00845B00" w:rsidRPr="007027EB">
        <w:rPr>
          <w:rFonts w:ascii="Source Sans Pro" w:hAnsi="Source Sans Pro"/>
        </w:rPr>
        <w:t xml:space="preserve"> lands</w:t>
      </w:r>
      <w:r w:rsidRPr="007027EB">
        <w:rPr>
          <w:rFonts w:ascii="Source Sans Pro" w:hAnsi="Source Sans Pro"/>
        </w:rPr>
        <w:t xml:space="preserve">. </w:t>
      </w:r>
      <w:r w:rsidR="00845B00" w:rsidRPr="007027EB">
        <w:rPr>
          <w:rFonts w:ascii="Source Sans Pro" w:hAnsi="Source Sans Pro"/>
        </w:rPr>
        <w:t>Specifically</w:t>
      </w:r>
      <w:r w:rsidRPr="007027EB">
        <w:rPr>
          <w:rFonts w:ascii="Source Sans Pro" w:hAnsi="Source Sans Pro"/>
        </w:rPr>
        <w:t xml:space="preserve">, many lands on which economic mineral deposits are discovered </w:t>
      </w:r>
      <w:r w:rsidR="00845B00" w:rsidRPr="007027EB">
        <w:rPr>
          <w:rFonts w:ascii="Source Sans Pro" w:hAnsi="Source Sans Pro"/>
        </w:rPr>
        <w:t>may include</w:t>
      </w:r>
      <w:r w:rsidRPr="007027EB">
        <w:rPr>
          <w:rFonts w:ascii="Source Sans Pro" w:hAnsi="Source Sans Pro"/>
        </w:rPr>
        <w:t xml:space="preserve"> a combination of patented mining claims (private), unpatented mining claims (</w:t>
      </w:r>
      <w:r w:rsidR="008C4A76" w:rsidRPr="007027EB">
        <w:rPr>
          <w:rFonts w:ascii="Source Sans Pro" w:hAnsi="Source Sans Pro"/>
        </w:rPr>
        <w:t>F</w:t>
      </w:r>
      <w:r w:rsidRPr="007027EB">
        <w:rPr>
          <w:rFonts w:ascii="Source Sans Pro" w:hAnsi="Source Sans Pro"/>
        </w:rPr>
        <w:t xml:space="preserve">ederal lands), fee lands (private), </w:t>
      </w:r>
      <w:r w:rsidR="008C4A76" w:rsidRPr="007027EB">
        <w:rPr>
          <w:rFonts w:ascii="Source Sans Pro" w:hAnsi="Source Sans Pro"/>
        </w:rPr>
        <w:t>S</w:t>
      </w:r>
      <w:r w:rsidRPr="007027EB">
        <w:rPr>
          <w:rFonts w:ascii="Source Sans Pro" w:hAnsi="Source Sans Pro"/>
        </w:rPr>
        <w:t xml:space="preserve">tate lands, or </w:t>
      </w:r>
      <w:r w:rsidR="008C4A76" w:rsidRPr="007027EB">
        <w:rPr>
          <w:rFonts w:ascii="Source Sans Pro" w:hAnsi="Source Sans Pro"/>
        </w:rPr>
        <w:t>T</w:t>
      </w:r>
      <w:r w:rsidRPr="007027EB">
        <w:rPr>
          <w:rFonts w:ascii="Source Sans Pro" w:hAnsi="Source Sans Pro"/>
        </w:rPr>
        <w:t xml:space="preserve">ribal/Alaska Native Corporation lands. </w:t>
      </w:r>
      <w:r w:rsidR="00BD47E0" w:rsidRPr="007027EB">
        <w:rPr>
          <w:rFonts w:ascii="Source Sans Pro" w:hAnsi="Source Sans Pro"/>
        </w:rPr>
        <w:t>In addition to the myriad of land-use designations, c</w:t>
      </w:r>
      <w:r w:rsidRPr="007027EB">
        <w:rPr>
          <w:rFonts w:ascii="Source Sans Pro" w:hAnsi="Source Sans Pro"/>
        </w:rPr>
        <w:t>omplications</w:t>
      </w:r>
      <w:r w:rsidR="00866785" w:rsidRPr="007027EB">
        <w:rPr>
          <w:rFonts w:ascii="Source Sans Pro" w:hAnsi="Source Sans Pro"/>
        </w:rPr>
        <w:t xml:space="preserve"> in the permitting process</w:t>
      </w:r>
      <w:r w:rsidR="00BD47E0" w:rsidRPr="007027EB">
        <w:rPr>
          <w:rFonts w:ascii="Source Sans Pro" w:hAnsi="Source Sans Pro"/>
        </w:rPr>
        <w:t xml:space="preserve"> also arise from </w:t>
      </w:r>
      <w:r w:rsidR="00C80DAD" w:rsidRPr="007027EB">
        <w:rPr>
          <w:rFonts w:ascii="Source Sans Pro" w:hAnsi="Source Sans Pro"/>
        </w:rPr>
        <w:t>a complex system of statutory and administrative</w:t>
      </w:r>
      <w:r w:rsidR="00E960A2" w:rsidRPr="007027EB">
        <w:rPr>
          <w:rFonts w:ascii="Source Sans Pro" w:hAnsi="Source Sans Pro"/>
        </w:rPr>
        <w:t xml:space="preserve"> withdrawals</w:t>
      </w:r>
      <w:r w:rsidR="004F5248" w:rsidRPr="007027EB">
        <w:rPr>
          <w:rFonts w:ascii="Source Sans Pro" w:hAnsi="Source Sans Pro"/>
        </w:rPr>
        <w:t xml:space="preserve"> from applicable mining laws</w:t>
      </w:r>
      <w:r w:rsidR="00C80DAD" w:rsidRPr="007027EB">
        <w:rPr>
          <w:rFonts w:ascii="Source Sans Pro" w:hAnsi="Source Sans Pro"/>
        </w:rPr>
        <w:t xml:space="preserve"> including</w:t>
      </w:r>
      <w:r w:rsidR="00E960A2" w:rsidRPr="007027EB">
        <w:rPr>
          <w:rFonts w:ascii="Source Sans Pro" w:hAnsi="Source Sans Pro"/>
        </w:rPr>
        <w:t>:</w:t>
      </w:r>
      <w:r w:rsidR="00C80DAD" w:rsidRPr="007027EB">
        <w:rPr>
          <w:rFonts w:ascii="Source Sans Pro" w:hAnsi="Source Sans Pro"/>
        </w:rPr>
        <w:t xml:space="preserve"> military sites, wilderness areas, national parks, national monuments, preserves, </w:t>
      </w:r>
      <w:r w:rsidR="00D02692" w:rsidRPr="007027EB">
        <w:rPr>
          <w:rFonts w:ascii="Source Sans Pro" w:hAnsi="Source Sans Pro"/>
        </w:rPr>
        <w:t xml:space="preserve">and </w:t>
      </w:r>
      <w:r w:rsidR="00C80DAD" w:rsidRPr="007027EB">
        <w:rPr>
          <w:rFonts w:ascii="Source Sans Pro" w:hAnsi="Source Sans Pro"/>
        </w:rPr>
        <w:t>wildlife refuges.</w:t>
      </w:r>
      <w:r w:rsidR="00F97499" w:rsidRPr="007027EB">
        <w:rPr>
          <w:rFonts w:ascii="Source Sans Pro" w:hAnsi="Source Sans Pro"/>
        </w:rPr>
        <w:t xml:space="preserve"> </w:t>
      </w:r>
      <w:r w:rsidR="00E960A2" w:rsidRPr="007027EB">
        <w:rPr>
          <w:rFonts w:ascii="Source Sans Pro" w:hAnsi="Source Sans Pro"/>
        </w:rPr>
        <w:t xml:space="preserve">These withdrawals </w:t>
      </w:r>
      <w:r w:rsidR="00D02692" w:rsidRPr="007027EB">
        <w:rPr>
          <w:rFonts w:ascii="Source Sans Pro" w:hAnsi="Source Sans Pro"/>
        </w:rPr>
        <w:t xml:space="preserve">may </w:t>
      </w:r>
      <w:r w:rsidR="00E960A2" w:rsidRPr="007027EB">
        <w:rPr>
          <w:rFonts w:ascii="Source Sans Pro" w:hAnsi="Source Sans Pro"/>
        </w:rPr>
        <w:t>prevent</w:t>
      </w:r>
      <w:r w:rsidR="0077287E" w:rsidRPr="007027EB">
        <w:rPr>
          <w:rFonts w:ascii="Source Sans Pro" w:hAnsi="Source Sans Pro"/>
        </w:rPr>
        <w:t xml:space="preserve"> or limit mining of</w:t>
      </w:r>
      <w:r w:rsidR="00E960A2" w:rsidRPr="007027EB">
        <w:rPr>
          <w:rFonts w:ascii="Source Sans Pro" w:hAnsi="Source Sans Pro"/>
        </w:rPr>
        <w:t xml:space="preserve"> mineral-rich lands.</w:t>
      </w:r>
      <w:r w:rsidRPr="007027EB">
        <w:rPr>
          <w:rFonts w:ascii="Source Sans Pro" w:hAnsi="Source Sans Pro"/>
        </w:rPr>
        <w:t xml:space="preserve"> </w:t>
      </w:r>
    </w:p>
    <w:p w14:paraId="5A877FCA" w14:textId="0CC4E1F3" w:rsidR="008D4BFB" w:rsidRPr="007027EB" w:rsidRDefault="00780B42" w:rsidP="00F35877">
      <w:pPr>
        <w:pStyle w:val="BodyText"/>
        <w:rPr>
          <w:rFonts w:ascii="Source Sans Pro" w:hAnsi="Source Sans Pro"/>
        </w:rPr>
      </w:pPr>
      <w:r w:rsidRPr="007027EB">
        <w:rPr>
          <w:rFonts w:ascii="Source Sans Pro" w:hAnsi="Source Sans Pro" w:cstheme="minorBidi"/>
        </w:rPr>
        <w:t>While regulatory requirements</w:t>
      </w:r>
      <w:r w:rsidR="008C4A76" w:rsidRPr="007027EB">
        <w:rPr>
          <w:rFonts w:ascii="Source Sans Pro" w:hAnsi="Source Sans Pro" w:cstheme="minorBidi"/>
        </w:rPr>
        <w:t xml:space="preserve"> </w:t>
      </w:r>
      <w:r w:rsidRPr="007027EB">
        <w:rPr>
          <w:rFonts w:ascii="Source Sans Pro" w:hAnsi="Source Sans Pro" w:cstheme="minorBidi"/>
        </w:rPr>
        <w:t xml:space="preserve">can delay the </w:t>
      </w:r>
      <w:r w:rsidR="004C2169" w:rsidRPr="007027EB">
        <w:rPr>
          <w:rFonts w:ascii="Source Sans Pro" w:hAnsi="Source Sans Pro" w:cstheme="minorBidi"/>
        </w:rPr>
        <w:t>issuance of permits</w:t>
      </w:r>
      <w:r w:rsidRPr="007027EB">
        <w:rPr>
          <w:rFonts w:ascii="Source Sans Pro" w:hAnsi="Source Sans Pro" w:cstheme="minorBidi"/>
        </w:rPr>
        <w:t xml:space="preserve">, </w:t>
      </w:r>
      <w:r w:rsidRPr="007027EB">
        <w:rPr>
          <w:rFonts w:ascii="Source Sans Pro" w:hAnsi="Source Sans Pro"/>
        </w:rPr>
        <w:t>m</w:t>
      </w:r>
      <w:r w:rsidR="0062189B" w:rsidRPr="007027EB">
        <w:rPr>
          <w:rFonts w:ascii="Source Sans Pro" w:hAnsi="Source Sans Pro"/>
        </w:rPr>
        <w:t xml:space="preserve">ining </w:t>
      </w:r>
      <w:r w:rsidR="001D4FCF" w:rsidRPr="007027EB">
        <w:rPr>
          <w:rFonts w:ascii="Source Sans Pro" w:hAnsi="Source Sans Pro"/>
        </w:rPr>
        <w:t xml:space="preserve">permit </w:t>
      </w:r>
      <w:r w:rsidR="0062189B" w:rsidRPr="007027EB">
        <w:rPr>
          <w:rFonts w:ascii="Source Sans Pro" w:hAnsi="Source Sans Pro"/>
        </w:rPr>
        <w:t>applications of</w:t>
      </w:r>
      <w:r w:rsidR="00D913E7" w:rsidRPr="007027EB">
        <w:rPr>
          <w:rFonts w:ascii="Source Sans Pro" w:hAnsi="Source Sans Pro"/>
        </w:rPr>
        <w:t>t</w:t>
      </w:r>
      <w:r w:rsidR="0062189B" w:rsidRPr="007027EB">
        <w:rPr>
          <w:rFonts w:ascii="Source Sans Pro" w:hAnsi="Source Sans Pro"/>
        </w:rPr>
        <w:t>en lack sufficient quality or key information</w:t>
      </w:r>
      <w:r w:rsidR="00D913E7" w:rsidRPr="007027EB">
        <w:rPr>
          <w:rFonts w:ascii="Source Sans Pro" w:hAnsi="Source Sans Pro"/>
        </w:rPr>
        <w:t xml:space="preserve"> </w:t>
      </w:r>
      <w:r w:rsidR="00967F91" w:rsidRPr="007027EB">
        <w:rPr>
          <w:rFonts w:ascii="Source Sans Pro" w:hAnsi="Source Sans Pro"/>
        </w:rPr>
        <w:t xml:space="preserve">needed </w:t>
      </w:r>
      <w:r w:rsidR="00D913E7" w:rsidRPr="007027EB">
        <w:rPr>
          <w:rFonts w:ascii="Source Sans Pro" w:hAnsi="Source Sans Pro"/>
        </w:rPr>
        <w:t xml:space="preserve">for regulators to make a decision </w:t>
      </w:r>
      <w:r w:rsidR="00501D6C" w:rsidRPr="007027EB">
        <w:rPr>
          <w:rFonts w:ascii="Source Sans Pro" w:hAnsi="Source Sans Pro"/>
        </w:rPr>
        <w:t>on</w:t>
      </w:r>
      <w:r w:rsidR="00D913E7" w:rsidRPr="007027EB">
        <w:rPr>
          <w:rFonts w:ascii="Source Sans Pro" w:hAnsi="Source Sans Pro"/>
        </w:rPr>
        <w:t xml:space="preserve"> an </w:t>
      </w:r>
      <w:r w:rsidR="00501D6C" w:rsidRPr="007027EB">
        <w:rPr>
          <w:rFonts w:ascii="Source Sans Pro" w:hAnsi="Source Sans Pro"/>
        </w:rPr>
        <w:t>application</w:t>
      </w:r>
      <w:r w:rsidR="0022702B" w:rsidRPr="007027EB">
        <w:rPr>
          <w:rFonts w:ascii="Source Sans Pro" w:hAnsi="Source Sans Pro"/>
        </w:rPr>
        <w:t>.</w:t>
      </w:r>
      <w:r w:rsidR="00D913E7" w:rsidRPr="007027EB">
        <w:rPr>
          <w:rFonts w:ascii="Source Sans Pro" w:hAnsi="Source Sans Pro"/>
        </w:rPr>
        <w:t xml:space="preserve"> </w:t>
      </w:r>
      <w:r w:rsidR="00967F91" w:rsidRPr="007027EB">
        <w:rPr>
          <w:rFonts w:ascii="Source Sans Pro" w:hAnsi="Source Sans Pro"/>
        </w:rPr>
        <w:t>Insufficient information</w:t>
      </w:r>
      <w:r w:rsidR="0022702B" w:rsidRPr="007027EB">
        <w:rPr>
          <w:rFonts w:ascii="Source Sans Pro" w:hAnsi="Source Sans Pro"/>
        </w:rPr>
        <w:t xml:space="preserve"> </w:t>
      </w:r>
      <w:r w:rsidR="00870EB6" w:rsidRPr="007027EB">
        <w:rPr>
          <w:rFonts w:ascii="Source Sans Pro" w:hAnsi="Source Sans Pro"/>
        </w:rPr>
        <w:t xml:space="preserve">in the mining application can significantly delay the permitting process as it may require multiple application </w:t>
      </w:r>
      <w:r w:rsidR="00870EB6" w:rsidRPr="007027EB">
        <w:rPr>
          <w:rFonts w:ascii="Source Sans Pro" w:hAnsi="Source Sans Pro"/>
        </w:rPr>
        <w:lastRenderedPageBreak/>
        <w:t>iterations until the application is of sufficient quality to allow the permitting ag</w:t>
      </w:r>
      <w:r w:rsidR="001D4FCF" w:rsidRPr="007027EB">
        <w:rPr>
          <w:rFonts w:ascii="Source Sans Pro" w:hAnsi="Source Sans Pro"/>
        </w:rPr>
        <w:t>encies</w:t>
      </w:r>
      <w:r w:rsidR="00870EB6" w:rsidRPr="007027EB">
        <w:rPr>
          <w:rFonts w:ascii="Source Sans Pro" w:hAnsi="Source Sans Pro"/>
        </w:rPr>
        <w:t xml:space="preserve"> to make a decision.</w:t>
      </w:r>
      <w:r w:rsidR="00501D6C" w:rsidRPr="007027EB">
        <w:rPr>
          <w:rFonts w:ascii="Source Sans Pro" w:hAnsi="Source Sans Pro"/>
        </w:rPr>
        <w:t xml:space="preserve"> </w:t>
      </w:r>
      <w:r w:rsidR="001D4FCF" w:rsidRPr="007027EB">
        <w:rPr>
          <w:rFonts w:ascii="Source Sans Pro" w:hAnsi="Source Sans Pro"/>
        </w:rPr>
        <w:t>Permitting</w:t>
      </w:r>
      <w:r w:rsidR="00292AC4" w:rsidRPr="007027EB">
        <w:rPr>
          <w:rFonts w:ascii="Source Sans Pro" w:hAnsi="Source Sans Pro"/>
        </w:rPr>
        <w:t xml:space="preserve"> decision</w:t>
      </w:r>
      <w:r w:rsidR="001D4FCF" w:rsidRPr="007027EB">
        <w:rPr>
          <w:rFonts w:ascii="Source Sans Pro" w:hAnsi="Source Sans Pro"/>
        </w:rPr>
        <w:t>s</w:t>
      </w:r>
      <w:r w:rsidR="00501D6C" w:rsidRPr="007027EB">
        <w:rPr>
          <w:rFonts w:ascii="Source Sans Pro" w:hAnsi="Source Sans Pro"/>
        </w:rPr>
        <w:t xml:space="preserve"> </w:t>
      </w:r>
      <w:r w:rsidR="001D4FCF" w:rsidRPr="007027EB">
        <w:rPr>
          <w:rFonts w:ascii="Source Sans Pro" w:hAnsi="Source Sans Pro"/>
        </w:rPr>
        <w:t>are then</w:t>
      </w:r>
      <w:r w:rsidR="00501D6C" w:rsidRPr="007027EB">
        <w:rPr>
          <w:rFonts w:ascii="Source Sans Pro" w:hAnsi="Source Sans Pro"/>
        </w:rPr>
        <w:t xml:space="preserve"> </w:t>
      </w:r>
      <w:r w:rsidR="00D913E7" w:rsidRPr="007027EB">
        <w:rPr>
          <w:rFonts w:ascii="Source Sans Pro" w:hAnsi="Source Sans Pro"/>
        </w:rPr>
        <w:t>subject</w:t>
      </w:r>
      <w:r w:rsidR="000547B5" w:rsidRPr="007027EB">
        <w:rPr>
          <w:rFonts w:ascii="Source Sans Pro" w:hAnsi="Source Sans Pro"/>
        </w:rPr>
        <w:t xml:space="preserve"> to </w:t>
      </w:r>
      <w:r w:rsidR="001D4FCF" w:rsidRPr="007027EB">
        <w:rPr>
          <w:rFonts w:ascii="Source Sans Pro" w:hAnsi="Source Sans Pro"/>
        </w:rPr>
        <w:t xml:space="preserve">various forms of </w:t>
      </w:r>
      <w:r w:rsidR="000547B5" w:rsidRPr="007027EB">
        <w:rPr>
          <w:rFonts w:ascii="Source Sans Pro" w:hAnsi="Source Sans Pro"/>
        </w:rPr>
        <w:t>appeal, protest</w:t>
      </w:r>
      <w:r w:rsidR="00B37105" w:rsidRPr="007027EB">
        <w:rPr>
          <w:rFonts w:ascii="Source Sans Pro" w:hAnsi="Source Sans Pro"/>
        </w:rPr>
        <w:t>,</w:t>
      </w:r>
      <w:r w:rsidR="000547B5" w:rsidRPr="007027EB">
        <w:rPr>
          <w:rFonts w:ascii="Source Sans Pro" w:hAnsi="Source Sans Pro"/>
        </w:rPr>
        <w:t xml:space="preserve"> and litigation in </w:t>
      </w:r>
      <w:r w:rsidR="001D4FCF" w:rsidRPr="007027EB">
        <w:rPr>
          <w:rFonts w:ascii="Source Sans Pro" w:hAnsi="Source Sans Pro"/>
        </w:rPr>
        <w:t>State and</w:t>
      </w:r>
      <w:r w:rsidR="000547B5" w:rsidRPr="007027EB">
        <w:rPr>
          <w:rFonts w:ascii="Source Sans Pro" w:hAnsi="Source Sans Pro"/>
        </w:rPr>
        <w:t xml:space="preserve"> </w:t>
      </w:r>
      <w:r w:rsidR="008C4A76" w:rsidRPr="007027EB">
        <w:rPr>
          <w:rFonts w:ascii="Source Sans Pro" w:hAnsi="Source Sans Pro"/>
        </w:rPr>
        <w:t>F</w:t>
      </w:r>
      <w:r w:rsidR="000547B5" w:rsidRPr="007027EB">
        <w:rPr>
          <w:rFonts w:ascii="Source Sans Pro" w:hAnsi="Source Sans Pro"/>
        </w:rPr>
        <w:t>ederal courts</w:t>
      </w:r>
      <w:r w:rsidR="00501D6C" w:rsidRPr="007027EB">
        <w:rPr>
          <w:rFonts w:ascii="Source Sans Pro" w:hAnsi="Source Sans Pro"/>
        </w:rPr>
        <w:t>. All of these factors can significantly delay min</w:t>
      </w:r>
      <w:r w:rsidR="00845B00" w:rsidRPr="007027EB">
        <w:rPr>
          <w:rFonts w:ascii="Source Sans Pro" w:hAnsi="Source Sans Pro"/>
        </w:rPr>
        <w:t>e development and</w:t>
      </w:r>
      <w:r w:rsidR="00D9211D" w:rsidRPr="007027EB">
        <w:rPr>
          <w:rFonts w:ascii="Source Sans Pro" w:hAnsi="Source Sans Pro"/>
        </w:rPr>
        <w:t xml:space="preserve"> the</w:t>
      </w:r>
      <w:r w:rsidR="00845B00" w:rsidRPr="007027EB">
        <w:rPr>
          <w:rFonts w:ascii="Source Sans Pro" w:hAnsi="Source Sans Pro"/>
        </w:rPr>
        <w:t xml:space="preserve"> </w:t>
      </w:r>
      <w:r w:rsidR="00D9211D" w:rsidRPr="007027EB">
        <w:rPr>
          <w:rFonts w:ascii="Source Sans Pro" w:hAnsi="Source Sans Pro"/>
        </w:rPr>
        <w:t xml:space="preserve">mine </w:t>
      </w:r>
      <w:r w:rsidR="00501D6C" w:rsidRPr="007027EB">
        <w:rPr>
          <w:rFonts w:ascii="Source Sans Pro" w:hAnsi="Source Sans Pro"/>
        </w:rPr>
        <w:t>permitting process.</w:t>
      </w:r>
      <w:r w:rsidR="000547B5" w:rsidRPr="007027EB">
        <w:rPr>
          <w:rFonts w:ascii="Source Sans Pro" w:hAnsi="Source Sans Pro"/>
        </w:rPr>
        <w:t xml:space="preserve"> </w:t>
      </w:r>
      <w:r w:rsidR="00F35877" w:rsidRPr="007027EB">
        <w:rPr>
          <w:rFonts w:ascii="Source Sans Pro" w:hAnsi="Source Sans Pro"/>
        </w:rPr>
        <w:t>Accordingly, improvements to the permitting process is necessary in order to enhance access</w:t>
      </w:r>
      <w:r w:rsidR="00845B00" w:rsidRPr="007027EB">
        <w:rPr>
          <w:rFonts w:ascii="Source Sans Pro" w:hAnsi="Source Sans Pro"/>
        </w:rPr>
        <w:t xml:space="preserve"> to our Nation’s supply of critical minerals</w:t>
      </w:r>
      <w:r w:rsidR="00870EB6" w:rsidRPr="007027EB">
        <w:rPr>
          <w:rFonts w:ascii="Source Sans Pro" w:hAnsi="Source Sans Pro"/>
        </w:rPr>
        <w:t>.</w:t>
      </w:r>
      <w:r w:rsidR="00F34D80" w:rsidRPr="007027EB">
        <w:rPr>
          <w:rFonts w:ascii="Source Sans Pro" w:hAnsi="Source Sans Pro"/>
        </w:rPr>
        <w:t xml:space="preserve"> </w:t>
      </w:r>
    </w:p>
    <w:p w14:paraId="1B3E52D2" w14:textId="7FA47C9E" w:rsidR="00B921BC" w:rsidRPr="007027EB" w:rsidRDefault="00B921BC" w:rsidP="00920B4C">
      <w:pPr>
        <w:pStyle w:val="Heading3"/>
        <w:spacing w:before="240"/>
        <w:rPr>
          <w:rFonts w:ascii="Source Sans Pro" w:hAnsi="Source Sans Pro"/>
        </w:rPr>
      </w:pPr>
      <w:r w:rsidRPr="007027EB">
        <w:rPr>
          <w:rFonts w:ascii="Source Sans Pro" w:hAnsi="Source Sans Pro"/>
        </w:rPr>
        <w:t xml:space="preserve">Goal: Revise the </w:t>
      </w:r>
      <w:r w:rsidR="00E54D6A" w:rsidRPr="007027EB">
        <w:rPr>
          <w:rFonts w:ascii="Source Sans Pro" w:hAnsi="Source Sans Pro"/>
        </w:rPr>
        <w:t>Bureau of Land Management</w:t>
      </w:r>
      <w:r w:rsidR="0092400A" w:rsidRPr="007027EB">
        <w:rPr>
          <w:rFonts w:ascii="Source Sans Pro" w:hAnsi="Source Sans Pro"/>
        </w:rPr>
        <w:t>’s</w:t>
      </w:r>
      <w:r w:rsidR="00E54D6A" w:rsidRPr="007027EB">
        <w:rPr>
          <w:rFonts w:ascii="Source Sans Pro" w:hAnsi="Source Sans Pro"/>
        </w:rPr>
        <w:t xml:space="preserve"> (</w:t>
      </w:r>
      <w:r w:rsidRPr="007027EB">
        <w:rPr>
          <w:rFonts w:ascii="Source Sans Pro" w:hAnsi="Source Sans Pro"/>
        </w:rPr>
        <w:t>BLM</w:t>
      </w:r>
      <w:r w:rsidR="00E54D6A" w:rsidRPr="007027EB">
        <w:rPr>
          <w:rFonts w:ascii="Source Sans Pro" w:hAnsi="Source Sans Pro"/>
        </w:rPr>
        <w:t>)</w:t>
      </w:r>
      <w:r w:rsidRPr="007027EB">
        <w:rPr>
          <w:rFonts w:ascii="Source Sans Pro" w:hAnsi="Source Sans Pro"/>
        </w:rPr>
        <w:t xml:space="preserve"> and </w:t>
      </w:r>
      <w:r w:rsidR="00E54D6A" w:rsidRPr="007027EB">
        <w:rPr>
          <w:rFonts w:ascii="Source Sans Pro" w:hAnsi="Source Sans Pro"/>
        </w:rPr>
        <w:t>U.S. Forest Service</w:t>
      </w:r>
      <w:r w:rsidR="0092400A" w:rsidRPr="007027EB">
        <w:rPr>
          <w:rFonts w:ascii="Source Sans Pro" w:hAnsi="Source Sans Pro"/>
        </w:rPr>
        <w:t>’s</w:t>
      </w:r>
      <w:r w:rsidR="00E54D6A" w:rsidRPr="007027EB">
        <w:rPr>
          <w:rFonts w:ascii="Source Sans Pro" w:hAnsi="Source Sans Pro"/>
        </w:rPr>
        <w:t xml:space="preserve"> (</w:t>
      </w:r>
      <w:r w:rsidRPr="007027EB">
        <w:rPr>
          <w:rFonts w:ascii="Source Sans Pro" w:hAnsi="Source Sans Pro"/>
        </w:rPr>
        <w:t>USFS</w:t>
      </w:r>
      <w:r w:rsidR="00E54D6A" w:rsidRPr="007027EB">
        <w:rPr>
          <w:rFonts w:ascii="Source Sans Pro" w:hAnsi="Source Sans Pro"/>
        </w:rPr>
        <w:t>)</w:t>
      </w:r>
      <w:r w:rsidRPr="007027EB">
        <w:rPr>
          <w:rFonts w:ascii="Source Sans Pro" w:hAnsi="Source Sans Pro"/>
        </w:rPr>
        <w:t xml:space="preserve"> </w:t>
      </w:r>
      <w:r w:rsidR="0011145B" w:rsidRPr="007027EB">
        <w:rPr>
          <w:rFonts w:ascii="Source Sans Pro" w:hAnsi="Source Sans Pro"/>
        </w:rPr>
        <w:t>land-use</w:t>
      </w:r>
      <w:r w:rsidRPr="007027EB">
        <w:rPr>
          <w:rFonts w:ascii="Source Sans Pro" w:hAnsi="Source Sans Pro"/>
        </w:rPr>
        <w:t xml:space="preserve"> planning process to identify and protect access to mineral resources </w:t>
      </w:r>
    </w:p>
    <w:p w14:paraId="454C0DA7" w14:textId="3EB58DD3" w:rsidR="00501178" w:rsidRPr="007027EB" w:rsidRDefault="002632A1" w:rsidP="00F46907">
      <w:pPr>
        <w:pStyle w:val="BodyText"/>
        <w:rPr>
          <w:rFonts w:ascii="Source Sans Pro" w:hAnsi="Source Sans Pro"/>
        </w:rPr>
      </w:pPr>
      <w:r w:rsidRPr="007027EB">
        <w:rPr>
          <w:rFonts w:ascii="Source Sans Pro" w:hAnsi="Source Sans Pro"/>
        </w:rPr>
        <w:t xml:space="preserve">BLM’s </w:t>
      </w:r>
      <w:r w:rsidR="008D549A" w:rsidRPr="007027EB">
        <w:rPr>
          <w:rFonts w:ascii="Source Sans Pro" w:hAnsi="Source Sans Pro"/>
        </w:rPr>
        <w:t>resource management plans</w:t>
      </w:r>
      <w:r w:rsidRPr="007027EB">
        <w:rPr>
          <w:rFonts w:ascii="Source Sans Pro" w:hAnsi="Source Sans Pro"/>
        </w:rPr>
        <w:t xml:space="preserve"> and the USFS’s forest plan</w:t>
      </w:r>
      <w:r w:rsidR="00F633BA" w:rsidRPr="007027EB">
        <w:rPr>
          <w:rFonts w:ascii="Source Sans Pro" w:hAnsi="Source Sans Pro"/>
        </w:rPr>
        <w:t>s</w:t>
      </w:r>
      <w:r w:rsidR="00E03596" w:rsidRPr="007027EB">
        <w:rPr>
          <w:rFonts w:ascii="Source Sans Pro" w:hAnsi="Source Sans Pro"/>
        </w:rPr>
        <w:t xml:space="preserve"> </w:t>
      </w:r>
      <w:r w:rsidR="00E47462" w:rsidRPr="007027EB">
        <w:rPr>
          <w:rFonts w:ascii="Source Sans Pro" w:hAnsi="Source Sans Pro"/>
        </w:rPr>
        <w:t xml:space="preserve">provide a programmatic framework for multiple use resource management </w:t>
      </w:r>
      <w:r w:rsidR="00F633BA" w:rsidRPr="007027EB">
        <w:rPr>
          <w:rFonts w:ascii="Source Sans Pro" w:hAnsi="Source Sans Pro"/>
        </w:rPr>
        <w:t xml:space="preserve">and describe </w:t>
      </w:r>
      <w:r w:rsidR="005D57EF" w:rsidRPr="007027EB">
        <w:rPr>
          <w:rFonts w:ascii="Source Sans Pro" w:hAnsi="Source Sans Pro"/>
        </w:rPr>
        <w:t>discretionary activities</w:t>
      </w:r>
      <w:r w:rsidR="00F633BA" w:rsidRPr="007027EB">
        <w:rPr>
          <w:rFonts w:ascii="Source Sans Pro" w:hAnsi="Source Sans Pro"/>
        </w:rPr>
        <w:t xml:space="preserve"> that</w:t>
      </w:r>
      <w:r w:rsidR="00E03596" w:rsidRPr="007027EB">
        <w:rPr>
          <w:rFonts w:ascii="Source Sans Pro" w:hAnsi="Source Sans Pro"/>
        </w:rPr>
        <w:t xml:space="preserve"> </w:t>
      </w:r>
      <w:r w:rsidR="00E47462" w:rsidRPr="007027EB">
        <w:rPr>
          <w:rFonts w:ascii="Source Sans Pro" w:hAnsi="Source Sans Pro"/>
        </w:rPr>
        <w:t>may</w:t>
      </w:r>
      <w:r w:rsidR="003469A9" w:rsidRPr="007027EB">
        <w:rPr>
          <w:rFonts w:ascii="Source Sans Pro" w:hAnsi="Source Sans Pro"/>
        </w:rPr>
        <w:t xml:space="preserve"> be </w:t>
      </w:r>
      <w:r w:rsidR="0018633A" w:rsidRPr="007027EB">
        <w:rPr>
          <w:rFonts w:ascii="Source Sans Pro" w:hAnsi="Source Sans Pro"/>
        </w:rPr>
        <w:t>authorized</w:t>
      </w:r>
      <w:r w:rsidR="00E03596" w:rsidRPr="007027EB">
        <w:rPr>
          <w:rFonts w:ascii="Source Sans Pro" w:hAnsi="Source Sans Pro"/>
        </w:rPr>
        <w:t xml:space="preserve"> on land</w:t>
      </w:r>
      <w:r w:rsidR="00D9211D" w:rsidRPr="007027EB">
        <w:rPr>
          <w:rFonts w:ascii="Source Sans Pro" w:hAnsi="Source Sans Pro"/>
        </w:rPr>
        <w:t>s</w:t>
      </w:r>
      <w:r w:rsidR="00E03596" w:rsidRPr="007027EB">
        <w:rPr>
          <w:rFonts w:ascii="Source Sans Pro" w:hAnsi="Source Sans Pro"/>
        </w:rPr>
        <w:t xml:space="preserve">. </w:t>
      </w:r>
      <w:r w:rsidR="00B921BC" w:rsidRPr="007027EB">
        <w:rPr>
          <w:rFonts w:ascii="Source Sans Pro" w:hAnsi="Source Sans Pro"/>
        </w:rPr>
        <w:t xml:space="preserve">Federal land managers </w:t>
      </w:r>
      <w:r w:rsidR="0095736E" w:rsidRPr="007027EB">
        <w:rPr>
          <w:rFonts w:ascii="Source Sans Pro" w:hAnsi="Source Sans Pro"/>
        </w:rPr>
        <w:t>are not</w:t>
      </w:r>
      <w:r w:rsidR="00B921BC" w:rsidRPr="007027EB">
        <w:rPr>
          <w:rFonts w:ascii="Source Sans Pro" w:hAnsi="Source Sans Pro"/>
        </w:rPr>
        <w:t xml:space="preserve"> required to initiate </w:t>
      </w:r>
      <w:r w:rsidR="00223354" w:rsidRPr="007027EB">
        <w:rPr>
          <w:rFonts w:ascii="Source Sans Pro" w:hAnsi="Source Sans Pro"/>
        </w:rPr>
        <w:t xml:space="preserve">a </w:t>
      </w:r>
      <w:r w:rsidR="00B921BC" w:rsidRPr="007027EB">
        <w:rPr>
          <w:rFonts w:ascii="Source Sans Pro" w:hAnsi="Source Sans Pro"/>
        </w:rPr>
        <w:t xml:space="preserve">mineral resource inventory </w:t>
      </w:r>
      <w:r w:rsidR="00F633BA" w:rsidRPr="007027EB">
        <w:rPr>
          <w:rFonts w:ascii="Source Sans Pro" w:hAnsi="Source Sans Pro"/>
        </w:rPr>
        <w:t>or</w:t>
      </w:r>
      <w:r w:rsidR="00B921BC" w:rsidRPr="007027EB">
        <w:rPr>
          <w:rFonts w:ascii="Source Sans Pro" w:hAnsi="Source Sans Pro"/>
        </w:rPr>
        <w:t xml:space="preserve"> assessment prior to the start of a </w:t>
      </w:r>
      <w:r w:rsidR="0011145B" w:rsidRPr="007027EB">
        <w:rPr>
          <w:rFonts w:ascii="Source Sans Pro" w:hAnsi="Source Sans Pro"/>
        </w:rPr>
        <w:t>land-use</w:t>
      </w:r>
      <w:r w:rsidR="00B921BC" w:rsidRPr="007027EB">
        <w:rPr>
          <w:rFonts w:ascii="Source Sans Pro" w:hAnsi="Source Sans Pro"/>
        </w:rPr>
        <w:t xml:space="preserve"> plan or</w:t>
      </w:r>
      <w:r w:rsidR="00223354" w:rsidRPr="007027EB">
        <w:rPr>
          <w:rFonts w:ascii="Source Sans Pro" w:hAnsi="Source Sans Pro"/>
        </w:rPr>
        <w:t xml:space="preserve"> </w:t>
      </w:r>
      <w:r w:rsidR="00B921BC" w:rsidRPr="007027EB">
        <w:rPr>
          <w:rFonts w:ascii="Source Sans Pro" w:hAnsi="Source Sans Pro"/>
        </w:rPr>
        <w:t>revision.</w:t>
      </w:r>
      <w:r w:rsidR="00F633BA" w:rsidRPr="007027EB">
        <w:rPr>
          <w:rFonts w:ascii="Source Sans Pro" w:hAnsi="Source Sans Pro"/>
        </w:rPr>
        <w:t xml:space="preserve"> Mineral assessments for an area covered by a land-use planning document generally take two to three years to complete. In order to ensure that areas prospective for mineral development are not encumbered by a special land-use designation, the mineral inventory and assessment should be completed prior to initiation of the land-use planning process.</w:t>
      </w:r>
      <w:r w:rsidR="00501178" w:rsidRPr="007027EB">
        <w:rPr>
          <w:rFonts w:ascii="Source Sans Pro" w:hAnsi="Source Sans Pro"/>
        </w:rPr>
        <w:t xml:space="preserve"> </w:t>
      </w:r>
    </w:p>
    <w:p w14:paraId="40FC09C5" w14:textId="0B7BD00C" w:rsidR="00F46907" w:rsidRPr="007027EB" w:rsidRDefault="00031C41" w:rsidP="00F46907">
      <w:pPr>
        <w:pStyle w:val="BodyText"/>
        <w:rPr>
          <w:rFonts w:ascii="Source Sans Pro" w:hAnsi="Source Sans Pro"/>
        </w:rPr>
      </w:pPr>
      <w:r w:rsidRPr="007027EB">
        <w:rPr>
          <w:rFonts w:ascii="Source Sans Pro" w:hAnsi="Source Sans Pro"/>
        </w:rPr>
        <w:t xml:space="preserve">Increased </w:t>
      </w:r>
      <w:r w:rsidR="0095736E" w:rsidRPr="007027EB">
        <w:rPr>
          <w:rFonts w:ascii="Source Sans Pro" w:hAnsi="Source Sans Pro"/>
        </w:rPr>
        <w:t>coordination</w:t>
      </w:r>
      <w:r w:rsidR="00690DC1" w:rsidRPr="007027EB">
        <w:rPr>
          <w:rFonts w:ascii="Source Sans Pro" w:hAnsi="Source Sans Pro"/>
        </w:rPr>
        <w:t xml:space="preserve"> </w:t>
      </w:r>
      <w:r w:rsidR="0095736E" w:rsidRPr="007027EB">
        <w:rPr>
          <w:rFonts w:ascii="Source Sans Pro" w:hAnsi="Source Sans Pro"/>
        </w:rPr>
        <w:t xml:space="preserve">between </w:t>
      </w:r>
      <w:r w:rsidR="00B921BC" w:rsidRPr="007027EB">
        <w:rPr>
          <w:rFonts w:ascii="Source Sans Pro" w:hAnsi="Source Sans Pro"/>
        </w:rPr>
        <w:t>BLM</w:t>
      </w:r>
      <w:r w:rsidR="00483375" w:rsidRPr="007027EB">
        <w:rPr>
          <w:rFonts w:ascii="Source Sans Pro" w:hAnsi="Source Sans Pro"/>
        </w:rPr>
        <w:t xml:space="preserve"> and</w:t>
      </w:r>
      <w:r w:rsidR="00B921BC" w:rsidRPr="007027EB">
        <w:rPr>
          <w:rFonts w:ascii="Source Sans Pro" w:hAnsi="Source Sans Pro"/>
        </w:rPr>
        <w:t xml:space="preserve"> </w:t>
      </w:r>
      <w:r w:rsidR="00DB59EF" w:rsidRPr="007027EB">
        <w:rPr>
          <w:rFonts w:ascii="Source Sans Pro" w:hAnsi="Source Sans Pro"/>
        </w:rPr>
        <w:t>USFS</w:t>
      </w:r>
      <w:r w:rsidR="00B921BC" w:rsidRPr="007027EB">
        <w:rPr>
          <w:rFonts w:ascii="Source Sans Pro" w:hAnsi="Source Sans Pro"/>
        </w:rPr>
        <w:t xml:space="preserve"> with the USGS, State</w:t>
      </w:r>
      <w:r w:rsidR="00EA5936" w:rsidRPr="007027EB">
        <w:rPr>
          <w:rFonts w:ascii="Source Sans Pro" w:hAnsi="Source Sans Pro"/>
        </w:rPr>
        <w:t xml:space="preserve"> and T</w:t>
      </w:r>
      <w:r w:rsidR="003231F2" w:rsidRPr="007027EB">
        <w:rPr>
          <w:rFonts w:ascii="Source Sans Pro" w:hAnsi="Source Sans Pro"/>
        </w:rPr>
        <w:t>ribal</w:t>
      </w:r>
      <w:r w:rsidR="00B921BC" w:rsidRPr="007027EB">
        <w:rPr>
          <w:rFonts w:ascii="Source Sans Pro" w:hAnsi="Source Sans Pro"/>
        </w:rPr>
        <w:t xml:space="preserve"> agencies, and the mining industry</w:t>
      </w:r>
      <w:r w:rsidR="005C1889" w:rsidRPr="007027EB">
        <w:rPr>
          <w:rFonts w:ascii="Source Sans Pro" w:hAnsi="Source Sans Pro"/>
        </w:rPr>
        <w:t xml:space="preserve"> </w:t>
      </w:r>
      <w:r w:rsidR="00034397" w:rsidRPr="007027EB">
        <w:rPr>
          <w:rFonts w:ascii="Source Sans Pro" w:hAnsi="Source Sans Pro"/>
        </w:rPr>
        <w:t>can</w:t>
      </w:r>
      <w:r w:rsidR="00690DC1" w:rsidRPr="007027EB">
        <w:rPr>
          <w:rFonts w:ascii="Source Sans Pro" w:hAnsi="Source Sans Pro"/>
        </w:rPr>
        <w:t xml:space="preserve"> help land management agencies identify the presence of minerals prior to initiating the </w:t>
      </w:r>
      <w:r w:rsidR="0011145B" w:rsidRPr="007027EB">
        <w:rPr>
          <w:rFonts w:ascii="Source Sans Pro" w:hAnsi="Source Sans Pro"/>
        </w:rPr>
        <w:t>land-use</w:t>
      </w:r>
      <w:r w:rsidR="00690DC1" w:rsidRPr="007027EB">
        <w:rPr>
          <w:rFonts w:ascii="Source Sans Pro" w:hAnsi="Source Sans Pro"/>
        </w:rPr>
        <w:t xml:space="preserve"> planning process</w:t>
      </w:r>
      <w:r w:rsidR="00F633BA" w:rsidRPr="007027EB">
        <w:rPr>
          <w:rFonts w:ascii="Source Sans Pro" w:hAnsi="Source Sans Pro"/>
        </w:rPr>
        <w:t>, which would help reduce lengthy permitting times</w:t>
      </w:r>
      <w:r w:rsidR="00690DC1" w:rsidRPr="007027EB">
        <w:rPr>
          <w:rFonts w:ascii="Source Sans Pro" w:hAnsi="Source Sans Pro"/>
        </w:rPr>
        <w:t>.</w:t>
      </w:r>
      <w:r w:rsidR="00F34D80" w:rsidRPr="007027EB">
        <w:rPr>
          <w:rFonts w:ascii="Source Sans Pro" w:hAnsi="Source Sans Pro"/>
        </w:rPr>
        <w:t xml:space="preserve"> </w:t>
      </w:r>
      <w:r w:rsidR="00F633BA" w:rsidRPr="007027EB">
        <w:rPr>
          <w:rFonts w:ascii="Source Sans Pro" w:hAnsi="Source Sans Pro"/>
        </w:rPr>
        <w:t>For minerals that may be leased under the Mineral Leasing Act, th</w:t>
      </w:r>
      <w:r w:rsidR="005C1889" w:rsidRPr="007027EB">
        <w:rPr>
          <w:rFonts w:ascii="Source Sans Pro" w:hAnsi="Source Sans Pro"/>
        </w:rPr>
        <w:t xml:space="preserve">is </w:t>
      </w:r>
      <w:r w:rsidR="00034397" w:rsidRPr="007027EB">
        <w:rPr>
          <w:rFonts w:ascii="Source Sans Pro" w:hAnsi="Source Sans Pro"/>
        </w:rPr>
        <w:t xml:space="preserve">coordination </w:t>
      </w:r>
      <w:r w:rsidR="005C1889" w:rsidRPr="007027EB">
        <w:rPr>
          <w:rFonts w:ascii="Source Sans Pro" w:hAnsi="Source Sans Pro"/>
        </w:rPr>
        <w:t>could be accomplished</w:t>
      </w:r>
      <w:r w:rsidRPr="007027EB">
        <w:rPr>
          <w:rFonts w:ascii="Source Sans Pro" w:hAnsi="Source Sans Pro"/>
        </w:rPr>
        <w:t xml:space="preserve"> </w:t>
      </w:r>
      <w:r w:rsidR="00B921BC" w:rsidRPr="007027EB">
        <w:rPr>
          <w:rFonts w:ascii="Source Sans Pro" w:hAnsi="Source Sans Pro"/>
        </w:rPr>
        <w:t>through requests for information or solicitations of expression of interest to evaluate</w:t>
      </w:r>
      <w:r w:rsidR="00C15661" w:rsidRPr="007027EB">
        <w:rPr>
          <w:rFonts w:ascii="Source Sans Pro" w:hAnsi="Source Sans Pro"/>
        </w:rPr>
        <w:t xml:space="preserve"> for</w:t>
      </w:r>
      <w:r w:rsidR="00B921BC" w:rsidRPr="007027EB">
        <w:rPr>
          <w:rFonts w:ascii="Source Sans Pro" w:hAnsi="Source Sans Pro"/>
        </w:rPr>
        <w:t xml:space="preserve"> the presence of valuable</w:t>
      </w:r>
      <w:r w:rsidR="00F633BA" w:rsidRPr="007027EB">
        <w:rPr>
          <w:rFonts w:ascii="Source Sans Pro" w:hAnsi="Source Sans Pro"/>
        </w:rPr>
        <w:t xml:space="preserve"> leasable</w:t>
      </w:r>
      <w:r w:rsidR="00B921BC" w:rsidRPr="007027EB">
        <w:rPr>
          <w:rFonts w:ascii="Source Sans Pro" w:hAnsi="Source Sans Pro"/>
        </w:rPr>
        <w:t xml:space="preserve"> minerals within the </w:t>
      </w:r>
      <w:r w:rsidR="0011145B" w:rsidRPr="007027EB">
        <w:rPr>
          <w:rFonts w:ascii="Source Sans Pro" w:hAnsi="Source Sans Pro"/>
        </w:rPr>
        <w:t>land-use</w:t>
      </w:r>
      <w:r w:rsidR="00B921BC" w:rsidRPr="007027EB">
        <w:rPr>
          <w:rFonts w:ascii="Source Sans Pro" w:hAnsi="Source Sans Pro"/>
        </w:rPr>
        <w:t xml:space="preserve"> planning area</w:t>
      </w:r>
      <w:r w:rsidR="005C1889" w:rsidRPr="007027EB">
        <w:rPr>
          <w:rFonts w:ascii="Source Sans Pro" w:hAnsi="Source Sans Pro"/>
        </w:rPr>
        <w:t>.</w:t>
      </w:r>
      <w:r w:rsidR="007326B7" w:rsidRPr="007027EB">
        <w:rPr>
          <w:rFonts w:ascii="Source Sans Pro" w:hAnsi="Source Sans Pro"/>
        </w:rPr>
        <w:t xml:space="preserve"> </w:t>
      </w:r>
    </w:p>
    <w:p w14:paraId="200FAF59" w14:textId="77777777" w:rsidR="005C37F2" w:rsidRPr="007027EB" w:rsidRDefault="005C37F2" w:rsidP="005C37F2">
      <w:pPr>
        <w:pStyle w:val="BodyText"/>
        <w:rPr>
          <w:rFonts w:ascii="Source Sans Pro" w:hAnsi="Source Sans Pro"/>
        </w:rPr>
      </w:pPr>
      <w:r w:rsidRPr="007027EB">
        <w:rPr>
          <w:rFonts w:ascii="Source Sans Pro" w:hAnsi="Source Sans Pro"/>
        </w:rPr>
        <w:t>To achieve this goal, the following actions are recommended:</w:t>
      </w:r>
    </w:p>
    <w:p w14:paraId="14C6A893" w14:textId="42C214B1" w:rsidR="00D76C92" w:rsidRPr="007027EB" w:rsidRDefault="004F0AC5" w:rsidP="00FC6AAD">
      <w:pPr>
        <w:pStyle w:val="ListParagraph"/>
        <w:numPr>
          <w:ilvl w:val="1"/>
          <w:numId w:val="12"/>
        </w:numPr>
        <w:ind w:left="540" w:hanging="540"/>
        <w:jc w:val="both"/>
        <w:rPr>
          <w:rFonts w:ascii="Source Sans Pro" w:hAnsi="Source Sans Pro"/>
        </w:rPr>
      </w:pPr>
      <w:r w:rsidRPr="007027EB">
        <w:rPr>
          <w:rFonts w:ascii="Source Sans Pro" w:hAnsi="Source Sans Pro"/>
        </w:rPr>
        <w:t>Revise land</w:t>
      </w:r>
      <w:r w:rsidR="004B72F5" w:rsidRPr="007027EB">
        <w:rPr>
          <w:rFonts w:ascii="Source Sans Pro" w:hAnsi="Source Sans Pro"/>
        </w:rPr>
        <w:t>-</w:t>
      </w:r>
      <w:r w:rsidRPr="007027EB">
        <w:rPr>
          <w:rFonts w:ascii="Source Sans Pro" w:hAnsi="Source Sans Pro"/>
        </w:rPr>
        <w:t>use planning process</w:t>
      </w:r>
      <w:r w:rsidR="005D57EF" w:rsidRPr="007027EB">
        <w:rPr>
          <w:rFonts w:ascii="Source Sans Pro" w:hAnsi="Source Sans Pro"/>
        </w:rPr>
        <w:t>es</w:t>
      </w:r>
      <w:r w:rsidRPr="007027EB">
        <w:rPr>
          <w:rFonts w:ascii="Source Sans Pro" w:hAnsi="Source Sans Pro"/>
        </w:rPr>
        <w:t xml:space="preserve"> to </w:t>
      </w:r>
      <w:r w:rsidR="004B72F5" w:rsidRPr="007027EB">
        <w:rPr>
          <w:rFonts w:ascii="Source Sans Pro" w:hAnsi="Source Sans Pro"/>
        </w:rPr>
        <w:t>require</w:t>
      </w:r>
      <w:r w:rsidR="00711873" w:rsidRPr="007027EB">
        <w:rPr>
          <w:rFonts w:ascii="Source Sans Pro" w:hAnsi="Source Sans Pro"/>
        </w:rPr>
        <w:t xml:space="preserve"> a</w:t>
      </w:r>
      <w:r w:rsidR="004B72F5" w:rsidRPr="007027EB">
        <w:rPr>
          <w:rFonts w:ascii="Source Sans Pro" w:hAnsi="Source Sans Pro"/>
        </w:rPr>
        <w:t xml:space="preserve"> </w:t>
      </w:r>
      <w:r w:rsidR="004E2728" w:rsidRPr="007027EB">
        <w:rPr>
          <w:rFonts w:ascii="Source Sans Pro" w:hAnsi="Source Sans Pro"/>
        </w:rPr>
        <w:t>resource inventory and assessment</w:t>
      </w:r>
      <w:r w:rsidR="00F34D80" w:rsidRPr="007027EB">
        <w:rPr>
          <w:rFonts w:ascii="Source Sans Pro" w:hAnsi="Source Sans Pro"/>
        </w:rPr>
        <w:t xml:space="preserve"> </w:t>
      </w:r>
      <w:r w:rsidR="004E2728" w:rsidRPr="007027EB">
        <w:rPr>
          <w:rFonts w:ascii="Source Sans Pro" w:hAnsi="Source Sans Pro"/>
        </w:rPr>
        <w:t>of</w:t>
      </w:r>
      <w:r w:rsidR="00202F1A" w:rsidRPr="007027EB">
        <w:rPr>
          <w:rFonts w:ascii="Source Sans Pro" w:hAnsi="Source Sans Pro"/>
        </w:rPr>
        <w:t xml:space="preserve"> minerals, including</w:t>
      </w:r>
      <w:r w:rsidR="0053494E" w:rsidRPr="007027EB">
        <w:rPr>
          <w:rFonts w:ascii="Source Sans Pro" w:hAnsi="Source Sans Pro"/>
        </w:rPr>
        <w:t xml:space="preserve"> </w:t>
      </w:r>
      <w:r w:rsidR="00D76C92" w:rsidRPr="007027EB">
        <w:rPr>
          <w:rFonts w:ascii="Source Sans Pro" w:hAnsi="Source Sans Pro"/>
        </w:rPr>
        <w:t>critical mineral</w:t>
      </w:r>
      <w:r w:rsidR="004E2728" w:rsidRPr="007027EB">
        <w:rPr>
          <w:rFonts w:ascii="Source Sans Pro" w:hAnsi="Source Sans Pro"/>
        </w:rPr>
        <w:t>s</w:t>
      </w:r>
      <w:r w:rsidR="00202F1A" w:rsidRPr="007027EB">
        <w:rPr>
          <w:rFonts w:ascii="Source Sans Pro" w:hAnsi="Source Sans Pro"/>
        </w:rPr>
        <w:t>,</w:t>
      </w:r>
      <w:r w:rsidR="00D76C92" w:rsidRPr="007027EB">
        <w:rPr>
          <w:rFonts w:ascii="Source Sans Pro" w:hAnsi="Source Sans Pro"/>
        </w:rPr>
        <w:t xml:space="preserve"> </w:t>
      </w:r>
      <w:r w:rsidR="0053494E" w:rsidRPr="007027EB">
        <w:rPr>
          <w:rFonts w:ascii="Source Sans Pro" w:hAnsi="Source Sans Pro"/>
        </w:rPr>
        <w:t xml:space="preserve">prior to or </w:t>
      </w:r>
      <w:r w:rsidR="00C80C62" w:rsidRPr="007027EB">
        <w:rPr>
          <w:rFonts w:ascii="Source Sans Pro" w:hAnsi="Source Sans Pro"/>
        </w:rPr>
        <w:t>during</w:t>
      </w:r>
      <w:r w:rsidR="0053494E" w:rsidRPr="007027EB">
        <w:rPr>
          <w:rFonts w:ascii="Source Sans Pro" w:hAnsi="Source Sans Pro"/>
        </w:rPr>
        <w:t xml:space="preserve"> </w:t>
      </w:r>
      <w:r w:rsidR="004E2728" w:rsidRPr="007027EB">
        <w:rPr>
          <w:rFonts w:ascii="Source Sans Pro" w:hAnsi="Source Sans Pro"/>
        </w:rPr>
        <w:t>the revision o</w:t>
      </w:r>
      <w:r w:rsidR="0066774E" w:rsidRPr="007027EB">
        <w:rPr>
          <w:rFonts w:ascii="Source Sans Pro" w:hAnsi="Source Sans Pro"/>
        </w:rPr>
        <w:t>r</w:t>
      </w:r>
      <w:r w:rsidR="004E2728" w:rsidRPr="007027EB">
        <w:rPr>
          <w:rFonts w:ascii="Source Sans Pro" w:hAnsi="Source Sans Pro"/>
        </w:rPr>
        <w:t xml:space="preserve"> creation of new </w:t>
      </w:r>
      <w:r w:rsidR="0011145B" w:rsidRPr="007027EB">
        <w:rPr>
          <w:rFonts w:ascii="Source Sans Pro" w:hAnsi="Source Sans Pro"/>
        </w:rPr>
        <w:t>land-use</w:t>
      </w:r>
      <w:r w:rsidR="0053494E" w:rsidRPr="007027EB">
        <w:rPr>
          <w:rFonts w:ascii="Source Sans Pro" w:hAnsi="Source Sans Pro"/>
        </w:rPr>
        <w:t xml:space="preserve"> plan</w:t>
      </w:r>
      <w:r w:rsidR="004B72F5" w:rsidRPr="007027EB">
        <w:rPr>
          <w:rFonts w:ascii="Source Sans Pro" w:hAnsi="Source Sans Pro"/>
        </w:rPr>
        <w:t>s</w:t>
      </w:r>
      <w:r w:rsidR="004E2728" w:rsidRPr="007027EB">
        <w:rPr>
          <w:rFonts w:ascii="Source Sans Pro" w:hAnsi="Source Sans Pro"/>
        </w:rPr>
        <w:t>.</w:t>
      </w:r>
      <w:r w:rsidR="00711873" w:rsidRPr="007027EB">
        <w:rPr>
          <w:rFonts w:ascii="Source Sans Pro" w:hAnsi="Source Sans Pro"/>
        </w:rPr>
        <w:t xml:space="preserve"> </w:t>
      </w:r>
      <w:r w:rsidR="004E2728" w:rsidRPr="007027EB">
        <w:rPr>
          <w:rFonts w:ascii="Source Sans Pro" w:hAnsi="Source Sans Pro"/>
        </w:rPr>
        <w:t>Such an assessment should be d</w:t>
      </w:r>
      <w:r w:rsidR="00E20CA2" w:rsidRPr="007027EB">
        <w:rPr>
          <w:rFonts w:ascii="Source Sans Pro" w:hAnsi="Source Sans Pro"/>
        </w:rPr>
        <w:t xml:space="preserve">eveloped with </w:t>
      </w:r>
      <w:r w:rsidR="0041357D" w:rsidRPr="007027EB">
        <w:rPr>
          <w:rFonts w:ascii="Source Sans Pro" w:hAnsi="Source Sans Pro"/>
        </w:rPr>
        <w:t>p</w:t>
      </w:r>
      <w:r w:rsidR="00E20CA2" w:rsidRPr="007027EB">
        <w:rPr>
          <w:rFonts w:ascii="Source Sans Pro" w:hAnsi="Source Sans Pro"/>
        </w:rPr>
        <w:t>ublic input</w:t>
      </w:r>
      <w:r w:rsidR="0041357D" w:rsidRPr="007027EB">
        <w:rPr>
          <w:rFonts w:ascii="Source Sans Pro" w:hAnsi="Source Sans Pro"/>
        </w:rPr>
        <w:t xml:space="preserve"> and any data used </w:t>
      </w:r>
      <w:r w:rsidR="0053494E" w:rsidRPr="007027EB">
        <w:rPr>
          <w:rFonts w:ascii="Source Sans Pro" w:hAnsi="Source Sans Pro"/>
        </w:rPr>
        <w:t xml:space="preserve">to inform the </w:t>
      </w:r>
      <w:r w:rsidR="0011145B" w:rsidRPr="007027EB">
        <w:rPr>
          <w:rFonts w:ascii="Source Sans Pro" w:hAnsi="Source Sans Pro"/>
        </w:rPr>
        <w:t>land-use</w:t>
      </w:r>
      <w:r w:rsidR="0053494E" w:rsidRPr="007027EB">
        <w:rPr>
          <w:rFonts w:ascii="Source Sans Pro" w:hAnsi="Source Sans Pro"/>
        </w:rPr>
        <w:t xml:space="preserve"> </w:t>
      </w:r>
      <w:r w:rsidR="009632C9" w:rsidRPr="007027EB">
        <w:rPr>
          <w:rFonts w:ascii="Source Sans Pro" w:hAnsi="Source Sans Pro"/>
        </w:rPr>
        <w:t>planning process</w:t>
      </w:r>
      <w:r w:rsidR="0041357D" w:rsidRPr="007027EB">
        <w:rPr>
          <w:rFonts w:ascii="Source Sans Pro" w:hAnsi="Source Sans Pro"/>
        </w:rPr>
        <w:t xml:space="preserve"> should be provided publically</w:t>
      </w:r>
      <w:r w:rsidR="00D76C92" w:rsidRPr="007027EB">
        <w:rPr>
          <w:rFonts w:ascii="Source Sans Pro" w:hAnsi="Source Sans Pro"/>
        </w:rPr>
        <w:t xml:space="preserve">. </w:t>
      </w:r>
      <w:r w:rsidR="00D76C92" w:rsidRPr="007027EB">
        <w:rPr>
          <w:rFonts w:ascii="Source Sans Pro" w:hAnsi="Source Sans Pro"/>
          <w:i/>
        </w:rPr>
        <w:t>(DOI [BLM]</w:t>
      </w:r>
      <w:r w:rsidR="005144E2" w:rsidRPr="007027EB">
        <w:rPr>
          <w:rFonts w:ascii="Source Sans Pro" w:hAnsi="Source Sans Pro"/>
          <w:i/>
        </w:rPr>
        <w:t>;</w:t>
      </w:r>
      <w:r w:rsidR="00AC66D0" w:rsidRPr="007027EB">
        <w:rPr>
          <w:rFonts w:ascii="Source Sans Pro" w:hAnsi="Source Sans Pro"/>
          <w:i/>
        </w:rPr>
        <w:t xml:space="preserve"> </w:t>
      </w:r>
      <w:r w:rsidR="0066774E" w:rsidRPr="007027EB">
        <w:rPr>
          <w:rFonts w:ascii="Source Sans Pro" w:hAnsi="Source Sans Pro"/>
          <w:i/>
        </w:rPr>
        <w:t>2 years</w:t>
      </w:r>
      <w:r w:rsidR="00F60815" w:rsidRPr="007027EB">
        <w:rPr>
          <w:rFonts w:ascii="Source Sans Pro" w:hAnsi="Source Sans Pro"/>
          <w:i/>
        </w:rPr>
        <w:t>)</w:t>
      </w:r>
    </w:p>
    <w:p w14:paraId="243DCE92" w14:textId="4986B4A5" w:rsidR="00B921BC" w:rsidRPr="007027EB" w:rsidRDefault="00B921BC" w:rsidP="00FC6AAD">
      <w:pPr>
        <w:pStyle w:val="ListParagraph"/>
        <w:numPr>
          <w:ilvl w:val="1"/>
          <w:numId w:val="12"/>
        </w:numPr>
        <w:ind w:left="540" w:hanging="540"/>
        <w:jc w:val="both"/>
        <w:rPr>
          <w:rFonts w:ascii="Source Sans Pro" w:hAnsi="Source Sans Pro"/>
        </w:rPr>
      </w:pPr>
      <w:r w:rsidRPr="007027EB">
        <w:rPr>
          <w:rFonts w:ascii="Source Sans Pro" w:hAnsi="Source Sans Pro"/>
        </w:rPr>
        <w:t>Revise land-use planning process</w:t>
      </w:r>
      <w:r w:rsidR="005D57EF" w:rsidRPr="007027EB">
        <w:rPr>
          <w:rFonts w:ascii="Source Sans Pro" w:hAnsi="Source Sans Pro"/>
        </w:rPr>
        <w:t>es</w:t>
      </w:r>
      <w:r w:rsidRPr="007027EB">
        <w:rPr>
          <w:rFonts w:ascii="Source Sans Pro" w:hAnsi="Source Sans Pro"/>
        </w:rPr>
        <w:t xml:space="preserve"> to require </w:t>
      </w:r>
      <w:r w:rsidR="00D7137E" w:rsidRPr="007027EB">
        <w:rPr>
          <w:rFonts w:ascii="Source Sans Pro" w:hAnsi="Source Sans Pro"/>
        </w:rPr>
        <w:t xml:space="preserve">that </w:t>
      </w:r>
      <w:r w:rsidR="00577D88" w:rsidRPr="007027EB">
        <w:rPr>
          <w:rFonts w:ascii="Source Sans Pro" w:hAnsi="Source Sans Pro"/>
        </w:rPr>
        <w:t>Surface Management Agencies (</w:t>
      </w:r>
      <w:r w:rsidR="00D7137E" w:rsidRPr="007027EB">
        <w:rPr>
          <w:rFonts w:ascii="Source Sans Pro" w:hAnsi="Source Sans Pro"/>
        </w:rPr>
        <w:t>SMAs</w:t>
      </w:r>
      <w:r w:rsidR="00577D88" w:rsidRPr="007027EB">
        <w:rPr>
          <w:rFonts w:ascii="Source Sans Pro" w:hAnsi="Source Sans Pro"/>
        </w:rPr>
        <w:t>)</w:t>
      </w:r>
      <w:r w:rsidRPr="007027EB">
        <w:rPr>
          <w:rFonts w:ascii="Source Sans Pro" w:hAnsi="Source Sans Pro"/>
        </w:rPr>
        <w:t xml:space="preserve"> designate and classify lands based on</w:t>
      </w:r>
      <w:r w:rsidR="0011145B" w:rsidRPr="007027EB">
        <w:rPr>
          <w:rFonts w:ascii="Source Sans Pro" w:hAnsi="Source Sans Pro"/>
        </w:rPr>
        <w:t xml:space="preserve"> whether they are prospectively valuable</w:t>
      </w:r>
      <w:r w:rsidR="003469A9" w:rsidRPr="007027EB">
        <w:rPr>
          <w:rFonts w:ascii="Source Sans Pro" w:hAnsi="Source Sans Pro"/>
        </w:rPr>
        <w:t xml:space="preserve"> for mineral development. This classification should consider </w:t>
      </w:r>
      <w:r w:rsidR="0011145B" w:rsidRPr="007027EB">
        <w:rPr>
          <w:rFonts w:ascii="Source Sans Pro" w:hAnsi="Source Sans Pro"/>
        </w:rPr>
        <w:t xml:space="preserve">the </w:t>
      </w:r>
      <w:r w:rsidRPr="007027EB">
        <w:rPr>
          <w:rFonts w:ascii="Source Sans Pro" w:hAnsi="Source Sans Pro"/>
        </w:rPr>
        <w:t xml:space="preserve">potential for the presence of or favorability for exploration and discovery of deposits </w:t>
      </w:r>
      <w:r w:rsidR="0092400A" w:rsidRPr="007027EB">
        <w:rPr>
          <w:rFonts w:ascii="Source Sans Pro" w:hAnsi="Source Sans Pro"/>
        </w:rPr>
        <w:t>of</w:t>
      </w:r>
      <w:r w:rsidRPr="007027EB">
        <w:rPr>
          <w:rFonts w:ascii="Source Sans Pro" w:hAnsi="Source Sans Pro"/>
        </w:rPr>
        <w:t xml:space="preserve"> mineral resources</w:t>
      </w:r>
      <w:r w:rsidR="003469A9" w:rsidRPr="007027EB">
        <w:rPr>
          <w:rFonts w:ascii="Source Sans Pro" w:hAnsi="Source Sans Pro"/>
        </w:rPr>
        <w:t xml:space="preserve"> and specifically discuss the potential for </w:t>
      </w:r>
      <w:r w:rsidR="009329C0" w:rsidRPr="007027EB">
        <w:rPr>
          <w:rFonts w:ascii="Source Sans Pro" w:hAnsi="Source Sans Pro"/>
        </w:rPr>
        <w:t>the development of critical minerals.</w:t>
      </w:r>
      <w:r w:rsidR="008C4A76" w:rsidRPr="007027EB">
        <w:rPr>
          <w:rFonts w:ascii="Source Sans Pro" w:hAnsi="Source Sans Pro"/>
        </w:rPr>
        <w:t xml:space="preserve"> </w:t>
      </w:r>
      <w:r w:rsidRPr="007027EB">
        <w:rPr>
          <w:rFonts w:ascii="Source Sans Pro" w:hAnsi="Source Sans Pro"/>
          <w:i/>
        </w:rPr>
        <w:t xml:space="preserve">(DOI </w:t>
      </w:r>
      <w:r w:rsidR="00B14B99" w:rsidRPr="007027EB">
        <w:rPr>
          <w:rFonts w:ascii="Source Sans Pro" w:hAnsi="Source Sans Pro"/>
          <w:i/>
        </w:rPr>
        <w:t>[</w:t>
      </w:r>
      <w:r w:rsidRPr="007027EB">
        <w:rPr>
          <w:rFonts w:ascii="Source Sans Pro" w:hAnsi="Source Sans Pro"/>
          <w:i/>
        </w:rPr>
        <w:t>BLM</w:t>
      </w:r>
      <w:r w:rsidR="00B14B99" w:rsidRPr="007027EB">
        <w:rPr>
          <w:rFonts w:ascii="Source Sans Pro" w:hAnsi="Source Sans Pro"/>
          <w:i/>
        </w:rPr>
        <w:t>]</w:t>
      </w:r>
      <w:r w:rsidR="005144E2" w:rsidRPr="007027EB">
        <w:rPr>
          <w:rFonts w:ascii="Source Sans Pro" w:hAnsi="Source Sans Pro"/>
          <w:i/>
        </w:rPr>
        <w:t>;</w:t>
      </w:r>
      <w:r w:rsidR="00AC66D0" w:rsidRPr="007027EB">
        <w:rPr>
          <w:rFonts w:ascii="Source Sans Pro" w:hAnsi="Source Sans Pro"/>
          <w:i/>
        </w:rPr>
        <w:t xml:space="preserve"> </w:t>
      </w:r>
      <w:r w:rsidR="00E36A23" w:rsidRPr="007027EB">
        <w:rPr>
          <w:rFonts w:ascii="Source Sans Pro" w:hAnsi="Source Sans Pro"/>
          <w:i/>
        </w:rPr>
        <w:t>1</w:t>
      </w:r>
      <w:r w:rsidRPr="007027EB">
        <w:rPr>
          <w:rFonts w:ascii="Source Sans Pro" w:hAnsi="Source Sans Pro"/>
          <w:i/>
        </w:rPr>
        <w:t xml:space="preserve"> </w:t>
      </w:r>
      <w:r w:rsidR="007C7B48" w:rsidRPr="007027EB">
        <w:rPr>
          <w:rFonts w:ascii="Source Sans Pro" w:hAnsi="Source Sans Pro"/>
          <w:i/>
        </w:rPr>
        <w:t>year)</w:t>
      </w:r>
    </w:p>
    <w:p w14:paraId="722A6F3C" w14:textId="5AD2F331" w:rsidR="006D4130" w:rsidRPr="004E6840" w:rsidRDefault="00B921BC" w:rsidP="00FC6AAD">
      <w:pPr>
        <w:pStyle w:val="ListParagraph"/>
        <w:numPr>
          <w:ilvl w:val="1"/>
          <w:numId w:val="12"/>
        </w:numPr>
        <w:ind w:left="540" w:hanging="540"/>
        <w:jc w:val="both"/>
        <w:rPr>
          <w:rFonts w:ascii="Source Sans Pro" w:hAnsi="Source Sans Pro"/>
        </w:rPr>
      </w:pPr>
      <w:r w:rsidRPr="004E6840">
        <w:rPr>
          <w:rFonts w:ascii="Source Sans Pro" w:hAnsi="Source Sans Pro"/>
        </w:rPr>
        <w:lastRenderedPageBreak/>
        <w:t xml:space="preserve">Revise policies to ensure </w:t>
      </w:r>
      <w:r w:rsidR="008C4A76" w:rsidRPr="004E6840">
        <w:rPr>
          <w:rFonts w:ascii="Source Sans Pro" w:hAnsi="Source Sans Pro"/>
        </w:rPr>
        <w:t>F</w:t>
      </w:r>
      <w:r w:rsidR="00B14B99" w:rsidRPr="004E6840">
        <w:rPr>
          <w:rFonts w:ascii="Source Sans Pro" w:hAnsi="Source Sans Pro"/>
        </w:rPr>
        <w:t xml:space="preserve">ederal </w:t>
      </w:r>
      <w:r w:rsidRPr="004E6840">
        <w:rPr>
          <w:rFonts w:ascii="Source Sans Pro" w:hAnsi="Source Sans Pro"/>
        </w:rPr>
        <w:t xml:space="preserve">lands </w:t>
      </w:r>
      <w:r w:rsidR="005D57EF" w:rsidRPr="004E6840">
        <w:rPr>
          <w:rFonts w:ascii="Source Sans Pro" w:hAnsi="Source Sans Pro"/>
        </w:rPr>
        <w:t>identified</w:t>
      </w:r>
      <w:r w:rsidRPr="004E6840">
        <w:rPr>
          <w:rFonts w:ascii="Source Sans Pro" w:hAnsi="Source Sans Pro"/>
        </w:rPr>
        <w:t xml:space="preserve"> as prospectively valuable for exploration or development of mineral resources </w:t>
      </w:r>
      <w:r w:rsidR="008B26F5" w:rsidRPr="004E6840">
        <w:rPr>
          <w:rFonts w:ascii="Source Sans Pro" w:hAnsi="Source Sans Pro"/>
        </w:rPr>
        <w:t>are properly considered before they can be</w:t>
      </w:r>
      <w:r w:rsidRPr="004E6840">
        <w:rPr>
          <w:rFonts w:ascii="Source Sans Pro" w:hAnsi="Source Sans Pro"/>
        </w:rPr>
        <w:t xml:space="preserve"> recommended for withdrawal or encumbered with a </w:t>
      </w:r>
      <w:r w:rsidR="0011145B" w:rsidRPr="004E6840">
        <w:rPr>
          <w:rFonts w:ascii="Source Sans Pro" w:hAnsi="Source Sans Pro"/>
        </w:rPr>
        <w:t>land-use</w:t>
      </w:r>
      <w:r w:rsidRPr="004E6840">
        <w:rPr>
          <w:rFonts w:ascii="Source Sans Pro" w:hAnsi="Source Sans Pro"/>
        </w:rPr>
        <w:t xml:space="preserve"> designation</w:t>
      </w:r>
      <w:r w:rsidR="005D57EF" w:rsidRPr="004E6840">
        <w:rPr>
          <w:rFonts w:ascii="Source Sans Pro" w:hAnsi="Source Sans Pro"/>
        </w:rPr>
        <w:t xml:space="preserve"> that would restrict the development of these resources</w:t>
      </w:r>
      <w:r w:rsidRPr="004E6840">
        <w:rPr>
          <w:rFonts w:ascii="Source Sans Pro" w:hAnsi="Source Sans Pro"/>
        </w:rPr>
        <w:t xml:space="preserve">. </w:t>
      </w:r>
      <w:r w:rsidRPr="004E6840">
        <w:rPr>
          <w:rFonts w:ascii="Source Sans Pro" w:hAnsi="Source Sans Pro"/>
          <w:i/>
        </w:rPr>
        <w:t xml:space="preserve">(DOI </w:t>
      </w:r>
      <w:r w:rsidR="00B14B99" w:rsidRPr="004E6840">
        <w:rPr>
          <w:rFonts w:ascii="Source Sans Pro" w:hAnsi="Source Sans Pro"/>
          <w:i/>
        </w:rPr>
        <w:t>[</w:t>
      </w:r>
      <w:r w:rsidRPr="004E6840">
        <w:rPr>
          <w:rFonts w:ascii="Source Sans Pro" w:hAnsi="Source Sans Pro"/>
          <w:i/>
        </w:rPr>
        <w:t>BLM</w:t>
      </w:r>
      <w:r w:rsidR="00B14B99" w:rsidRPr="004E6840">
        <w:rPr>
          <w:rFonts w:ascii="Source Sans Pro" w:hAnsi="Source Sans Pro"/>
          <w:i/>
        </w:rPr>
        <w:t>]</w:t>
      </w:r>
      <w:r w:rsidR="005C37F2" w:rsidRPr="004E6840">
        <w:rPr>
          <w:rFonts w:ascii="Source Sans Pro" w:hAnsi="Source Sans Pro"/>
          <w:i/>
        </w:rPr>
        <w:t xml:space="preserve"> and</w:t>
      </w:r>
      <w:r w:rsidRPr="004E6840">
        <w:rPr>
          <w:rFonts w:ascii="Source Sans Pro" w:hAnsi="Source Sans Pro"/>
          <w:i/>
        </w:rPr>
        <w:t xml:space="preserve"> USDA </w:t>
      </w:r>
      <w:r w:rsidR="00B14B99" w:rsidRPr="004E6840">
        <w:rPr>
          <w:rFonts w:ascii="Source Sans Pro" w:hAnsi="Source Sans Pro"/>
          <w:i/>
        </w:rPr>
        <w:t>[</w:t>
      </w:r>
      <w:r w:rsidRPr="004E6840">
        <w:rPr>
          <w:rFonts w:ascii="Source Sans Pro" w:hAnsi="Source Sans Pro"/>
          <w:i/>
        </w:rPr>
        <w:t>USFS</w:t>
      </w:r>
      <w:r w:rsidR="00B14B99" w:rsidRPr="004E6840">
        <w:rPr>
          <w:rFonts w:ascii="Source Sans Pro" w:hAnsi="Source Sans Pro"/>
          <w:i/>
        </w:rPr>
        <w:t>]</w:t>
      </w:r>
      <w:r w:rsidR="005144E2" w:rsidRPr="004E6840">
        <w:rPr>
          <w:rFonts w:ascii="Source Sans Pro" w:hAnsi="Source Sans Pro"/>
          <w:i/>
        </w:rPr>
        <w:t>;</w:t>
      </w:r>
      <w:r w:rsidR="00AC66D0" w:rsidRPr="004E6840">
        <w:rPr>
          <w:rFonts w:ascii="Source Sans Pro" w:hAnsi="Source Sans Pro"/>
          <w:i/>
        </w:rPr>
        <w:t xml:space="preserve"> </w:t>
      </w:r>
      <w:r w:rsidR="00E36A23" w:rsidRPr="004E6840">
        <w:rPr>
          <w:rFonts w:ascii="Source Sans Pro" w:hAnsi="Source Sans Pro"/>
          <w:i/>
        </w:rPr>
        <w:t>1</w:t>
      </w:r>
      <w:r w:rsidRPr="004E6840">
        <w:rPr>
          <w:rFonts w:ascii="Source Sans Pro" w:hAnsi="Source Sans Pro"/>
          <w:i/>
        </w:rPr>
        <w:t xml:space="preserve"> </w:t>
      </w:r>
      <w:r w:rsidR="007C7B48" w:rsidRPr="004E6840">
        <w:rPr>
          <w:rFonts w:ascii="Source Sans Pro" w:hAnsi="Source Sans Pro"/>
          <w:i/>
        </w:rPr>
        <w:t>year)</w:t>
      </w:r>
    </w:p>
    <w:p w14:paraId="60FA337A" w14:textId="129F845A" w:rsidR="00B921BC" w:rsidRPr="004E6840" w:rsidRDefault="00B921BC" w:rsidP="00920B4C">
      <w:pPr>
        <w:pStyle w:val="Heading3"/>
        <w:spacing w:before="240"/>
        <w:rPr>
          <w:rFonts w:ascii="Source Sans Pro" w:hAnsi="Source Sans Pro"/>
        </w:rPr>
      </w:pPr>
      <w:r w:rsidRPr="004E6840">
        <w:rPr>
          <w:rFonts w:ascii="Source Sans Pro" w:hAnsi="Source Sans Pro"/>
        </w:rPr>
        <w:t>Goal: Complete a thorough review of</w:t>
      </w:r>
      <w:r w:rsidR="00A67A3A" w:rsidRPr="004E6840">
        <w:rPr>
          <w:rFonts w:ascii="Source Sans Pro" w:hAnsi="Source Sans Pro"/>
        </w:rPr>
        <w:t xml:space="preserve"> </w:t>
      </w:r>
      <w:r w:rsidRPr="004E6840">
        <w:rPr>
          <w:rFonts w:ascii="Source Sans Pro" w:hAnsi="Source Sans Pro"/>
        </w:rPr>
        <w:t>withdrawals</w:t>
      </w:r>
      <w:r w:rsidR="00EE51D2" w:rsidRPr="004E6840">
        <w:rPr>
          <w:rFonts w:ascii="Source Sans Pro" w:hAnsi="Source Sans Pro"/>
        </w:rPr>
        <w:t xml:space="preserve"> from applicable mining laws</w:t>
      </w:r>
      <w:r w:rsidRPr="004E6840">
        <w:rPr>
          <w:rFonts w:ascii="Source Sans Pro" w:hAnsi="Source Sans Pro"/>
        </w:rPr>
        <w:t xml:space="preserve"> and areas restricted from mineral exploration and development on the </w:t>
      </w:r>
      <w:r w:rsidR="008C4A76" w:rsidRPr="004E6840">
        <w:rPr>
          <w:rFonts w:ascii="Source Sans Pro" w:hAnsi="Source Sans Pro"/>
        </w:rPr>
        <w:t>F</w:t>
      </w:r>
      <w:r w:rsidR="00B14B99" w:rsidRPr="004E6840">
        <w:rPr>
          <w:rFonts w:ascii="Source Sans Pro" w:hAnsi="Source Sans Pro"/>
        </w:rPr>
        <w:t xml:space="preserve">ederal </w:t>
      </w:r>
      <w:r w:rsidRPr="004E6840">
        <w:rPr>
          <w:rFonts w:ascii="Source Sans Pro" w:hAnsi="Source Sans Pro"/>
        </w:rPr>
        <w:t>mineral estate</w:t>
      </w:r>
    </w:p>
    <w:p w14:paraId="7995B1B3" w14:textId="35AD3B8A" w:rsidR="00B921BC" w:rsidRPr="004E6840" w:rsidRDefault="00B921BC" w:rsidP="00B921BC">
      <w:pPr>
        <w:pStyle w:val="BodyText"/>
        <w:rPr>
          <w:rFonts w:ascii="Source Sans Pro" w:hAnsi="Source Sans Pro"/>
        </w:rPr>
      </w:pPr>
      <w:r w:rsidRPr="004E6840">
        <w:rPr>
          <w:rFonts w:ascii="Source Sans Pro" w:hAnsi="Source Sans Pro"/>
        </w:rPr>
        <w:t xml:space="preserve">Many </w:t>
      </w:r>
      <w:r w:rsidR="00C51CA0" w:rsidRPr="004E6840">
        <w:rPr>
          <w:rFonts w:ascii="Source Sans Pro" w:hAnsi="Source Sans Pro"/>
        </w:rPr>
        <w:t>mineral r</w:t>
      </w:r>
      <w:r w:rsidRPr="004E6840">
        <w:rPr>
          <w:rFonts w:ascii="Source Sans Pro" w:hAnsi="Source Sans Pro"/>
        </w:rPr>
        <w:t>esources</w:t>
      </w:r>
      <w:r w:rsidR="00C51CA0" w:rsidRPr="004E6840">
        <w:rPr>
          <w:rFonts w:ascii="Source Sans Pro" w:hAnsi="Source Sans Pro"/>
        </w:rPr>
        <w:t xml:space="preserve"> </w:t>
      </w:r>
      <w:r w:rsidRPr="004E6840">
        <w:rPr>
          <w:rFonts w:ascii="Source Sans Pro" w:hAnsi="Source Sans Pro"/>
        </w:rPr>
        <w:t xml:space="preserve">cannot be accessed due to </w:t>
      </w:r>
      <w:r w:rsidR="005A5FB8" w:rsidRPr="004E6840">
        <w:rPr>
          <w:rFonts w:ascii="Source Sans Pro" w:hAnsi="Source Sans Pro"/>
        </w:rPr>
        <w:t>existing</w:t>
      </w:r>
      <w:r w:rsidR="00E7107D" w:rsidRPr="004E6840">
        <w:rPr>
          <w:rFonts w:ascii="Source Sans Pro" w:hAnsi="Source Sans Pro"/>
        </w:rPr>
        <w:t xml:space="preserve"> </w:t>
      </w:r>
      <w:r w:rsidRPr="004E6840">
        <w:rPr>
          <w:rFonts w:ascii="Source Sans Pro" w:hAnsi="Source Sans Pro"/>
        </w:rPr>
        <w:t>withdrawals</w:t>
      </w:r>
      <w:r w:rsidR="00F633BA" w:rsidRPr="004E6840">
        <w:rPr>
          <w:rFonts w:ascii="Source Sans Pro" w:hAnsi="Source Sans Pro"/>
        </w:rPr>
        <w:t>, reservations,</w:t>
      </w:r>
      <w:r w:rsidRPr="004E6840">
        <w:rPr>
          <w:rFonts w:ascii="Source Sans Pro" w:hAnsi="Source Sans Pro"/>
        </w:rPr>
        <w:t xml:space="preserve"> and other </w:t>
      </w:r>
      <w:r w:rsidR="0011145B" w:rsidRPr="004E6840">
        <w:rPr>
          <w:rFonts w:ascii="Source Sans Pro" w:hAnsi="Source Sans Pro"/>
        </w:rPr>
        <w:t>land-use</w:t>
      </w:r>
      <w:r w:rsidRPr="004E6840">
        <w:rPr>
          <w:rFonts w:ascii="Source Sans Pro" w:hAnsi="Source Sans Pro"/>
        </w:rPr>
        <w:t xml:space="preserve"> restrictions.</w:t>
      </w:r>
      <w:r w:rsidR="00ED1C7C" w:rsidRPr="004E6840">
        <w:rPr>
          <w:rFonts w:ascii="Source Sans Pro" w:hAnsi="Source Sans Pro"/>
        </w:rPr>
        <w:t xml:space="preserve"> Withdrawals and reservations can serve a variety of useful purposes, including designation for wilderness, national parks, military reservations, and areas of critical environmental concern.</w:t>
      </w:r>
      <w:r w:rsidRPr="004E6840">
        <w:rPr>
          <w:rFonts w:ascii="Source Sans Pro" w:hAnsi="Source Sans Pro"/>
        </w:rPr>
        <w:t xml:space="preserve"> BLM and the USFS </w:t>
      </w:r>
      <w:r w:rsidR="006303A3" w:rsidRPr="004E6840">
        <w:rPr>
          <w:rFonts w:ascii="Source Sans Pro" w:hAnsi="Source Sans Pro"/>
        </w:rPr>
        <w:t xml:space="preserve">should </w:t>
      </w:r>
      <w:r w:rsidRPr="004E6840">
        <w:rPr>
          <w:rFonts w:ascii="Source Sans Pro" w:hAnsi="Source Sans Pro"/>
        </w:rPr>
        <w:t>coordinate with the USGS, State</w:t>
      </w:r>
      <w:r w:rsidR="00EA5936" w:rsidRPr="004E6840">
        <w:rPr>
          <w:rFonts w:ascii="Source Sans Pro" w:hAnsi="Source Sans Pro"/>
        </w:rPr>
        <w:t xml:space="preserve"> and T</w:t>
      </w:r>
      <w:r w:rsidR="003231F2" w:rsidRPr="004E6840">
        <w:rPr>
          <w:rFonts w:ascii="Source Sans Pro" w:hAnsi="Source Sans Pro"/>
        </w:rPr>
        <w:t>ribal</w:t>
      </w:r>
      <w:r w:rsidRPr="004E6840">
        <w:rPr>
          <w:rFonts w:ascii="Source Sans Pro" w:hAnsi="Source Sans Pro"/>
        </w:rPr>
        <w:t xml:space="preserve"> agencies, the mining industry</w:t>
      </w:r>
      <w:r w:rsidR="005A5FB8" w:rsidRPr="004E6840">
        <w:rPr>
          <w:rFonts w:ascii="Source Sans Pro" w:hAnsi="Source Sans Pro"/>
        </w:rPr>
        <w:t>, and other interested parties</w:t>
      </w:r>
      <w:r w:rsidRPr="004E6840">
        <w:rPr>
          <w:rFonts w:ascii="Source Sans Pro" w:hAnsi="Source Sans Pro"/>
        </w:rPr>
        <w:t xml:space="preserve"> through requests for information or solicitations of expression of interest under the </w:t>
      </w:r>
      <w:r w:rsidR="00CE32E1" w:rsidRPr="004E6840">
        <w:rPr>
          <w:rFonts w:ascii="Source Sans Pro" w:hAnsi="Source Sans Pro"/>
        </w:rPr>
        <w:t>Mineral Leasing Act</w:t>
      </w:r>
      <w:r w:rsidRPr="004E6840">
        <w:rPr>
          <w:rFonts w:ascii="Source Sans Pro" w:hAnsi="Source Sans Pro"/>
        </w:rPr>
        <w:t xml:space="preserve"> to evaluate </w:t>
      </w:r>
      <w:r w:rsidR="00CA358E" w:rsidRPr="004E6840">
        <w:rPr>
          <w:rFonts w:ascii="Source Sans Pro" w:hAnsi="Source Sans Pro"/>
        </w:rPr>
        <w:t xml:space="preserve">withdrawn or restricted areas </w:t>
      </w:r>
      <w:r w:rsidR="00C15661" w:rsidRPr="004E6840">
        <w:rPr>
          <w:rFonts w:ascii="Source Sans Pro" w:hAnsi="Source Sans Pro"/>
        </w:rPr>
        <w:t xml:space="preserve">for </w:t>
      </w:r>
      <w:r w:rsidRPr="004E6840">
        <w:rPr>
          <w:rFonts w:ascii="Source Sans Pro" w:hAnsi="Source Sans Pro"/>
        </w:rPr>
        <w:t>the presence of minerals</w:t>
      </w:r>
      <w:r w:rsidR="00CA358E" w:rsidRPr="004E6840">
        <w:rPr>
          <w:rFonts w:ascii="Source Sans Pro" w:hAnsi="Source Sans Pro"/>
        </w:rPr>
        <w:t>.</w:t>
      </w:r>
      <w:r w:rsidRPr="004E6840">
        <w:rPr>
          <w:rFonts w:ascii="Source Sans Pro" w:hAnsi="Source Sans Pro"/>
        </w:rPr>
        <w:t xml:space="preserve"> </w:t>
      </w:r>
    </w:p>
    <w:p w14:paraId="682BCA99" w14:textId="7A603352" w:rsidR="00B921BC" w:rsidRPr="004E6840" w:rsidRDefault="00B921BC" w:rsidP="00FC6AAD">
      <w:pPr>
        <w:pStyle w:val="ListParagraph"/>
        <w:numPr>
          <w:ilvl w:val="1"/>
          <w:numId w:val="12"/>
        </w:numPr>
        <w:ind w:left="540" w:hanging="540"/>
        <w:jc w:val="both"/>
        <w:rPr>
          <w:rFonts w:ascii="Source Sans Pro" w:hAnsi="Source Sans Pro"/>
        </w:rPr>
      </w:pPr>
      <w:r w:rsidRPr="004E6840">
        <w:rPr>
          <w:rFonts w:ascii="Source Sans Pro" w:hAnsi="Source Sans Pro"/>
        </w:rPr>
        <w:t xml:space="preserve">Review </w:t>
      </w:r>
      <w:r w:rsidR="00BE36D4" w:rsidRPr="004E6840">
        <w:rPr>
          <w:rFonts w:ascii="Source Sans Pro" w:hAnsi="Source Sans Pro"/>
        </w:rPr>
        <w:t>existing</w:t>
      </w:r>
      <w:r w:rsidR="00E7107D" w:rsidRPr="004E6840">
        <w:rPr>
          <w:rFonts w:ascii="Source Sans Pro" w:hAnsi="Source Sans Pro"/>
        </w:rPr>
        <w:t xml:space="preserve"> </w:t>
      </w:r>
      <w:r w:rsidR="00ED1C7C" w:rsidRPr="004E6840">
        <w:rPr>
          <w:rFonts w:ascii="Source Sans Pro" w:hAnsi="Source Sans Pro"/>
        </w:rPr>
        <w:t xml:space="preserve">withdrawals, </w:t>
      </w:r>
      <w:r w:rsidRPr="004E6840">
        <w:rPr>
          <w:rFonts w:ascii="Source Sans Pro" w:hAnsi="Source Sans Pro"/>
        </w:rPr>
        <w:t>land</w:t>
      </w:r>
      <w:r w:rsidR="00E7107D" w:rsidRPr="004E6840">
        <w:rPr>
          <w:rFonts w:ascii="Source Sans Pro" w:hAnsi="Source Sans Pro"/>
        </w:rPr>
        <w:t>-use</w:t>
      </w:r>
      <w:r w:rsidRPr="004E6840">
        <w:rPr>
          <w:rFonts w:ascii="Source Sans Pro" w:hAnsi="Source Sans Pro"/>
        </w:rPr>
        <w:t xml:space="preserve"> designations</w:t>
      </w:r>
      <w:r w:rsidR="00ED1C7C" w:rsidRPr="004E6840">
        <w:rPr>
          <w:rFonts w:ascii="Source Sans Pro" w:hAnsi="Source Sans Pro"/>
        </w:rPr>
        <w:t>,</w:t>
      </w:r>
      <w:r w:rsidRPr="004E6840">
        <w:rPr>
          <w:rFonts w:ascii="Source Sans Pro" w:hAnsi="Source Sans Pro"/>
        </w:rPr>
        <w:t xml:space="preserve"> and planning allocations and recommend appropriate measures to reduce </w:t>
      </w:r>
      <w:r w:rsidR="005A5FB8" w:rsidRPr="004E6840">
        <w:rPr>
          <w:rFonts w:ascii="Source Sans Pro" w:hAnsi="Source Sans Pro"/>
        </w:rPr>
        <w:t xml:space="preserve">unnecessary </w:t>
      </w:r>
      <w:r w:rsidRPr="004E6840">
        <w:rPr>
          <w:rFonts w:ascii="Source Sans Pro" w:hAnsi="Source Sans Pro"/>
        </w:rPr>
        <w:t>impact</w:t>
      </w:r>
      <w:r w:rsidR="005A5FB8" w:rsidRPr="004E6840">
        <w:rPr>
          <w:rFonts w:ascii="Source Sans Pro" w:hAnsi="Source Sans Pro"/>
        </w:rPr>
        <w:t>s</w:t>
      </w:r>
      <w:r w:rsidRPr="004E6840">
        <w:rPr>
          <w:rFonts w:ascii="Source Sans Pro" w:hAnsi="Source Sans Pro"/>
        </w:rPr>
        <w:t xml:space="preserve"> that </w:t>
      </w:r>
      <w:r w:rsidR="00501178" w:rsidRPr="004E6840">
        <w:rPr>
          <w:rFonts w:ascii="Source Sans Pro" w:hAnsi="Source Sans Pro"/>
        </w:rPr>
        <w:t>they</w:t>
      </w:r>
      <w:r w:rsidR="00ED1C7C" w:rsidRPr="004E6840">
        <w:rPr>
          <w:rFonts w:ascii="Source Sans Pro" w:hAnsi="Source Sans Pro"/>
        </w:rPr>
        <w:t xml:space="preserve"> may</w:t>
      </w:r>
      <w:r w:rsidRPr="004E6840">
        <w:rPr>
          <w:rFonts w:ascii="Source Sans Pro" w:hAnsi="Source Sans Pro"/>
        </w:rPr>
        <w:t xml:space="preserve"> have on mineral exploration</w:t>
      </w:r>
      <w:r w:rsidR="00C53058" w:rsidRPr="004E6840">
        <w:rPr>
          <w:rFonts w:ascii="Source Sans Pro" w:hAnsi="Source Sans Pro"/>
        </w:rPr>
        <w:t>,</w:t>
      </w:r>
      <w:r w:rsidRPr="004E6840">
        <w:rPr>
          <w:rFonts w:ascii="Source Sans Pro" w:hAnsi="Source Sans Pro"/>
        </w:rPr>
        <w:t xml:space="preserve"> development</w:t>
      </w:r>
      <w:r w:rsidR="00C53058" w:rsidRPr="004E6840">
        <w:rPr>
          <w:rFonts w:ascii="Source Sans Pro" w:hAnsi="Source Sans Pro"/>
        </w:rPr>
        <w:t>,</w:t>
      </w:r>
      <w:r w:rsidRPr="004E6840">
        <w:rPr>
          <w:rFonts w:ascii="Source Sans Pro" w:hAnsi="Source Sans Pro"/>
        </w:rPr>
        <w:t xml:space="preserve"> and other activities.</w:t>
      </w:r>
      <w:r w:rsidR="00F34D80" w:rsidRPr="004E6840">
        <w:rPr>
          <w:rFonts w:ascii="Source Sans Pro" w:hAnsi="Source Sans Pro"/>
        </w:rPr>
        <w:t xml:space="preserve"> </w:t>
      </w:r>
      <w:r w:rsidR="00DF4472" w:rsidRPr="004E6840">
        <w:rPr>
          <w:rFonts w:ascii="Source Sans Pro" w:hAnsi="Source Sans Pro"/>
        </w:rPr>
        <w:t>Any analysis performed</w:t>
      </w:r>
      <w:r w:rsidR="00BE36D4" w:rsidRPr="004E6840">
        <w:rPr>
          <w:rFonts w:ascii="Source Sans Pro" w:hAnsi="Source Sans Pro"/>
        </w:rPr>
        <w:t xml:space="preserve"> should quantify and qualify the economic and national security </w:t>
      </w:r>
      <w:r w:rsidR="0041357D" w:rsidRPr="004E6840">
        <w:rPr>
          <w:rFonts w:ascii="Source Sans Pro" w:hAnsi="Source Sans Pro"/>
        </w:rPr>
        <w:t xml:space="preserve">implications </w:t>
      </w:r>
      <w:r w:rsidR="00BE36D4" w:rsidRPr="004E6840">
        <w:rPr>
          <w:rFonts w:ascii="Source Sans Pro" w:hAnsi="Source Sans Pro"/>
        </w:rPr>
        <w:t>of</w:t>
      </w:r>
      <w:r w:rsidR="00501178" w:rsidRPr="004E6840">
        <w:rPr>
          <w:rFonts w:ascii="Source Sans Pro" w:hAnsi="Source Sans Pro"/>
        </w:rPr>
        <w:t>:</w:t>
      </w:r>
      <w:r w:rsidR="00BE36D4" w:rsidRPr="004E6840">
        <w:rPr>
          <w:rFonts w:ascii="Source Sans Pro" w:hAnsi="Source Sans Pro"/>
        </w:rPr>
        <w:t xml:space="preserve"> reducing the size of an existing withdrawal</w:t>
      </w:r>
      <w:r w:rsidR="00ED1C7C" w:rsidRPr="004E6840">
        <w:rPr>
          <w:rFonts w:ascii="Source Sans Pro" w:hAnsi="Source Sans Pro"/>
        </w:rPr>
        <w:t>, reducing the area affected by a land-use designation, changing planning allocations, or revoking an existing</w:t>
      </w:r>
      <w:r w:rsidR="00BE36D4" w:rsidRPr="004E6840">
        <w:rPr>
          <w:rFonts w:ascii="Source Sans Pro" w:hAnsi="Source Sans Pro"/>
        </w:rPr>
        <w:t xml:space="preserve"> withdrawal. When deciding the order in which to review existing withdrawals</w:t>
      </w:r>
      <w:r w:rsidR="00ED1C7C" w:rsidRPr="004E6840">
        <w:rPr>
          <w:rFonts w:ascii="Source Sans Pro" w:hAnsi="Source Sans Pro"/>
        </w:rPr>
        <w:t>,</w:t>
      </w:r>
      <w:r w:rsidR="00BE36D4" w:rsidRPr="004E6840">
        <w:rPr>
          <w:rFonts w:ascii="Source Sans Pro" w:hAnsi="Source Sans Pro"/>
        </w:rPr>
        <w:t xml:space="preserve"> restrictions,</w:t>
      </w:r>
      <w:r w:rsidR="00ED1C7C" w:rsidRPr="004E6840">
        <w:rPr>
          <w:rFonts w:ascii="Source Sans Pro" w:hAnsi="Source Sans Pro"/>
        </w:rPr>
        <w:t xml:space="preserve"> or allocations,</w:t>
      </w:r>
      <w:r w:rsidR="00BE36D4" w:rsidRPr="004E6840">
        <w:rPr>
          <w:rFonts w:ascii="Source Sans Pro" w:hAnsi="Source Sans Pro"/>
        </w:rPr>
        <w:t xml:space="preserve"> land management agencies should prioritize </w:t>
      </w:r>
      <w:r w:rsidR="009329C0" w:rsidRPr="004E6840">
        <w:rPr>
          <w:rFonts w:ascii="Source Sans Pro" w:hAnsi="Source Sans Pro"/>
        </w:rPr>
        <w:t xml:space="preserve">consideration of </w:t>
      </w:r>
      <w:r w:rsidR="00BE36D4" w:rsidRPr="004E6840">
        <w:rPr>
          <w:rFonts w:ascii="Source Sans Pro" w:hAnsi="Source Sans Pro"/>
        </w:rPr>
        <w:t xml:space="preserve">areas </w:t>
      </w:r>
      <w:r w:rsidR="00CA2C65" w:rsidRPr="004E6840">
        <w:rPr>
          <w:rFonts w:ascii="Source Sans Pro" w:hAnsi="Source Sans Pro"/>
        </w:rPr>
        <w:t>with</w:t>
      </w:r>
      <w:r w:rsidR="00BE36D4" w:rsidRPr="004E6840">
        <w:rPr>
          <w:rFonts w:ascii="Source Sans Pro" w:hAnsi="Source Sans Pro"/>
        </w:rPr>
        <w:t xml:space="preserve"> </w:t>
      </w:r>
      <w:r w:rsidR="009329C0" w:rsidRPr="004E6840">
        <w:rPr>
          <w:rFonts w:ascii="Source Sans Pro" w:hAnsi="Source Sans Pro"/>
        </w:rPr>
        <w:t xml:space="preserve">the greatest </w:t>
      </w:r>
      <w:r w:rsidR="00ED1C7C" w:rsidRPr="004E6840">
        <w:rPr>
          <w:rFonts w:ascii="Source Sans Pro" w:hAnsi="Source Sans Pro"/>
        </w:rPr>
        <w:t xml:space="preserve">potential for discovery of </w:t>
      </w:r>
      <w:r w:rsidR="00BE36D4" w:rsidRPr="004E6840">
        <w:rPr>
          <w:rFonts w:ascii="Source Sans Pro" w:hAnsi="Source Sans Pro"/>
        </w:rPr>
        <w:t>critical minera</w:t>
      </w:r>
      <w:r w:rsidR="00ED1C7C" w:rsidRPr="004E6840">
        <w:rPr>
          <w:rFonts w:ascii="Source Sans Pro" w:hAnsi="Source Sans Pro"/>
        </w:rPr>
        <w:t>l</w:t>
      </w:r>
      <w:r w:rsidR="0092400A" w:rsidRPr="004E6840">
        <w:rPr>
          <w:rFonts w:ascii="Source Sans Pro" w:hAnsi="Source Sans Pro"/>
        </w:rPr>
        <w:t>s</w:t>
      </w:r>
      <w:r w:rsidR="00BE36D4" w:rsidRPr="004E6840">
        <w:rPr>
          <w:rFonts w:ascii="Source Sans Pro" w:hAnsi="Source Sans Pro"/>
        </w:rPr>
        <w:t>.</w:t>
      </w:r>
      <w:r w:rsidR="008C4A76" w:rsidRPr="004E6840">
        <w:rPr>
          <w:rFonts w:ascii="Source Sans Pro" w:hAnsi="Source Sans Pro"/>
        </w:rPr>
        <w:t xml:space="preserve"> </w:t>
      </w:r>
      <w:r w:rsidRPr="004E6840">
        <w:rPr>
          <w:rFonts w:ascii="Source Sans Pro" w:hAnsi="Source Sans Pro"/>
          <w:i/>
        </w:rPr>
        <w:t xml:space="preserve">(DOI </w:t>
      </w:r>
      <w:r w:rsidR="00B14B99" w:rsidRPr="004E6840">
        <w:rPr>
          <w:rFonts w:ascii="Source Sans Pro" w:hAnsi="Source Sans Pro"/>
          <w:i/>
        </w:rPr>
        <w:t>[</w:t>
      </w:r>
      <w:r w:rsidRPr="004E6840">
        <w:rPr>
          <w:rFonts w:ascii="Source Sans Pro" w:hAnsi="Source Sans Pro"/>
          <w:i/>
        </w:rPr>
        <w:t>BLM</w:t>
      </w:r>
      <w:r w:rsidR="00B14B99" w:rsidRPr="004E6840">
        <w:rPr>
          <w:rFonts w:ascii="Source Sans Pro" w:hAnsi="Source Sans Pro"/>
          <w:i/>
        </w:rPr>
        <w:t>]</w:t>
      </w:r>
      <w:r w:rsidR="005C37F2" w:rsidRPr="004E6840">
        <w:rPr>
          <w:rFonts w:ascii="Source Sans Pro" w:hAnsi="Source Sans Pro"/>
          <w:i/>
        </w:rPr>
        <w:t xml:space="preserve"> and</w:t>
      </w:r>
      <w:r w:rsidRPr="004E6840">
        <w:rPr>
          <w:rFonts w:ascii="Source Sans Pro" w:hAnsi="Source Sans Pro"/>
          <w:i/>
        </w:rPr>
        <w:t xml:space="preserve"> USDA </w:t>
      </w:r>
      <w:r w:rsidR="00B14B99" w:rsidRPr="004E6840">
        <w:rPr>
          <w:rFonts w:ascii="Source Sans Pro" w:hAnsi="Source Sans Pro"/>
          <w:i/>
        </w:rPr>
        <w:t>[</w:t>
      </w:r>
      <w:r w:rsidRPr="004E6840">
        <w:rPr>
          <w:rFonts w:ascii="Source Sans Pro" w:hAnsi="Source Sans Pro"/>
          <w:i/>
        </w:rPr>
        <w:t>USFS</w:t>
      </w:r>
      <w:r w:rsidR="00B14B99" w:rsidRPr="004E6840">
        <w:rPr>
          <w:rFonts w:ascii="Source Sans Pro" w:hAnsi="Source Sans Pro"/>
          <w:i/>
        </w:rPr>
        <w:t>]</w:t>
      </w:r>
      <w:r w:rsidR="005144E2" w:rsidRPr="004E6840">
        <w:rPr>
          <w:rFonts w:ascii="Source Sans Pro" w:hAnsi="Source Sans Pro"/>
          <w:i/>
        </w:rPr>
        <w:t>;</w:t>
      </w:r>
      <w:r w:rsidR="00AC66D0" w:rsidRPr="004E6840">
        <w:rPr>
          <w:rFonts w:ascii="Source Sans Pro" w:hAnsi="Source Sans Pro"/>
          <w:i/>
        </w:rPr>
        <w:t xml:space="preserve"> </w:t>
      </w:r>
      <w:r w:rsidR="00A67A3A" w:rsidRPr="004E6840">
        <w:rPr>
          <w:rFonts w:ascii="Source Sans Pro" w:hAnsi="Source Sans Pro"/>
          <w:i/>
        </w:rPr>
        <w:t>2 years</w:t>
      </w:r>
      <w:r w:rsidR="00F60815" w:rsidRPr="004E6840">
        <w:rPr>
          <w:rFonts w:ascii="Source Sans Pro" w:hAnsi="Source Sans Pro"/>
          <w:i/>
        </w:rPr>
        <w:t>)</w:t>
      </w:r>
    </w:p>
    <w:p w14:paraId="1FD5B01C" w14:textId="79A977E5" w:rsidR="00B921BC" w:rsidRPr="004E6840" w:rsidRDefault="00B921BC" w:rsidP="00920B4C">
      <w:pPr>
        <w:pStyle w:val="Heading3"/>
        <w:spacing w:before="240"/>
        <w:rPr>
          <w:rFonts w:ascii="Source Sans Pro" w:hAnsi="Source Sans Pro"/>
        </w:rPr>
      </w:pPr>
      <w:bookmarkStart w:id="51" w:name="_Toc519603205"/>
      <w:bookmarkStart w:id="52" w:name="_Toc519843008"/>
      <w:bookmarkStart w:id="53" w:name="_Toc517280360"/>
      <w:bookmarkEnd w:id="48"/>
      <w:r w:rsidRPr="004E6840">
        <w:rPr>
          <w:rFonts w:ascii="Source Sans Pro" w:hAnsi="Source Sans Pro"/>
        </w:rPr>
        <w:t xml:space="preserve">Goal: </w:t>
      </w:r>
      <w:bookmarkEnd w:id="51"/>
      <w:bookmarkEnd w:id="52"/>
      <w:r w:rsidRPr="004E6840">
        <w:rPr>
          <w:rFonts w:ascii="Source Sans Pro" w:hAnsi="Source Sans Pro"/>
        </w:rPr>
        <w:t xml:space="preserve">Review travel management plans and existing infrastructure capabilities on </w:t>
      </w:r>
      <w:r w:rsidR="00ED1C7C" w:rsidRPr="004E6840">
        <w:rPr>
          <w:rFonts w:ascii="Source Sans Pro" w:hAnsi="Source Sans Pro"/>
        </w:rPr>
        <w:t>Federal</w:t>
      </w:r>
      <w:r w:rsidRPr="004E6840">
        <w:rPr>
          <w:rFonts w:ascii="Source Sans Pro" w:hAnsi="Source Sans Pro"/>
        </w:rPr>
        <w:t xml:space="preserve"> lands for impacts </w:t>
      </w:r>
      <w:r w:rsidR="00C53058" w:rsidRPr="004E6840">
        <w:rPr>
          <w:rFonts w:ascii="Source Sans Pro" w:hAnsi="Source Sans Pro"/>
        </w:rPr>
        <w:t xml:space="preserve">to </w:t>
      </w:r>
      <w:r w:rsidRPr="004E6840">
        <w:rPr>
          <w:rFonts w:ascii="Source Sans Pro" w:hAnsi="Source Sans Pro"/>
        </w:rPr>
        <w:t>mineral exploration and development</w:t>
      </w:r>
    </w:p>
    <w:p w14:paraId="63D1E156" w14:textId="6FB8B53C" w:rsidR="00B921BC" w:rsidRPr="004E6840" w:rsidRDefault="00ED1C7C" w:rsidP="00B921BC">
      <w:pPr>
        <w:pStyle w:val="BodyText"/>
        <w:rPr>
          <w:rFonts w:ascii="Source Sans Pro" w:hAnsi="Source Sans Pro"/>
        </w:rPr>
      </w:pPr>
      <w:r w:rsidRPr="004E6840">
        <w:rPr>
          <w:rFonts w:ascii="Source Sans Pro" w:hAnsi="Source Sans Pro"/>
        </w:rPr>
        <w:t>Mining claim holders may be</w:t>
      </w:r>
      <w:r w:rsidR="00B921BC" w:rsidRPr="004E6840">
        <w:rPr>
          <w:rFonts w:ascii="Source Sans Pro" w:hAnsi="Source Sans Pro"/>
        </w:rPr>
        <w:t xml:space="preserve"> guaranteed</w:t>
      </w:r>
      <w:r w:rsidR="005A5FB8" w:rsidRPr="004E6840">
        <w:rPr>
          <w:rFonts w:ascii="Source Sans Pro" w:hAnsi="Source Sans Pro"/>
        </w:rPr>
        <w:t xml:space="preserve"> reasonable</w:t>
      </w:r>
      <w:r w:rsidR="00B921BC" w:rsidRPr="004E6840">
        <w:rPr>
          <w:rFonts w:ascii="Source Sans Pro" w:hAnsi="Source Sans Pro"/>
        </w:rPr>
        <w:t xml:space="preserve"> access</w:t>
      </w:r>
      <w:r w:rsidRPr="004E6840">
        <w:rPr>
          <w:rFonts w:ascii="Source Sans Pro" w:hAnsi="Source Sans Pro"/>
        </w:rPr>
        <w:t xml:space="preserve"> across Federal lands</w:t>
      </w:r>
      <w:r w:rsidR="00B921BC" w:rsidRPr="004E6840">
        <w:rPr>
          <w:rFonts w:ascii="Source Sans Pro" w:hAnsi="Source Sans Pro"/>
        </w:rPr>
        <w:t xml:space="preserve"> to </w:t>
      </w:r>
      <w:r w:rsidRPr="004E6840">
        <w:rPr>
          <w:rFonts w:ascii="Source Sans Pro" w:hAnsi="Source Sans Pro"/>
        </w:rPr>
        <w:t xml:space="preserve">their </w:t>
      </w:r>
      <w:r w:rsidR="00B921BC" w:rsidRPr="004E6840">
        <w:rPr>
          <w:rFonts w:ascii="Source Sans Pro" w:hAnsi="Source Sans Pro"/>
        </w:rPr>
        <w:t xml:space="preserve">mining claims </w:t>
      </w:r>
      <w:r w:rsidR="007827FB" w:rsidRPr="004E6840">
        <w:rPr>
          <w:rFonts w:ascii="Source Sans Pro" w:hAnsi="Source Sans Pro"/>
        </w:rPr>
        <w:t>by law</w:t>
      </w:r>
      <w:r w:rsidR="00B14B99" w:rsidRPr="004E6840">
        <w:rPr>
          <w:rFonts w:ascii="Source Sans Pro" w:hAnsi="Source Sans Pro"/>
        </w:rPr>
        <w:t>.</w:t>
      </w:r>
      <w:r w:rsidR="00B921BC" w:rsidRPr="004E6840">
        <w:rPr>
          <w:rStyle w:val="FootnoteReference"/>
          <w:rFonts w:ascii="Source Sans Pro" w:hAnsi="Source Sans Pro"/>
        </w:rPr>
        <w:footnoteReference w:id="44"/>
      </w:r>
      <w:r w:rsidR="00B921BC" w:rsidRPr="004E6840">
        <w:rPr>
          <w:rFonts w:ascii="Source Sans Pro" w:hAnsi="Source Sans Pro"/>
        </w:rPr>
        <w:t xml:space="preserve"> </w:t>
      </w:r>
      <w:r w:rsidRPr="004E6840">
        <w:rPr>
          <w:rFonts w:ascii="Source Sans Pro" w:hAnsi="Source Sans Pro"/>
        </w:rPr>
        <w:t xml:space="preserve">However, the term “access” is not clearly defined under existing policies and this leads to </w:t>
      </w:r>
      <w:r w:rsidR="00F81EE8" w:rsidRPr="004E6840">
        <w:rPr>
          <w:rFonts w:ascii="Source Sans Pro" w:hAnsi="Source Sans Pro"/>
        </w:rPr>
        <w:t xml:space="preserve">problems with the </w:t>
      </w:r>
      <w:r w:rsidRPr="004E6840">
        <w:rPr>
          <w:rFonts w:ascii="Source Sans Pro" w:hAnsi="Source Sans Pro"/>
        </w:rPr>
        <w:t>implementation of travel management plans. Travel management plans identify which roads or trails are open to motorized vehicles, off highway vehicles, and identifies areas that may</w:t>
      </w:r>
      <w:r w:rsidR="003231F2" w:rsidRPr="004E6840">
        <w:rPr>
          <w:rFonts w:ascii="Source Sans Pro" w:hAnsi="Source Sans Pro"/>
        </w:rPr>
        <w:t xml:space="preserve"> be</w:t>
      </w:r>
      <w:r w:rsidRPr="004E6840">
        <w:rPr>
          <w:rFonts w:ascii="Source Sans Pro" w:hAnsi="Source Sans Pro"/>
        </w:rPr>
        <w:t xml:space="preserve"> closed altogether and blocked from motorized use. </w:t>
      </w:r>
      <w:r w:rsidR="00F81EE8" w:rsidRPr="004E6840">
        <w:rPr>
          <w:rFonts w:ascii="Source Sans Pro" w:hAnsi="Source Sans Pro"/>
        </w:rPr>
        <w:t xml:space="preserve">However, these plans do not adequately </w:t>
      </w:r>
      <w:r w:rsidR="00F81EE8" w:rsidRPr="004E6840">
        <w:rPr>
          <w:rFonts w:ascii="Source Sans Pro" w:hAnsi="Source Sans Pro"/>
        </w:rPr>
        <w:lastRenderedPageBreak/>
        <w:t>account for the importance of access to lands for</w:t>
      </w:r>
      <w:r w:rsidR="005A5FB8" w:rsidRPr="004E6840">
        <w:rPr>
          <w:rFonts w:ascii="Source Sans Pro" w:hAnsi="Source Sans Pro"/>
        </w:rPr>
        <w:t xml:space="preserve"> mineral development</w:t>
      </w:r>
      <w:r w:rsidR="00B921BC" w:rsidRPr="004E6840">
        <w:rPr>
          <w:rFonts w:ascii="Source Sans Pro" w:hAnsi="Source Sans Pro"/>
        </w:rPr>
        <w:t xml:space="preserve">. </w:t>
      </w:r>
      <w:r w:rsidR="00F81EE8" w:rsidRPr="004E6840">
        <w:rPr>
          <w:rFonts w:ascii="Source Sans Pro" w:hAnsi="Source Sans Pro"/>
        </w:rPr>
        <w:t>Accordingly, SMA</w:t>
      </w:r>
      <w:r w:rsidR="003231F2" w:rsidRPr="004E6840">
        <w:rPr>
          <w:rFonts w:ascii="Source Sans Pro" w:hAnsi="Source Sans Pro"/>
        </w:rPr>
        <w:t>’</w:t>
      </w:r>
      <w:r w:rsidR="00F81EE8" w:rsidRPr="004E6840">
        <w:rPr>
          <w:rFonts w:ascii="Source Sans Pro" w:hAnsi="Source Sans Pro"/>
        </w:rPr>
        <w:t xml:space="preserve">s travel management plans </w:t>
      </w:r>
      <w:r w:rsidR="006303A3" w:rsidRPr="004E6840">
        <w:rPr>
          <w:rFonts w:ascii="Source Sans Pro" w:hAnsi="Source Sans Pro"/>
        </w:rPr>
        <w:t xml:space="preserve">should </w:t>
      </w:r>
      <w:r w:rsidR="00B921BC" w:rsidRPr="004E6840">
        <w:rPr>
          <w:rFonts w:ascii="Source Sans Pro" w:hAnsi="Source Sans Pro"/>
        </w:rPr>
        <w:t>be created or amended to prioritize access for</w:t>
      </w:r>
      <w:r w:rsidRPr="004E6840">
        <w:rPr>
          <w:rFonts w:ascii="Source Sans Pro" w:hAnsi="Source Sans Pro"/>
        </w:rPr>
        <w:t xml:space="preserve"> mineral</w:t>
      </w:r>
      <w:r w:rsidR="00B921BC" w:rsidRPr="004E6840">
        <w:rPr>
          <w:rFonts w:ascii="Source Sans Pro" w:hAnsi="Source Sans Pro"/>
        </w:rPr>
        <w:t xml:space="preserve"> exploration. </w:t>
      </w:r>
      <w:r w:rsidR="003231F2" w:rsidRPr="004E6840">
        <w:rPr>
          <w:rFonts w:ascii="Source Sans Pro" w:hAnsi="Source Sans Pro"/>
        </w:rPr>
        <w:t>Further, e</w:t>
      </w:r>
      <w:r w:rsidR="00B921BC" w:rsidRPr="004E6840">
        <w:rPr>
          <w:rFonts w:ascii="Source Sans Pro" w:hAnsi="Source Sans Pro"/>
        </w:rPr>
        <w:t xml:space="preserve">xisting infrastructure </w:t>
      </w:r>
      <w:r w:rsidR="006303A3" w:rsidRPr="004E6840">
        <w:rPr>
          <w:rFonts w:ascii="Source Sans Pro" w:hAnsi="Source Sans Pro"/>
        </w:rPr>
        <w:t xml:space="preserve">should </w:t>
      </w:r>
      <w:r w:rsidR="00B921BC" w:rsidRPr="004E6840">
        <w:rPr>
          <w:rFonts w:ascii="Source Sans Pro" w:hAnsi="Source Sans Pro"/>
        </w:rPr>
        <w:t xml:space="preserve">be maintained or improved to allow access to mineral resources. </w:t>
      </w:r>
      <w:r w:rsidR="00B95635" w:rsidRPr="004E6840">
        <w:rPr>
          <w:rFonts w:ascii="Source Sans Pro" w:hAnsi="Source Sans Pro"/>
        </w:rPr>
        <w:t>Maintaining</w:t>
      </w:r>
      <w:r w:rsidR="00B921BC" w:rsidRPr="004E6840">
        <w:rPr>
          <w:rFonts w:ascii="Source Sans Pro" w:hAnsi="Source Sans Pro"/>
        </w:rPr>
        <w:t xml:space="preserve"> infrastructure </w:t>
      </w:r>
      <w:r w:rsidR="004C5AED" w:rsidRPr="004E6840">
        <w:rPr>
          <w:rFonts w:ascii="Source Sans Pro" w:hAnsi="Source Sans Pro"/>
        </w:rPr>
        <w:t xml:space="preserve">may be </w:t>
      </w:r>
      <w:r w:rsidR="00B921BC" w:rsidRPr="004E6840">
        <w:rPr>
          <w:rFonts w:ascii="Source Sans Pro" w:hAnsi="Source Sans Pro"/>
        </w:rPr>
        <w:t xml:space="preserve">the responsibility of the SMA or the private sector </w:t>
      </w:r>
      <w:r w:rsidR="00DF4472" w:rsidRPr="004E6840">
        <w:rPr>
          <w:rFonts w:ascii="Source Sans Pro" w:hAnsi="Source Sans Pro"/>
        </w:rPr>
        <w:t xml:space="preserve">and </w:t>
      </w:r>
      <w:r w:rsidR="00B921BC" w:rsidRPr="004E6840">
        <w:rPr>
          <w:rFonts w:ascii="Source Sans Pro" w:hAnsi="Source Sans Pro"/>
        </w:rPr>
        <w:t>depend</w:t>
      </w:r>
      <w:r w:rsidR="00DF4472" w:rsidRPr="004E6840">
        <w:rPr>
          <w:rFonts w:ascii="Source Sans Pro" w:hAnsi="Source Sans Pro"/>
        </w:rPr>
        <w:t>s</w:t>
      </w:r>
      <w:r w:rsidR="00B921BC" w:rsidRPr="004E6840">
        <w:rPr>
          <w:rFonts w:ascii="Source Sans Pro" w:hAnsi="Source Sans Pro"/>
        </w:rPr>
        <w:t xml:space="preserve"> on the purpose of the infrastructure. </w:t>
      </w:r>
    </w:p>
    <w:p w14:paraId="78136126" w14:textId="0CA538A1" w:rsidR="00B921BC" w:rsidRPr="004E6840" w:rsidRDefault="00055A5D" w:rsidP="00FC6AAD">
      <w:pPr>
        <w:pStyle w:val="ListParagraph"/>
        <w:numPr>
          <w:ilvl w:val="1"/>
          <w:numId w:val="12"/>
        </w:numPr>
        <w:ind w:left="540" w:hanging="540"/>
        <w:jc w:val="both"/>
        <w:rPr>
          <w:rFonts w:ascii="Source Sans Pro" w:hAnsi="Source Sans Pro"/>
        </w:rPr>
      </w:pPr>
      <w:r w:rsidRPr="004E6840">
        <w:rPr>
          <w:rFonts w:ascii="Source Sans Pro" w:hAnsi="Source Sans Pro"/>
        </w:rPr>
        <w:t xml:space="preserve">SMAs </w:t>
      </w:r>
      <w:r w:rsidR="00E7107D" w:rsidRPr="004E6840">
        <w:rPr>
          <w:rFonts w:ascii="Source Sans Pro" w:hAnsi="Source Sans Pro"/>
        </w:rPr>
        <w:t xml:space="preserve">should </w:t>
      </w:r>
      <w:r w:rsidRPr="004E6840">
        <w:rPr>
          <w:rFonts w:ascii="Source Sans Pro" w:hAnsi="Source Sans Pro"/>
        </w:rPr>
        <w:t>c</w:t>
      </w:r>
      <w:r w:rsidR="00B921BC" w:rsidRPr="004E6840">
        <w:rPr>
          <w:rFonts w:ascii="Source Sans Pro" w:hAnsi="Source Sans Pro"/>
        </w:rPr>
        <w:t xml:space="preserve">reate or amend travel management plans to </w:t>
      </w:r>
      <w:r w:rsidR="00EE51D2" w:rsidRPr="004E6840">
        <w:rPr>
          <w:rFonts w:ascii="Source Sans Pro" w:hAnsi="Source Sans Pro"/>
        </w:rPr>
        <w:t xml:space="preserve">facilitate </w:t>
      </w:r>
      <w:r w:rsidR="00B921BC" w:rsidRPr="004E6840">
        <w:rPr>
          <w:rFonts w:ascii="Source Sans Pro" w:hAnsi="Source Sans Pro"/>
        </w:rPr>
        <w:t>access for exploration and development of minerals</w:t>
      </w:r>
      <w:r w:rsidR="00EE51D2" w:rsidRPr="004E6840">
        <w:rPr>
          <w:rFonts w:ascii="Source Sans Pro" w:hAnsi="Source Sans Pro"/>
        </w:rPr>
        <w:t xml:space="preserve"> to the extent practicable</w:t>
      </w:r>
      <w:r w:rsidR="009D13BD" w:rsidRPr="004E6840">
        <w:rPr>
          <w:rFonts w:ascii="Source Sans Pro" w:hAnsi="Source Sans Pro"/>
        </w:rPr>
        <w:t xml:space="preserve">. When deciding the order in which to amend or create new travel management plans, land management agencies should </w:t>
      </w:r>
      <w:r w:rsidR="00CA2C65" w:rsidRPr="004E6840">
        <w:rPr>
          <w:rFonts w:ascii="Source Sans Pro" w:hAnsi="Source Sans Pro"/>
        </w:rPr>
        <w:t>prioritize consideration of</w:t>
      </w:r>
      <w:r w:rsidR="008C4A76" w:rsidRPr="004E6840">
        <w:rPr>
          <w:rFonts w:ascii="Source Sans Pro" w:hAnsi="Source Sans Pro"/>
        </w:rPr>
        <w:t xml:space="preserve"> </w:t>
      </w:r>
      <w:r w:rsidR="00E7107D" w:rsidRPr="004E6840">
        <w:rPr>
          <w:rFonts w:ascii="Source Sans Pro" w:hAnsi="Source Sans Pro"/>
        </w:rPr>
        <w:t>areas that contain</w:t>
      </w:r>
      <w:r w:rsidR="004F6467" w:rsidRPr="004E6840">
        <w:rPr>
          <w:rFonts w:ascii="Source Sans Pro" w:hAnsi="Source Sans Pro"/>
        </w:rPr>
        <w:t xml:space="preserve"> </w:t>
      </w:r>
      <w:r w:rsidR="00CA2C65" w:rsidRPr="004E6840">
        <w:rPr>
          <w:rFonts w:ascii="Source Sans Pro" w:hAnsi="Source Sans Pro"/>
        </w:rPr>
        <w:t xml:space="preserve">the greatest </w:t>
      </w:r>
      <w:r w:rsidR="009D13BD" w:rsidRPr="004E6840">
        <w:rPr>
          <w:rFonts w:ascii="Source Sans Pro" w:hAnsi="Source Sans Pro"/>
        </w:rPr>
        <w:t>critical mineral</w:t>
      </w:r>
      <w:r w:rsidR="00AE010C" w:rsidRPr="004E6840">
        <w:rPr>
          <w:rFonts w:ascii="Source Sans Pro" w:hAnsi="Source Sans Pro"/>
        </w:rPr>
        <w:t xml:space="preserve"> </w:t>
      </w:r>
      <w:r w:rsidR="004F6467" w:rsidRPr="004E6840">
        <w:rPr>
          <w:rFonts w:ascii="Source Sans Pro" w:hAnsi="Source Sans Pro"/>
        </w:rPr>
        <w:t>potential.</w:t>
      </w:r>
      <w:r w:rsidR="009632C9" w:rsidRPr="004E6840">
        <w:rPr>
          <w:rFonts w:ascii="Source Sans Pro" w:hAnsi="Source Sans Pro"/>
        </w:rPr>
        <w:t xml:space="preserve"> </w:t>
      </w:r>
      <w:r w:rsidR="00B921BC" w:rsidRPr="004E6840">
        <w:rPr>
          <w:rFonts w:ascii="Source Sans Pro" w:hAnsi="Source Sans Pro"/>
          <w:i/>
        </w:rPr>
        <w:t xml:space="preserve">(DOI </w:t>
      </w:r>
      <w:r w:rsidR="00B14B99" w:rsidRPr="004E6840">
        <w:rPr>
          <w:rFonts w:ascii="Source Sans Pro" w:hAnsi="Source Sans Pro"/>
          <w:i/>
        </w:rPr>
        <w:t>[</w:t>
      </w:r>
      <w:r w:rsidR="00B921BC" w:rsidRPr="004E6840">
        <w:rPr>
          <w:rFonts w:ascii="Source Sans Pro" w:hAnsi="Source Sans Pro"/>
          <w:i/>
        </w:rPr>
        <w:t>BLM</w:t>
      </w:r>
      <w:r w:rsidR="00B14B99" w:rsidRPr="004E6840">
        <w:rPr>
          <w:rFonts w:ascii="Source Sans Pro" w:hAnsi="Source Sans Pro"/>
          <w:i/>
        </w:rPr>
        <w:t>]</w:t>
      </w:r>
      <w:r w:rsidR="005C37F2" w:rsidRPr="004E6840">
        <w:rPr>
          <w:rFonts w:ascii="Source Sans Pro" w:hAnsi="Source Sans Pro"/>
          <w:i/>
        </w:rPr>
        <w:t xml:space="preserve"> and</w:t>
      </w:r>
      <w:r w:rsidR="00B921BC" w:rsidRPr="004E6840">
        <w:rPr>
          <w:rFonts w:ascii="Source Sans Pro" w:hAnsi="Source Sans Pro"/>
          <w:i/>
        </w:rPr>
        <w:t xml:space="preserve"> USDA </w:t>
      </w:r>
      <w:r w:rsidR="00B14B99" w:rsidRPr="004E6840">
        <w:rPr>
          <w:rFonts w:ascii="Source Sans Pro" w:hAnsi="Source Sans Pro"/>
          <w:i/>
        </w:rPr>
        <w:t>[</w:t>
      </w:r>
      <w:r w:rsidR="00B921BC" w:rsidRPr="004E6840">
        <w:rPr>
          <w:rFonts w:ascii="Source Sans Pro" w:hAnsi="Source Sans Pro"/>
          <w:i/>
        </w:rPr>
        <w:t>USFS</w:t>
      </w:r>
      <w:r w:rsidR="00B14B99" w:rsidRPr="004E6840">
        <w:rPr>
          <w:rFonts w:ascii="Source Sans Pro" w:hAnsi="Source Sans Pro"/>
          <w:i/>
        </w:rPr>
        <w:t>]</w:t>
      </w:r>
      <w:r w:rsidR="005144E2" w:rsidRPr="004E6840">
        <w:rPr>
          <w:rFonts w:ascii="Source Sans Pro" w:hAnsi="Source Sans Pro"/>
          <w:i/>
        </w:rPr>
        <w:t>;</w:t>
      </w:r>
      <w:r w:rsidR="00AC66D0" w:rsidRPr="004E6840">
        <w:rPr>
          <w:rFonts w:ascii="Source Sans Pro" w:hAnsi="Source Sans Pro"/>
          <w:i/>
        </w:rPr>
        <w:t xml:space="preserve"> </w:t>
      </w:r>
      <w:r w:rsidR="00A67A3A" w:rsidRPr="004E6840">
        <w:rPr>
          <w:rFonts w:ascii="Source Sans Pro" w:hAnsi="Source Sans Pro"/>
          <w:i/>
        </w:rPr>
        <w:t>1-2 years</w:t>
      </w:r>
      <w:r w:rsidR="00F60815" w:rsidRPr="004E6840">
        <w:rPr>
          <w:rFonts w:ascii="Source Sans Pro" w:hAnsi="Source Sans Pro"/>
          <w:i/>
        </w:rPr>
        <w:t>)</w:t>
      </w:r>
    </w:p>
    <w:p w14:paraId="1A82F77A" w14:textId="7A03EE3F" w:rsidR="00B921BC" w:rsidRPr="004E6840" w:rsidRDefault="00B921BC" w:rsidP="00920B4C">
      <w:pPr>
        <w:pStyle w:val="Heading3"/>
        <w:spacing w:before="240"/>
        <w:rPr>
          <w:rFonts w:ascii="Source Sans Pro" w:hAnsi="Source Sans Pro"/>
        </w:rPr>
      </w:pPr>
      <w:bookmarkStart w:id="54" w:name="_Toc519603208"/>
      <w:bookmarkStart w:id="55" w:name="_Toc519843012"/>
      <w:r w:rsidRPr="004E6840">
        <w:rPr>
          <w:rFonts w:ascii="Source Sans Pro" w:hAnsi="Source Sans Pro"/>
        </w:rPr>
        <w:t xml:space="preserve">Goal: Adopt a </w:t>
      </w:r>
      <w:r w:rsidR="00C53058" w:rsidRPr="004E6840">
        <w:rPr>
          <w:rFonts w:ascii="Source Sans Pro" w:hAnsi="Source Sans Pro"/>
        </w:rPr>
        <w:t xml:space="preserve">model </w:t>
      </w:r>
      <w:r w:rsidRPr="004E6840">
        <w:rPr>
          <w:rFonts w:ascii="Source Sans Pro" w:hAnsi="Source Sans Pro"/>
        </w:rPr>
        <w:t xml:space="preserve">of </w:t>
      </w:r>
      <w:r w:rsidR="00C53058" w:rsidRPr="004E6840">
        <w:rPr>
          <w:rFonts w:ascii="Source Sans Pro" w:hAnsi="Source Sans Pro"/>
        </w:rPr>
        <w:t xml:space="preserve">mineral resource development </w:t>
      </w:r>
      <w:r w:rsidR="009C1E0A" w:rsidRPr="004E6840">
        <w:rPr>
          <w:rFonts w:ascii="Source Sans Pro" w:hAnsi="Source Sans Pro"/>
        </w:rPr>
        <w:t xml:space="preserve">to track </w:t>
      </w:r>
      <w:r w:rsidRPr="004E6840">
        <w:rPr>
          <w:rFonts w:ascii="Source Sans Pro" w:hAnsi="Source Sans Pro"/>
        </w:rPr>
        <w:t xml:space="preserve">permitting requirements and timelines </w:t>
      </w:r>
      <w:bookmarkEnd w:id="54"/>
      <w:bookmarkEnd w:id="55"/>
    </w:p>
    <w:p w14:paraId="2D5CC2C9" w14:textId="7B52E9CB" w:rsidR="00B921BC" w:rsidRPr="004E6840" w:rsidRDefault="00B921BC" w:rsidP="00B921BC">
      <w:pPr>
        <w:pStyle w:val="BodyText"/>
        <w:rPr>
          <w:rFonts w:ascii="Source Sans Pro" w:hAnsi="Source Sans Pro"/>
        </w:rPr>
      </w:pPr>
      <w:r w:rsidRPr="004E6840">
        <w:rPr>
          <w:rFonts w:ascii="Source Sans Pro" w:hAnsi="Source Sans Pro"/>
        </w:rPr>
        <w:t xml:space="preserve">Currently, there is no agreement between </w:t>
      </w:r>
      <w:r w:rsidR="008C4A76" w:rsidRPr="004E6840">
        <w:rPr>
          <w:rFonts w:ascii="Source Sans Pro" w:hAnsi="Source Sans Pro"/>
        </w:rPr>
        <w:t>F</w:t>
      </w:r>
      <w:r w:rsidR="00B95635" w:rsidRPr="004E6840">
        <w:rPr>
          <w:rFonts w:ascii="Source Sans Pro" w:hAnsi="Source Sans Pro"/>
        </w:rPr>
        <w:t>ederal</w:t>
      </w:r>
      <w:r w:rsidR="00ED1C7C" w:rsidRPr="004E6840">
        <w:rPr>
          <w:rFonts w:ascii="Source Sans Pro" w:hAnsi="Source Sans Pro"/>
        </w:rPr>
        <w:t xml:space="preserve"> and State</w:t>
      </w:r>
      <w:r w:rsidR="00B95635" w:rsidRPr="004E6840">
        <w:rPr>
          <w:rFonts w:ascii="Source Sans Pro" w:hAnsi="Source Sans Pro"/>
        </w:rPr>
        <w:t xml:space="preserve"> </w:t>
      </w:r>
      <w:r w:rsidRPr="004E6840">
        <w:rPr>
          <w:rFonts w:ascii="Source Sans Pro" w:hAnsi="Source Sans Pro"/>
        </w:rPr>
        <w:t xml:space="preserve">regulatory agencies, industry, non-governmental organizations, and the </w:t>
      </w:r>
      <w:r w:rsidR="007551E8" w:rsidRPr="004E6840">
        <w:rPr>
          <w:rFonts w:ascii="Source Sans Pro" w:hAnsi="Source Sans Pro"/>
        </w:rPr>
        <w:t xml:space="preserve">Government Accountability Office </w:t>
      </w:r>
      <w:r w:rsidRPr="004E6840">
        <w:rPr>
          <w:rFonts w:ascii="Source Sans Pro" w:hAnsi="Source Sans Pro"/>
        </w:rPr>
        <w:t>on a uniform definition for time spent</w:t>
      </w:r>
      <w:r w:rsidR="005A5FB8" w:rsidRPr="004E6840">
        <w:rPr>
          <w:rFonts w:ascii="Source Sans Pro" w:hAnsi="Source Sans Pro"/>
        </w:rPr>
        <w:t xml:space="preserve"> reviewing, </w:t>
      </w:r>
      <w:r w:rsidR="009776A4" w:rsidRPr="004E6840">
        <w:rPr>
          <w:rFonts w:ascii="Source Sans Pro" w:hAnsi="Source Sans Pro"/>
        </w:rPr>
        <w:t xml:space="preserve">processing, and </w:t>
      </w:r>
      <w:r w:rsidR="005A5FB8" w:rsidRPr="004E6840">
        <w:rPr>
          <w:rFonts w:ascii="Source Sans Pro" w:hAnsi="Source Sans Pro"/>
        </w:rPr>
        <w:t>issuing permits</w:t>
      </w:r>
      <w:r w:rsidRPr="004E6840">
        <w:rPr>
          <w:rFonts w:ascii="Source Sans Pro" w:hAnsi="Source Sans Pro"/>
        </w:rPr>
        <w:t xml:space="preserve"> </w:t>
      </w:r>
      <w:r w:rsidR="005A5FB8" w:rsidRPr="004E6840">
        <w:rPr>
          <w:rFonts w:ascii="Source Sans Pro" w:hAnsi="Source Sans Pro"/>
        </w:rPr>
        <w:t>for</w:t>
      </w:r>
      <w:r w:rsidRPr="004E6840">
        <w:rPr>
          <w:rFonts w:ascii="Source Sans Pro" w:hAnsi="Source Sans Pro"/>
        </w:rPr>
        <w:t xml:space="preserve"> prospecting, exploring</w:t>
      </w:r>
      <w:r w:rsidR="00D537E0" w:rsidRPr="004E6840">
        <w:rPr>
          <w:rFonts w:ascii="Source Sans Pro" w:hAnsi="Source Sans Pro"/>
        </w:rPr>
        <w:t>,</w:t>
      </w:r>
      <w:r w:rsidRPr="004E6840">
        <w:rPr>
          <w:rFonts w:ascii="Source Sans Pro" w:hAnsi="Source Sans Pro"/>
        </w:rPr>
        <w:t xml:space="preserve"> and developing a mine or mine site</w:t>
      </w:r>
      <w:r w:rsidR="00D537E0" w:rsidRPr="004E6840">
        <w:rPr>
          <w:rFonts w:ascii="Source Sans Pro" w:hAnsi="Source Sans Pro"/>
        </w:rPr>
        <w:t xml:space="preserve">. </w:t>
      </w:r>
      <w:r w:rsidR="00501178" w:rsidRPr="004E6840">
        <w:rPr>
          <w:rFonts w:ascii="Source Sans Pro" w:hAnsi="Source Sans Pro"/>
        </w:rPr>
        <w:t>Accordingly, l</w:t>
      </w:r>
      <w:r w:rsidR="005A5FB8" w:rsidRPr="004E6840">
        <w:rPr>
          <w:rFonts w:ascii="Source Sans Pro" w:hAnsi="Source Sans Pro"/>
        </w:rPr>
        <w:t xml:space="preserve">and-use </w:t>
      </w:r>
      <w:r w:rsidR="000F27BC" w:rsidRPr="004E6840">
        <w:rPr>
          <w:rFonts w:ascii="Source Sans Pro" w:hAnsi="Source Sans Pro"/>
        </w:rPr>
        <w:t>m</w:t>
      </w:r>
      <w:r w:rsidRPr="004E6840">
        <w:rPr>
          <w:rFonts w:ascii="Source Sans Pro" w:hAnsi="Source Sans Pro"/>
        </w:rPr>
        <w:t xml:space="preserve">anagement </w:t>
      </w:r>
      <w:r w:rsidR="000F6B30" w:rsidRPr="004E6840">
        <w:rPr>
          <w:rFonts w:ascii="Source Sans Pro" w:hAnsi="Source Sans Pro"/>
        </w:rPr>
        <w:t>and permitting</w:t>
      </w:r>
      <w:r w:rsidRPr="004E6840">
        <w:rPr>
          <w:rFonts w:ascii="Source Sans Pro" w:hAnsi="Source Sans Pro"/>
        </w:rPr>
        <w:t xml:space="preserve"> agencies </w:t>
      </w:r>
      <w:r w:rsidR="00D537E0" w:rsidRPr="004E6840">
        <w:rPr>
          <w:rFonts w:ascii="Source Sans Pro" w:hAnsi="Source Sans Pro"/>
        </w:rPr>
        <w:t xml:space="preserve">do not have suitable tools </w:t>
      </w:r>
      <w:r w:rsidRPr="004E6840">
        <w:rPr>
          <w:rFonts w:ascii="Source Sans Pro" w:hAnsi="Source Sans Pro"/>
        </w:rPr>
        <w:t xml:space="preserve">to analyze the performance of permitting processes. </w:t>
      </w:r>
    </w:p>
    <w:p w14:paraId="30CADD8E" w14:textId="470CFA0E" w:rsidR="00B921BC" w:rsidRPr="004E6840" w:rsidRDefault="00B921BC" w:rsidP="00FC6AAD">
      <w:pPr>
        <w:pStyle w:val="ListParagraph"/>
        <w:numPr>
          <w:ilvl w:val="1"/>
          <w:numId w:val="12"/>
        </w:numPr>
        <w:ind w:left="540" w:hanging="540"/>
        <w:jc w:val="both"/>
        <w:rPr>
          <w:rFonts w:ascii="Source Sans Pro" w:hAnsi="Source Sans Pro"/>
          <w:i/>
        </w:rPr>
      </w:pPr>
      <w:r w:rsidRPr="004E6840">
        <w:rPr>
          <w:rFonts w:ascii="Source Sans Pro" w:hAnsi="Source Sans Pro"/>
        </w:rPr>
        <w:t xml:space="preserve">Develop a publicly accessible online system </w:t>
      </w:r>
      <w:r w:rsidR="00C76D6B" w:rsidRPr="004E6840">
        <w:rPr>
          <w:rFonts w:ascii="Source Sans Pro" w:hAnsi="Source Sans Pro"/>
        </w:rPr>
        <w:t>to track milestones for mining projects</w:t>
      </w:r>
      <w:r w:rsidR="005A5FB8" w:rsidRPr="004E6840">
        <w:rPr>
          <w:rFonts w:ascii="Source Sans Pro" w:hAnsi="Source Sans Pro"/>
        </w:rPr>
        <w:t>, including the time it takes State and Federal agencies to review</w:t>
      </w:r>
      <w:r w:rsidR="00501178" w:rsidRPr="004E6840">
        <w:rPr>
          <w:rFonts w:ascii="Source Sans Pro" w:hAnsi="Source Sans Pro"/>
        </w:rPr>
        <w:t>,</w:t>
      </w:r>
      <w:r w:rsidR="009776A4" w:rsidRPr="004E6840">
        <w:rPr>
          <w:rFonts w:ascii="Source Sans Pro" w:hAnsi="Source Sans Pro"/>
        </w:rPr>
        <w:t xml:space="preserve"> process</w:t>
      </w:r>
      <w:r w:rsidR="005A5FB8" w:rsidRPr="004E6840">
        <w:rPr>
          <w:rFonts w:ascii="Source Sans Pro" w:hAnsi="Source Sans Pro"/>
        </w:rPr>
        <w:t xml:space="preserve"> and issue permits.</w:t>
      </w:r>
      <w:r w:rsidRPr="004E6840">
        <w:rPr>
          <w:rFonts w:ascii="Source Sans Pro" w:hAnsi="Source Sans Pro"/>
        </w:rPr>
        <w:t xml:space="preserve"> </w:t>
      </w:r>
      <w:r w:rsidR="00190989" w:rsidRPr="004E6840">
        <w:rPr>
          <w:rFonts w:ascii="Source Sans Pro" w:hAnsi="Source Sans Pro"/>
        </w:rPr>
        <w:t>(</w:t>
      </w:r>
      <w:r w:rsidRPr="004E6840">
        <w:rPr>
          <w:rFonts w:ascii="Source Sans Pro" w:hAnsi="Source Sans Pro"/>
          <w:i/>
        </w:rPr>
        <w:t xml:space="preserve">DOI </w:t>
      </w:r>
      <w:r w:rsidR="00B14B99" w:rsidRPr="004E6840">
        <w:rPr>
          <w:rFonts w:ascii="Source Sans Pro" w:hAnsi="Source Sans Pro"/>
          <w:i/>
        </w:rPr>
        <w:t>[</w:t>
      </w:r>
      <w:r w:rsidRPr="004E6840">
        <w:rPr>
          <w:rFonts w:ascii="Source Sans Pro" w:hAnsi="Source Sans Pro"/>
          <w:i/>
        </w:rPr>
        <w:t>BLM</w:t>
      </w:r>
      <w:r w:rsidR="00B14B99" w:rsidRPr="004E6840">
        <w:rPr>
          <w:rFonts w:ascii="Source Sans Pro" w:hAnsi="Source Sans Pro"/>
          <w:i/>
        </w:rPr>
        <w:t>]</w:t>
      </w:r>
      <w:r w:rsidR="005C37F2" w:rsidRPr="004E6840">
        <w:rPr>
          <w:rFonts w:ascii="Source Sans Pro" w:hAnsi="Source Sans Pro"/>
          <w:i/>
        </w:rPr>
        <w:t xml:space="preserve"> and</w:t>
      </w:r>
      <w:r w:rsidR="00C15661" w:rsidRPr="004E6840">
        <w:rPr>
          <w:rFonts w:ascii="Source Sans Pro" w:hAnsi="Source Sans Pro"/>
          <w:i/>
        </w:rPr>
        <w:t xml:space="preserve"> USDA</w:t>
      </w:r>
      <w:r w:rsidR="00DB59EF" w:rsidRPr="004E6840">
        <w:rPr>
          <w:rFonts w:ascii="Source Sans Pro" w:hAnsi="Source Sans Pro"/>
          <w:i/>
        </w:rPr>
        <w:t xml:space="preserve"> </w:t>
      </w:r>
      <w:r w:rsidR="00B14B99" w:rsidRPr="004E6840">
        <w:rPr>
          <w:rFonts w:ascii="Source Sans Pro" w:hAnsi="Source Sans Pro"/>
          <w:i/>
        </w:rPr>
        <w:t>[</w:t>
      </w:r>
      <w:r w:rsidR="00C15661" w:rsidRPr="004E6840">
        <w:rPr>
          <w:rFonts w:ascii="Source Sans Pro" w:hAnsi="Source Sans Pro"/>
          <w:i/>
        </w:rPr>
        <w:t>USFS</w:t>
      </w:r>
      <w:r w:rsidR="00B14B99" w:rsidRPr="004E6840">
        <w:rPr>
          <w:rFonts w:ascii="Source Sans Pro" w:hAnsi="Source Sans Pro"/>
          <w:i/>
        </w:rPr>
        <w:t>]</w:t>
      </w:r>
      <w:r w:rsidR="005144E2" w:rsidRPr="004E6840">
        <w:rPr>
          <w:rFonts w:ascii="Source Sans Pro" w:hAnsi="Source Sans Pro"/>
          <w:i/>
        </w:rPr>
        <w:t>;</w:t>
      </w:r>
      <w:r w:rsidR="00AC66D0" w:rsidRPr="004E6840">
        <w:rPr>
          <w:rFonts w:ascii="Source Sans Pro" w:hAnsi="Source Sans Pro"/>
          <w:i/>
        </w:rPr>
        <w:t xml:space="preserve"> </w:t>
      </w:r>
      <w:r w:rsidR="00E36A23" w:rsidRPr="004E6840">
        <w:rPr>
          <w:rFonts w:ascii="Source Sans Pro" w:hAnsi="Source Sans Pro"/>
          <w:i/>
        </w:rPr>
        <w:t>1</w:t>
      </w:r>
      <w:r w:rsidR="008770F5" w:rsidRPr="004E6840">
        <w:rPr>
          <w:rFonts w:ascii="Source Sans Pro" w:hAnsi="Source Sans Pro"/>
          <w:i/>
        </w:rPr>
        <w:t>-</w:t>
      </w:r>
      <w:r w:rsidRPr="004E6840">
        <w:rPr>
          <w:rFonts w:ascii="Source Sans Pro" w:hAnsi="Source Sans Pro"/>
          <w:i/>
        </w:rPr>
        <w:t xml:space="preserve">2 </w:t>
      </w:r>
      <w:r w:rsidR="00F60815" w:rsidRPr="004E6840">
        <w:rPr>
          <w:rFonts w:ascii="Source Sans Pro" w:hAnsi="Source Sans Pro"/>
          <w:i/>
        </w:rPr>
        <w:t>years)</w:t>
      </w:r>
    </w:p>
    <w:p w14:paraId="71A24E06" w14:textId="4EACE52B" w:rsidR="00B921BC" w:rsidRPr="004E6840" w:rsidRDefault="00B921BC" w:rsidP="00920B4C">
      <w:pPr>
        <w:pStyle w:val="Heading3"/>
        <w:spacing w:before="240"/>
        <w:rPr>
          <w:rFonts w:ascii="Source Sans Pro" w:hAnsi="Source Sans Pro"/>
        </w:rPr>
      </w:pPr>
      <w:bookmarkStart w:id="56" w:name="_Toc519603210"/>
      <w:bookmarkStart w:id="57" w:name="_Toc519843014"/>
      <w:r w:rsidRPr="004E6840">
        <w:rPr>
          <w:rFonts w:ascii="Source Sans Pro" w:hAnsi="Source Sans Pro"/>
        </w:rPr>
        <w:t xml:space="preserve">Goal: </w:t>
      </w:r>
      <w:bookmarkEnd w:id="56"/>
      <w:bookmarkEnd w:id="57"/>
      <w:r w:rsidRPr="004E6840">
        <w:rPr>
          <w:rFonts w:ascii="Source Sans Pro" w:hAnsi="Source Sans Pro"/>
        </w:rPr>
        <w:t xml:space="preserve">Evaluate </w:t>
      </w:r>
      <w:r w:rsidR="0092400A" w:rsidRPr="004E6840">
        <w:rPr>
          <w:rFonts w:ascii="Source Sans Pro" w:hAnsi="Source Sans Pro"/>
        </w:rPr>
        <w:t xml:space="preserve">the </w:t>
      </w:r>
      <w:r w:rsidR="00031C41" w:rsidRPr="004E6840">
        <w:rPr>
          <w:rFonts w:ascii="Source Sans Pro" w:hAnsi="Source Sans Pro"/>
        </w:rPr>
        <w:t>National Environmental Policy Act (</w:t>
      </w:r>
      <w:r w:rsidR="00911DCA" w:rsidRPr="004E6840">
        <w:rPr>
          <w:rFonts w:ascii="Source Sans Pro" w:hAnsi="Source Sans Pro"/>
        </w:rPr>
        <w:t>NEPA</w:t>
      </w:r>
      <w:r w:rsidR="00031C41" w:rsidRPr="004E6840">
        <w:rPr>
          <w:rFonts w:ascii="Source Sans Pro" w:hAnsi="Source Sans Pro"/>
        </w:rPr>
        <w:t>)</w:t>
      </w:r>
      <w:r w:rsidR="008E2D6E" w:rsidRPr="004E6840">
        <w:rPr>
          <w:rFonts w:ascii="Source Sans Pro" w:hAnsi="Source Sans Pro"/>
        </w:rPr>
        <w:t xml:space="preserve"> and other</w:t>
      </w:r>
      <w:r w:rsidRPr="004E6840">
        <w:rPr>
          <w:rFonts w:ascii="Source Sans Pro" w:hAnsi="Source Sans Pro"/>
        </w:rPr>
        <w:t xml:space="preserve"> </w:t>
      </w:r>
      <w:r w:rsidR="00BC0F2D" w:rsidRPr="004E6840">
        <w:rPr>
          <w:rFonts w:ascii="Source Sans Pro" w:hAnsi="Source Sans Pro"/>
        </w:rPr>
        <w:t xml:space="preserve">regulations </w:t>
      </w:r>
      <w:r w:rsidRPr="004E6840">
        <w:rPr>
          <w:rFonts w:ascii="Source Sans Pro" w:hAnsi="Source Sans Pro"/>
        </w:rPr>
        <w:t>to provide timely processing</w:t>
      </w:r>
      <w:r w:rsidR="005A5FB8" w:rsidRPr="004E6840">
        <w:rPr>
          <w:rFonts w:ascii="Source Sans Pro" w:hAnsi="Source Sans Pro"/>
        </w:rPr>
        <w:t xml:space="preserve"> of permit applications for mineral projects </w:t>
      </w:r>
    </w:p>
    <w:p w14:paraId="7A983A48" w14:textId="650DB65A" w:rsidR="00B921BC" w:rsidRPr="004E6840" w:rsidRDefault="00BC11A6" w:rsidP="00B921BC">
      <w:pPr>
        <w:pStyle w:val="BodyText"/>
        <w:rPr>
          <w:rFonts w:ascii="Source Sans Pro" w:hAnsi="Source Sans Pro"/>
        </w:rPr>
      </w:pPr>
      <w:r w:rsidRPr="004E6840">
        <w:rPr>
          <w:rFonts w:ascii="Source Sans Pro" w:hAnsi="Source Sans Pro"/>
        </w:rPr>
        <w:t xml:space="preserve">Environmental reviews </w:t>
      </w:r>
      <w:r w:rsidR="00B921BC" w:rsidRPr="004E6840">
        <w:rPr>
          <w:rFonts w:ascii="Source Sans Pro" w:hAnsi="Source Sans Pro"/>
        </w:rPr>
        <w:t xml:space="preserve">for advanced mineral exploration, development, mining and reclamation </w:t>
      </w:r>
      <w:r w:rsidR="0043255D" w:rsidRPr="004E6840">
        <w:rPr>
          <w:rFonts w:ascii="Source Sans Pro" w:hAnsi="Source Sans Pro"/>
        </w:rPr>
        <w:t>is</w:t>
      </w:r>
      <w:r w:rsidRPr="004E6840">
        <w:rPr>
          <w:rFonts w:ascii="Source Sans Pro" w:hAnsi="Source Sans Pro"/>
        </w:rPr>
        <w:t xml:space="preserve"> often</w:t>
      </w:r>
      <w:r w:rsidR="0043255D" w:rsidRPr="004E6840">
        <w:rPr>
          <w:rFonts w:ascii="Source Sans Pro" w:hAnsi="Source Sans Pro"/>
        </w:rPr>
        <w:t xml:space="preserve"> </w:t>
      </w:r>
      <w:r w:rsidR="00B921BC" w:rsidRPr="004E6840">
        <w:rPr>
          <w:rFonts w:ascii="Source Sans Pro" w:hAnsi="Source Sans Pro"/>
        </w:rPr>
        <w:t xml:space="preserve">time consuming and </w:t>
      </w:r>
      <w:r w:rsidRPr="004E6840">
        <w:rPr>
          <w:rFonts w:ascii="Source Sans Pro" w:hAnsi="Source Sans Pro"/>
        </w:rPr>
        <w:t>can delay project development</w:t>
      </w:r>
      <w:r w:rsidR="00B921BC" w:rsidRPr="004E6840">
        <w:rPr>
          <w:rFonts w:ascii="Source Sans Pro" w:hAnsi="Source Sans Pro"/>
        </w:rPr>
        <w:t xml:space="preserve">. </w:t>
      </w:r>
      <w:r w:rsidR="00A8643A" w:rsidRPr="004E6840">
        <w:rPr>
          <w:rFonts w:ascii="Source Sans Pro" w:hAnsi="Source Sans Pro"/>
        </w:rPr>
        <w:t xml:space="preserve">SMAs </w:t>
      </w:r>
      <w:r w:rsidR="006303A3" w:rsidRPr="004E6840">
        <w:rPr>
          <w:rFonts w:ascii="Source Sans Pro" w:hAnsi="Source Sans Pro"/>
        </w:rPr>
        <w:t xml:space="preserve">should </w:t>
      </w:r>
      <w:r w:rsidR="00311866" w:rsidRPr="004E6840">
        <w:rPr>
          <w:rFonts w:ascii="Source Sans Pro" w:hAnsi="Source Sans Pro"/>
        </w:rPr>
        <w:t xml:space="preserve">examine </w:t>
      </w:r>
      <w:r w:rsidR="00ED1C7C" w:rsidRPr="004E6840">
        <w:rPr>
          <w:rFonts w:ascii="Source Sans Pro" w:hAnsi="Source Sans Pro"/>
        </w:rPr>
        <w:t xml:space="preserve">their </w:t>
      </w:r>
      <w:r w:rsidR="00B921BC" w:rsidRPr="004E6840">
        <w:rPr>
          <w:rFonts w:ascii="Source Sans Pro" w:hAnsi="Source Sans Pro"/>
        </w:rPr>
        <w:t>NEPA</w:t>
      </w:r>
      <w:r w:rsidR="00ED1C7C" w:rsidRPr="004E6840">
        <w:rPr>
          <w:rFonts w:ascii="Source Sans Pro" w:hAnsi="Source Sans Pro"/>
        </w:rPr>
        <w:t xml:space="preserve"> processes</w:t>
      </w:r>
      <w:r w:rsidR="00B921BC" w:rsidRPr="004E6840">
        <w:rPr>
          <w:rFonts w:ascii="Source Sans Pro" w:hAnsi="Source Sans Pro"/>
        </w:rPr>
        <w:t xml:space="preserve"> and other </w:t>
      </w:r>
      <w:r w:rsidR="00ED1C7C" w:rsidRPr="004E6840">
        <w:rPr>
          <w:rFonts w:ascii="Source Sans Pro" w:hAnsi="Source Sans Pro"/>
        </w:rPr>
        <w:t>regulations</w:t>
      </w:r>
      <w:r w:rsidR="0095736E" w:rsidRPr="004E6840">
        <w:rPr>
          <w:rFonts w:ascii="Source Sans Pro" w:hAnsi="Source Sans Pro"/>
        </w:rPr>
        <w:t xml:space="preserve"> </w:t>
      </w:r>
      <w:r w:rsidR="003772CD" w:rsidRPr="004E6840">
        <w:rPr>
          <w:rFonts w:ascii="Source Sans Pro" w:hAnsi="Source Sans Pro"/>
        </w:rPr>
        <w:t>to</w:t>
      </w:r>
      <w:r w:rsidR="00B921BC" w:rsidRPr="004E6840">
        <w:rPr>
          <w:rFonts w:ascii="Source Sans Pro" w:hAnsi="Source Sans Pro"/>
        </w:rPr>
        <w:t xml:space="preserve"> </w:t>
      </w:r>
      <w:r w:rsidRPr="004E6840">
        <w:rPr>
          <w:rFonts w:ascii="Source Sans Pro" w:hAnsi="Source Sans Pro"/>
        </w:rPr>
        <w:t xml:space="preserve">expedite </w:t>
      </w:r>
      <w:r w:rsidR="00B921BC" w:rsidRPr="004E6840">
        <w:rPr>
          <w:rFonts w:ascii="Source Sans Pro" w:hAnsi="Source Sans Pro"/>
        </w:rPr>
        <w:t>environmental review</w:t>
      </w:r>
      <w:r w:rsidRPr="004E6840">
        <w:rPr>
          <w:rFonts w:ascii="Source Sans Pro" w:hAnsi="Source Sans Pro"/>
        </w:rPr>
        <w:t>s</w:t>
      </w:r>
      <w:r w:rsidR="00A20000" w:rsidRPr="004E6840">
        <w:rPr>
          <w:rFonts w:ascii="Source Sans Pro" w:hAnsi="Source Sans Pro"/>
        </w:rPr>
        <w:t>—</w:t>
      </w:r>
      <w:r w:rsidR="00B921BC" w:rsidRPr="004E6840">
        <w:rPr>
          <w:rFonts w:ascii="Source Sans Pro" w:hAnsi="Source Sans Pro"/>
        </w:rPr>
        <w:t>without compromising environmental standards</w:t>
      </w:r>
      <w:r w:rsidR="00A20000" w:rsidRPr="004E6840">
        <w:rPr>
          <w:rFonts w:ascii="Source Sans Pro" w:hAnsi="Source Sans Pro"/>
        </w:rPr>
        <w:t>—</w:t>
      </w:r>
      <w:r w:rsidR="00B921BC" w:rsidRPr="004E6840">
        <w:rPr>
          <w:rFonts w:ascii="Source Sans Pro" w:hAnsi="Source Sans Pro"/>
        </w:rPr>
        <w:t>to ensure</w:t>
      </w:r>
      <w:r w:rsidR="005A5FB8" w:rsidRPr="004E6840">
        <w:rPr>
          <w:rFonts w:ascii="Source Sans Pro" w:hAnsi="Source Sans Pro"/>
        </w:rPr>
        <w:t xml:space="preserve"> developers of mineral projects receive </w:t>
      </w:r>
      <w:r w:rsidR="003231F2" w:rsidRPr="004E6840">
        <w:rPr>
          <w:rFonts w:ascii="Source Sans Pro" w:hAnsi="Source Sans Pro"/>
        </w:rPr>
        <w:t xml:space="preserve">a </w:t>
      </w:r>
      <w:r w:rsidR="005A5FB8" w:rsidRPr="004E6840">
        <w:rPr>
          <w:rFonts w:ascii="Source Sans Pro" w:hAnsi="Source Sans Pro"/>
        </w:rPr>
        <w:t>timely response to their applications.</w:t>
      </w:r>
      <w:r w:rsidR="000B0E78" w:rsidRPr="004E6840">
        <w:rPr>
          <w:rFonts w:ascii="Source Sans Pro" w:hAnsi="Source Sans Pro"/>
        </w:rPr>
        <w:t xml:space="preserve"> BLM Secretarial Order </w:t>
      </w:r>
      <w:r w:rsidR="000B0E78" w:rsidRPr="004E6840">
        <w:rPr>
          <w:rFonts w:ascii="Source Sans Pro" w:hAnsi="Source Sans Pro"/>
        </w:rPr>
        <w:lastRenderedPageBreak/>
        <w:t>3355</w:t>
      </w:r>
      <w:r w:rsidR="00DF4472" w:rsidRPr="004E6840">
        <w:rPr>
          <w:rStyle w:val="FootnoteReference"/>
          <w:rFonts w:ascii="Source Sans Pro" w:hAnsi="Source Sans Pro"/>
        </w:rPr>
        <w:footnoteReference w:id="45"/>
      </w:r>
      <w:r w:rsidR="00B921BC" w:rsidRPr="004E6840">
        <w:rPr>
          <w:rFonts w:ascii="Source Sans Pro" w:hAnsi="Source Sans Pro"/>
        </w:rPr>
        <w:t xml:space="preserve"> and </w:t>
      </w:r>
      <w:r w:rsidR="00EA5936" w:rsidRPr="004E6840">
        <w:rPr>
          <w:rFonts w:ascii="Source Sans Pro" w:hAnsi="Source Sans Pro"/>
        </w:rPr>
        <w:t>Revisions to NEPA Procedures</w:t>
      </w:r>
      <w:r w:rsidR="00DF4472" w:rsidRPr="004E6840">
        <w:rPr>
          <w:rStyle w:val="FootnoteReference"/>
          <w:rFonts w:ascii="Source Sans Pro" w:hAnsi="Source Sans Pro"/>
        </w:rPr>
        <w:footnoteReference w:id="46"/>
      </w:r>
      <w:r w:rsidR="00B921BC" w:rsidRPr="004E6840">
        <w:rPr>
          <w:rFonts w:ascii="Source Sans Pro" w:hAnsi="Source Sans Pro"/>
        </w:rPr>
        <w:t xml:space="preserve"> should be used as </w:t>
      </w:r>
      <w:r w:rsidR="00A67A3A" w:rsidRPr="004E6840">
        <w:rPr>
          <w:rFonts w:ascii="Source Sans Pro" w:hAnsi="Source Sans Pro"/>
        </w:rPr>
        <w:t>a starting point to improve the permitting process</w:t>
      </w:r>
      <w:r w:rsidR="00B921BC" w:rsidRPr="004E6840">
        <w:rPr>
          <w:rFonts w:ascii="Source Sans Pro" w:hAnsi="Source Sans Pro"/>
        </w:rPr>
        <w:t>.</w:t>
      </w:r>
      <w:r w:rsidR="008E2D6E" w:rsidRPr="004E6840">
        <w:rPr>
          <w:rFonts w:ascii="Source Sans Pro" w:hAnsi="Source Sans Pro"/>
        </w:rPr>
        <w:t xml:space="preserve"> However, it is important to note that any proposed regulatory revisions should continue to provide protection </w:t>
      </w:r>
      <w:r w:rsidR="0071214F" w:rsidRPr="004E6840">
        <w:rPr>
          <w:rFonts w:ascii="Source Sans Pro" w:hAnsi="Source Sans Pro"/>
        </w:rPr>
        <w:t>of Federal lands</w:t>
      </w:r>
      <w:r w:rsidR="008E2D6E" w:rsidRPr="004E6840">
        <w:rPr>
          <w:rFonts w:ascii="Source Sans Pro" w:hAnsi="Source Sans Pro"/>
        </w:rPr>
        <w:t>, while removing cumbersome, redundant, and unnecessary restrictions.</w:t>
      </w:r>
    </w:p>
    <w:p w14:paraId="635D9AD3" w14:textId="068E8492" w:rsidR="00B921BC" w:rsidRPr="004E6840" w:rsidRDefault="00A937CA" w:rsidP="00FC6AAD">
      <w:pPr>
        <w:pStyle w:val="ListParagraph"/>
        <w:numPr>
          <w:ilvl w:val="1"/>
          <w:numId w:val="12"/>
        </w:numPr>
        <w:ind w:left="540" w:hanging="540"/>
        <w:jc w:val="both"/>
        <w:rPr>
          <w:rFonts w:ascii="Source Sans Pro" w:hAnsi="Source Sans Pro"/>
        </w:rPr>
      </w:pPr>
      <w:r w:rsidRPr="004E6840">
        <w:rPr>
          <w:rFonts w:ascii="Source Sans Pro" w:hAnsi="Source Sans Pro"/>
        </w:rPr>
        <w:t>Update agency NEPA processes</w:t>
      </w:r>
      <w:r w:rsidR="00A06273" w:rsidRPr="004E6840">
        <w:rPr>
          <w:rFonts w:ascii="Source Sans Pro" w:hAnsi="Source Sans Pro"/>
        </w:rPr>
        <w:t xml:space="preserve"> to streamline NEPA </w:t>
      </w:r>
      <w:r w:rsidRPr="004E6840">
        <w:rPr>
          <w:rFonts w:ascii="Source Sans Pro" w:hAnsi="Source Sans Pro"/>
        </w:rPr>
        <w:t xml:space="preserve">analysis </w:t>
      </w:r>
      <w:r w:rsidR="00B921BC" w:rsidRPr="004E6840">
        <w:rPr>
          <w:rFonts w:ascii="Source Sans Pro" w:hAnsi="Source Sans Pro"/>
        </w:rPr>
        <w:t>with an emphasis on providing timely processing of mining Plans of Operations</w:t>
      </w:r>
      <w:r w:rsidR="00DB170D" w:rsidRPr="004E6840">
        <w:rPr>
          <w:rFonts w:ascii="Source Sans Pro" w:hAnsi="Source Sans Pro"/>
        </w:rPr>
        <w:t>.</w:t>
      </w:r>
      <w:r w:rsidR="0071214F" w:rsidRPr="004E6840">
        <w:rPr>
          <w:rStyle w:val="FootnoteReference"/>
          <w:rFonts w:ascii="Source Sans Pro" w:hAnsi="Source Sans Pro"/>
        </w:rPr>
        <w:footnoteReference w:id="47"/>
      </w:r>
      <w:r w:rsidR="00B921BC" w:rsidRPr="004E6840">
        <w:rPr>
          <w:rFonts w:ascii="Source Sans Pro" w:hAnsi="Source Sans Pro"/>
        </w:rPr>
        <w:t xml:space="preserve"> </w:t>
      </w:r>
      <w:r w:rsidR="00B921BC" w:rsidRPr="004E6840">
        <w:rPr>
          <w:rFonts w:ascii="Source Sans Pro" w:hAnsi="Source Sans Pro"/>
          <w:i/>
        </w:rPr>
        <w:t>(</w:t>
      </w:r>
      <w:r w:rsidR="00D36651" w:rsidRPr="004E6840">
        <w:rPr>
          <w:rFonts w:ascii="Source Sans Pro" w:hAnsi="Source Sans Pro"/>
          <w:i/>
        </w:rPr>
        <w:t>DOD [</w:t>
      </w:r>
      <w:r w:rsidR="00033F35" w:rsidRPr="004E6840">
        <w:rPr>
          <w:rFonts w:ascii="Source Sans Pro" w:hAnsi="Source Sans Pro"/>
          <w:i/>
        </w:rPr>
        <w:t>U.S. Army Corps of Engineers (</w:t>
      </w:r>
      <w:r w:rsidR="00D36651" w:rsidRPr="004E6840">
        <w:rPr>
          <w:rFonts w:ascii="Source Sans Pro" w:hAnsi="Source Sans Pro"/>
          <w:i/>
        </w:rPr>
        <w:t>USACE</w:t>
      </w:r>
      <w:r w:rsidR="00033F35" w:rsidRPr="004E6840">
        <w:rPr>
          <w:rFonts w:ascii="Source Sans Pro" w:hAnsi="Source Sans Pro"/>
          <w:i/>
        </w:rPr>
        <w:t>)</w:t>
      </w:r>
      <w:r w:rsidR="00D36651" w:rsidRPr="004E6840">
        <w:rPr>
          <w:rFonts w:ascii="Source Sans Pro" w:hAnsi="Source Sans Pro"/>
          <w:i/>
        </w:rPr>
        <w:t xml:space="preserve">], </w:t>
      </w:r>
      <w:r w:rsidR="00B921BC" w:rsidRPr="004E6840">
        <w:rPr>
          <w:rFonts w:ascii="Source Sans Pro" w:hAnsi="Source Sans Pro"/>
          <w:i/>
        </w:rPr>
        <w:t xml:space="preserve">DOI </w:t>
      </w:r>
      <w:r w:rsidR="00CB0869" w:rsidRPr="004E6840">
        <w:rPr>
          <w:rFonts w:ascii="Source Sans Pro" w:hAnsi="Source Sans Pro"/>
          <w:i/>
        </w:rPr>
        <w:t>[</w:t>
      </w:r>
      <w:r w:rsidR="00B921BC" w:rsidRPr="004E6840">
        <w:rPr>
          <w:rFonts w:ascii="Source Sans Pro" w:hAnsi="Source Sans Pro"/>
          <w:i/>
        </w:rPr>
        <w:t>BLM</w:t>
      </w:r>
      <w:r w:rsidR="00CB0869" w:rsidRPr="004E6840">
        <w:rPr>
          <w:rFonts w:ascii="Source Sans Pro" w:hAnsi="Source Sans Pro"/>
          <w:i/>
        </w:rPr>
        <w:t>]</w:t>
      </w:r>
      <w:r w:rsidR="005144E2" w:rsidRPr="004E6840">
        <w:rPr>
          <w:rFonts w:ascii="Source Sans Pro" w:hAnsi="Source Sans Pro"/>
          <w:i/>
        </w:rPr>
        <w:t>,</w:t>
      </w:r>
      <w:r w:rsidR="00A5347B" w:rsidRPr="004E6840">
        <w:rPr>
          <w:rFonts w:ascii="Source Sans Pro" w:hAnsi="Source Sans Pro"/>
          <w:i/>
        </w:rPr>
        <w:t xml:space="preserve"> </w:t>
      </w:r>
      <w:r w:rsidR="00FE3ADB" w:rsidRPr="004E6840">
        <w:rPr>
          <w:rFonts w:ascii="Source Sans Pro" w:hAnsi="Source Sans Pro"/>
          <w:i/>
        </w:rPr>
        <w:t xml:space="preserve">and </w:t>
      </w:r>
      <w:r w:rsidR="008770F5" w:rsidRPr="004E6840">
        <w:rPr>
          <w:rFonts w:ascii="Source Sans Pro" w:hAnsi="Source Sans Pro"/>
          <w:i/>
        </w:rPr>
        <w:t xml:space="preserve">USDA </w:t>
      </w:r>
      <w:r w:rsidR="00CB0869" w:rsidRPr="004E6840">
        <w:rPr>
          <w:rFonts w:ascii="Source Sans Pro" w:hAnsi="Source Sans Pro"/>
          <w:i/>
        </w:rPr>
        <w:t>[</w:t>
      </w:r>
      <w:r w:rsidR="008770F5" w:rsidRPr="004E6840">
        <w:rPr>
          <w:rFonts w:ascii="Source Sans Pro" w:hAnsi="Source Sans Pro"/>
          <w:i/>
        </w:rPr>
        <w:t>USFS</w:t>
      </w:r>
      <w:r w:rsidR="00CB0869" w:rsidRPr="004E6840">
        <w:rPr>
          <w:rFonts w:ascii="Source Sans Pro" w:hAnsi="Source Sans Pro"/>
          <w:i/>
        </w:rPr>
        <w:t>]</w:t>
      </w:r>
      <w:r w:rsidR="005144E2" w:rsidRPr="004E6840">
        <w:rPr>
          <w:rFonts w:ascii="Source Sans Pro" w:hAnsi="Source Sans Pro"/>
          <w:i/>
        </w:rPr>
        <w:t>;</w:t>
      </w:r>
      <w:r w:rsidR="00AC66D0" w:rsidRPr="004E6840">
        <w:rPr>
          <w:rFonts w:ascii="Source Sans Pro" w:hAnsi="Source Sans Pro"/>
          <w:i/>
        </w:rPr>
        <w:t xml:space="preserve"> </w:t>
      </w:r>
      <w:r w:rsidR="00E36A23" w:rsidRPr="004E6840">
        <w:rPr>
          <w:rFonts w:ascii="Source Sans Pro" w:hAnsi="Source Sans Pro"/>
          <w:i/>
        </w:rPr>
        <w:t>2</w:t>
      </w:r>
      <w:r w:rsidR="003B6C4B" w:rsidRPr="004E6840">
        <w:rPr>
          <w:rFonts w:ascii="Source Sans Pro" w:hAnsi="Source Sans Pro"/>
          <w:i/>
        </w:rPr>
        <w:t xml:space="preserve">-4 </w:t>
      </w:r>
      <w:r w:rsidR="00F60815" w:rsidRPr="004E6840">
        <w:rPr>
          <w:rFonts w:ascii="Source Sans Pro" w:hAnsi="Source Sans Pro"/>
          <w:i/>
        </w:rPr>
        <w:t>years)</w:t>
      </w:r>
    </w:p>
    <w:p w14:paraId="2B4AD234" w14:textId="233FBD1B" w:rsidR="00C24378" w:rsidRPr="004E6840" w:rsidRDefault="00C24378" w:rsidP="00FC6AAD">
      <w:pPr>
        <w:pStyle w:val="ListParagraph"/>
        <w:numPr>
          <w:ilvl w:val="1"/>
          <w:numId w:val="12"/>
        </w:numPr>
        <w:ind w:left="540" w:hanging="540"/>
        <w:jc w:val="both"/>
        <w:rPr>
          <w:rFonts w:ascii="Source Sans Pro" w:hAnsi="Source Sans Pro"/>
        </w:rPr>
      </w:pPr>
      <w:r w:rsidRPr="004E6840">
        <w:rPr>
          <w:rFonts w:ascii="Source Sans Pro" w:hAnsi="Source Sans Pro"/>
        </w:rPr>
        <w:t xml:space="preserve">Evaluate </w:t>
      </w:r>
      <w:r w:rsidR="001B02D2" w:rsidRPr="004E6840">
        <w:rPr>
          <w:rFonts w:ascii="Source Sans Pro" w:hAnsi="Source Sans Pro"/>
        </w:rPr>
        <w:t>existing</w:t>
      </w:r>
      <w:r w:rsidRPr="004E6840">
        <w:rPr>
          <w:rFonts w:ascii="Source Sans Pro" w:hAnsi="Source Sans Pro"/>
        </w:rPr>
        <w:t xml:space="preserve"> NEPA </w:t>
      </w:r>
      <w:r w:rsidR="005A6D70" w:rsidRPr="004E6840">
        <w:rPr>
          <w:rFonts w:ascii="Source Sans Pro" w:hAnsi="Source Sans Pro"/>
        </w:rPr>
        <w:t>categorical exclusion</w:t>
      </w:r>
      <w:r w:rsidR="001B02D2" w:rsidRPr="004E6840">
        <w:rPr>
          <w:rFonts w:ascii="Source Sans Pro" w:hAnsi="Source Sans Pro"/>
        </w:rPr>
        <w:t>s</w:t>
      </w:r>
      <w:r w:rsidR="005A6D70" w:rsidRPr="004E6840">
        <w:rPr>
          <w:rFonts w:ascii="Source Sans Pro" w:hAnsi="Source Sans Pro"/>
        </w:rPr>
        <w:t xml:space="preserve"> </w:t>
      </w:r>
      <w:r w:rsidRPr="004E6840">
        <w:rPr>
          <w:rFonts w:ascii="Source Sans Pro" w:hAnsi="Source Sans Pro"/>
        </w:rPr>
        <w:t>and, if warranted, provide recommendations to</w:t>
      </w:r>
      <w:r w:rsidR="001B02D2" w:rsidRPr="004E6840">
        <w:rPr>
          <w:rFonts w:ascii="Source Sans Pro" w:hAnsi="Source Sans Pro"/>
        </w:rPr>
        <w:t xml:space="preserve"> create new categorical exclusions f</w:t>
      </w:r>
      <w:r w:rsidRPr="004E6840">
        <w:rPr>
          <w:rFonts w:ascii="Source Sans Pro" w:hAnsi="Source Sans Pro"/>
        </w:rPr>
        <w:t xml:space="preserve">or authorizing mineral exploration and development activities that can be shown to be routine and cause no significant environmental impact. </w:t>
      </w:r>
      <w:r w:rsidRPr="004E6840">
        <w:rPr>
          <w:rFonts w:ascii="Source Sans Pro" w:hAnsi="Source Sans Pro"/>
          <w:i/>
        </w:rPr>
        <w:t>(DOD [USACE], DOI [BLM] and USDA [USFS]; 2 years)</w:t>
      </w:r>
    </w:p>
    <w:p w14:paraId="2CDB2630" w14:textId="4344E103" w:rsidR="008E2D6E" w:rsidRPr="004E6840" w:rsidRDefault="008E2D6E" w:rsidP="00FC6AAD">
      <w:pPr>
        <w:pStyle w:val="ListParagraph"/>
        <w:numPr>
          <w:ilvl w:val="1"/>
          <w:numId w:val="12"/>
        </w:numPr>
        <w:ind w:left="540" w:hanging="540"/>
        <w:jc w:val="both"/>
        <w:rPr>
          <w:rFonts w:ascii="Source Sans Pro" w:hAnsi="Source Sans Pro"/>
          <w:i/>
        </w:rPr>
      </w:pPr>
      <w:r w:rsidRPr="004E6840">
        <w:rPr>
          <w:rFonts w:ascii="Source Sans Pro" w:hAnsi="Source Sans Pro" w:cstheme="minorBidi"/>
        </w:rPr>
        <w:t xml:space="preserve">Develop procedures that allow project proponents to participate in discussions between agency staff and NEPA contractors regarding additional requests for information. </w:t>
      </w:r>
      <w:r w:rsidRPr="004E6840">
        <w:rPr>
          <w:rFonts w:ascii="Source Sans Pro" w:hAnsi="Source Sans Pro" w:cstheme="minorBidi"/>
          <w:i/>
        </w:rPr>
        <w:t>(</w:t>
      </w:r>
      <w:r w:rsidR="00146895" w:rsidRPr="004E6840">
        <w:rPr>
          <w:rFonts w:ascii="Source Sans Pro" w:hAnsi="Source Sans Pro"/>
          <w:i/>
        </w:rPr>
        <w:t>Council on Environmental Quality</w:t>
      </w:r>
      <w:r w:rsidRPr="004E6840">
        <w:rPr>
          <w:rFonts w:ascii="Source Sans Pro" w:hAnsi="Source Sans Pro" w:cstheme="minorBidi"/>
          <w:i/>
        </w:rPr>
        <w:t>, DOI [BLM], and USDA [USFS];</w:t>
      </w:r>
      <w:r w:rsidR="00AC66D0" w:rsidRPr="004E6840">
        <w:rPr>
          <w:rFonts w:ascii="Source Sans Pro" w:hAnsi="Source Sans Pro" w:cstheme="minorBidi"/>
          <w:i/>
        </w:rPr>
        <w:t xml:space="preserve"> </w:t>
      </w:r>
      <w:r w:rsidRPr="004E6840">
        <w:rPr>
          <w:rFonts w:ascii="Source Sans Pro" w:hAnsi="Source Sans Pro" w:cstheme="minorBidi"/>
          <w:i/>
        </w:rPr>
        <w:t>1-2 years)</w:t>
      </w:r>
    </w:p>
    <w:p w14:paraId="08A73533" w14:textId="7F4C7AB7" w:rsidR="00D46B41" w:rsidRPr="004E6840" w:rsidRDefault="00D46B41" w:rsidP="00FC6AAD">
      <w:pPr>
        <w:pStyle w:val="ListParagraph"/>
        <w:numPr>
          <w:ilvl w:val="1"/>
          <w:numId w:val="12"/>
        </w:numPr>
        <w:ind w:left="540" w:hanging="540"/>
        <w:jc w:val="both"/>
        <w:rPr>
          <w:rFonts w:ascii="Source Sans Pro" w:hAnsi="Source Sans Pro"/>
        </w:rPr>
      </w:pPr>
      <w:r w:rsidRPr="004E6840">
        <w:rPr>
          <w:rFonts w:ascii="Source Sans Pro" w:hAnsi="Source Sans Pro" w:cstheme="minorBidi"/>
        </w:rPr>
        <w:t xml:space="preserve">Revise BLM and USFS procedures to allow for the incorporation and validation of existing environmental review and analysis for mining projects completed by States and other entities. </w:t>
      </w:r>
      <w:r w:rsidRPr="004E6840">
        <w:rPr>
          <w:rFonts w:ascii="Source Sans Pro" w:hAnsi="Source Sans Pro"/>
          <w:i/>
        </w:rPr>
        <w:t>(DOI [BLM] and USDA [USFS];</w:t>
      </w:r>
      <w:r w:rsidR="00AC66D0" w:rsidRPr="004E6840">
        <w:rPr>
          <w:rFonts w:ascii="Source Sans Pro" w:hAnsi="Source Sans Pro"/>
          <w:i/>
        </w:rPr>
        <w:t xml:space="preserve"> </w:t>
      </w:r>
      <w:r w:rsidRPr="004E6840">
        <w:rPr>
          <w:rFonts w:ascii="Source Sans Pro" w:hAnsi="Source Sans Pro"/>
          <w:i/>
        </w:rPr>
        <w:t>1-2 years)</w:t>
      </w:r>
    </w:p>
    <w:p w14:paraId="19097D9A" w14:textId="15F58F7D" w:rsidR="00B921BC" w:rsidRPr="004E6840" w:rsidRDefault="00B921BC" w:rsidP="00FC6AAD">
      <w:pPr>
        <w:pStyle w:val="ListParagraph"/>
        <w:numPr>
          <w:ilvl w:val="1"/>
          <w:numId w:val="12"/>
        </w:numPr>
        <w:ind w:left="540" w:hanging="540"/>
        <w:jc w:val="both"/>
        <w:rPr>
          <w:rFonts w:ascii="Source Sans Pro" w:hAnsi="Source Sans Pro"/>
        </w:rPr>
      </w:pPr>
      <w:r w:rsidRPr="004E6840">
        <w:rPr>
          <w:rFonts w:ascii="Source Sans Pro" w:hAnsi="Source Sans Pro"/>
        </w:rPr>
        <w:t xml:space="preserve">Provide </w:t>
      </w:r>
      <w:r w:rsidR="003A177D" w:rsidRPr="004E6840">
        <w:rPr>
          <w:rFonts w:ascii="Source Sans Pro" w:hAnsi="Source Sans Pro"/>
        </w:rPr>
        <w:t>r</w:t>
      </w:r>
      <w:r w:rsidRPr="004E6840">
        <w:rPr>
          <w:rFonts w:ascii="Source Sans Pro" w:hAnsi="Source Sans Pro"/>
        </w:rPr>
        <w:t xml:space="preserve">ecommendations for revisions to 43 CFR </w:t>
      </w:r>
      <w:r w:rsidR="0038246E" w:rsidRPr="004E6840">
        <w:rPr>
          <w:rFonts w:ascii="Source Sans Pro" w:hAnsi="Source Sans Pro"/>
        </w:rPr>
        <w:t>3809</w:t>
      </w:r>
      <w:r w:rsidRPr="004E6840">
        <w:rPr>
          <w:rFonts w:ascii="Source Sans Pro" w:hAnsi="Source Sans Pro"/>
        </w:rPr>
        <w:t xml:space="preserve">, </w:t>
      </w:r>
      <w:r w:rsidRPr="004E6840">
        <w:rPr>
          <w:rFonts w:ascii="Source Sans Pro" w:hAnsi="Source Sans Pro"/>
          <w:i/>
        </w:rPr>
        <w:t>Surface Management</w:t>
      </w:r>
      <w:r w:rsidRPr="004E6840">
        <w:rPr>
          <w:rFonts w:ascii="Source Sans Pro" w:hAnsi="Source Sans Pro"/>
        </w:rPr>
        <w:t>,</w:t>
      </w:r>
      <w:r w:rsidR="00594ED3" w:rsidRPr="004E6840">
        <w:rPr>
          <w:rFonts w:ascii="Source Sans Pro" w:hAnsi="Source Sans Pro"/>
        </w:rPr>
        <w:t xml:space="preserve"> and to 36 CFR 228 Subpart A, </w:t>
      </w:r>
      <w:r w:rsidR="00594ED3" w:rsidRPr="004E6840">
        <w:rPr>
          <w:rFonts w:ascii="Source Sans Pro" w:hAnsi="Source Sans Pro"/>
          <w:i/>
        </w:rPr>
        <w:t>Locatable Minerals</w:t>
      </w:r>
      <w:r w:rsidR="00842D81" w:rsidRPr="004E6840">
        <w:rPr>
          <w:rFonts w:ascii="Source Sans Pro" w:hAnsi="Source Sans Pro"/>
          <w:i/>
        </w:rPr>
        <w:t>,</w:t>
      </w:r>
      <w:r w:rsidRPr="004E6840">
        <w:rPr>
          <w:rFonts w:ascii="Source Sans Pro" w:hAnsi="Source Sans Pro"/>
        </w:rPr>
        <w:t xml:space="preserve"> to streamline and reduce redundant reviews. </w:t>
      </w:r>
      <w:r w:rsidRPr="004E6840">
        <w:rPr>
          <w:rFonts w:ascii="Source Sans Pro" w:hAnsi="Source Sans Pro"/>
          <w:i/>
        </w:rPr>
        <w:t>(</w:t>
      </w:r>
      <w:r w:rsidR="005F3D3C" w:rsidRPr="004E6840">
        <w:rPr>
          <w:rFonts w:ascii="Source Sans Pro" w:hAnsi="Source Sans Pro"/>
          <w:i/>
        </w:rPr>
        <w:t xml:space="preserve">DOI [BLM], </w:t>
      </w:r>
      <w:r w:rsidRPr="004E6840">
        <w:rPr>
          <w:rFonts w:ascii="Source Sans Pro" w:hAnsi="Source Sans Pro"/>
          <w:i/>
        </w:rPr>
        <w:t xml:space="preserve">USDA </w:t>
      </w:r>
      <w:r w:rsidR="00CB0869" w:rsidRPr="004E6840">
        <w:rPr>
          <w:rFonts w:ascii="Source Sans Pro" w:hAnsi="Source Sans Pro"/>
          <w:i/>
        </w:rPr>
        <w:t>[</w:t>
      </w:r>
      <w:r w:rsidRPr="004E6840">
        <w:rPr>
          <w:rFonts w:ascii="Source Sans Pro" w:hAnsi="Source Sans Pro"/>
          <w:i/>
        </w:rPr>
        <w:t>USFS</w:t>
      </w:r>
      <w:r w:rsidR="00CB0869" w:rsidRPr="004E6840">
        <w:rPr>
          <w:rFonts w:ascii="Source Sans Pro" w:hAnsi="Source Sans Pro"/>
          <w:i/>
        </w:rPr>
        <w:t>]</w:t>
      </w:r>
      <w:r w:rsidR="005144E2" w:rsidRPr="004E6840">
        <w:rPr>
          <w:rFonts w:ascii="Source Sans Pro" w:hAnsi="Source Sans Pro"/>
          <w:i/>
        </w:rPr>
        <w:t>;</w:t>
      </w:r>
      <w:r w:rsidR="00AC66D0" w:rsidRPr="004E6840">
        <w:rPr>
          <w:rFonts w:ascii="Source Sans Pro" w:hAnsi="Source Sans Pro"/>
          <w:i/>
        </w:rPr>
        <w:t xml:space="preserve"> </w:t>
      </w:r>
      <w:r w:rsidR="00E36A23" w:rsidRPr="004E6840">
        <w:rPr>
          <w:rFonts w:ascii="Source Sans Pro" w:hAnsi="Source Sans Pro"/>
          <w:i/>
        </w:rPr>
        <w:t>1</w:t>
      </w:r>
      <w:r w:rsidRPr="004E6840">
        <w:rPr>
          <w:rFonts w:ascii="Source Sans Pro" w:hAnsi="Source Sans Pro"/>
          <w:i/>
        </w:rPr>
        <w:t xml:space="preserve">-2 </w:t>
      </w:r>
      <w:r w:rsidR="00F60815" w:rsidRPr="004E6840">
        <w:rPr>
          <w:rFonts w:ascii="Source Sans Pro" w:hAnsi="Source Sans Pro"/>
          <w:i/>
        </w:rPr>
        <w:t>years)</w:t>
      </w:r>
    </w:p>
    <w:p w14:paraId="33FDA9EC" w14:textId="7E4ED7D0" w:rsidR="00B921BC" w:rsidRPr="004E6840" w:rsidRDefault="00C53058" w:rsidP="00FC6AAD">
      <w:pPr>
        <w:pStyle w:val="ListParagraph"/>
        <w:numPr>
          <w:ilvl w:val="1"/>
          <w:numId w:val="12"/>
        </w:numPr>
        <w:ind w:left="540" w:hanging="540"/>
        <w:jc w:val="both"/>
        <w:rPr>
          <w:rFonts w:ascii="Source Sans Pro" w:hAnsi="Source Sans Pro"/>
        </w:rPr>
      </w:pPr>
      <w:r w:rsidRPr="004E6840">
        <w:rPr>
          <w:rFonts w:ascii="Source Sans Pro" w:hAnsi="Source Sans Pro" w:cstheme="minorBidi"/>
        </w:rPr>
        <w:t>H</w:t>
      </w:r>
      <w:r w:rsidR="00B921BC" w:rsidRPr="004E6840">
        <w:rPr>
          <w:rFonts w:ascii="Source Sans Pro" w:hAnsi="Source Sans Pro" w:cstheme="minorBidi"/>
        </w:rPr>
        <w:t xml:space="preserve">armonize </w:t>
      </w:r>
      <w:r w:rsidR="00EE51D2" w:rsidRPr="004E6840">
        <w:rPr>
          <w:rFonts w:ascii="Source Sans Pro" w:hAnsi="Source Sans Pro" w:cstheme="minorBidi"/>
        </w:rPr>
        <w:t>regulations that affect surface mining</w:t>
      </w:r>
      <w:r w:rsidR="008770F5" w:rsidRPr="004E6840">
        <w:rPr>
          <w:rFonts w:ascii="Source Sans Pro" w:hAnsi="Source Sans Pro" w:cstheme="minorBidi"/>
        </w:rPr>
        <w:t xml:space="preserve">. </w:t>
      </w:r>
      <w:r w:rsidR="008770F5" w:rsidRPr="004E6840">
        <w:rPr>
          <w:rFonts w:ascii="Source Sans Pro" w:hAnsi="Source Sans Pro" w:cstheme="minorBidi"/>
          <w:i/>
        </w:rPr>
        <w:t>(</w:t>
      </w:r>
      <w:r w:rsidR="00297CCA" w:rsidRPr="004E6840">
        <w:rPr>
          <w:rFonts w:ascii="Source Sans Pro" w:hAnsi="Source Sans Pro"/>
          <w:i/>
        </w:rPr>
        <w:t>DOD [USACE</w:t>
      </w:r>
      <w:r w:rsidR="00297CCA" w:rsidRPr="004E6840">
        <w:rPr>
          <w:rFonts w:ascii="Source Sans Pro" w:hAnsi="Source Sans Pro" w:cstheme="minorBidi"/>
          <w:i/>
        </w:rPr>
        <w:t xml:space="preserve">], </w:t>
      </w:r>
      <w:r w:rsidR="008770F5" w:rsidRPr="004E6840">
        <w:rPr>
          <w:rFonts w:ascii="Source Sans Pro" w:hAnsi="Source Sans Pro" w:cstheme="minorBidi"/>
          <w:i/>
        </w:rPr>
        <w:t xml:space="preserve">DOI </w:t>
      </w:r>
      <w:r w:rsidR="00CB0869" w:rsidRPr="004E6840">
        <w:rPr>
          <w:rFonts w:ascii="Source Sans Pro" w:hAnsi="Source Sans Pro" w:cstheme="minorBidi"/>
          <w:i/>
        </w:rPr>
        <w:t>[</w:t>
      </w:r>
      <w:r w:rsidR="008770F5" w:rsidRPr="004E6840">
        <w:rPr>
          <w:rFonts w:ascii="Source Sans Pro" w:hAnsi="Source Sans Pro" w:cstheme="minorBidi"/>
          <w:i/>
        </w:rPr>
        <w:t>BLM</w:t>
      </w:r>
      <w:r w:rsidR="00CB0869" w:rsidRPr="004E6840">
        <w:rPr>
          <w:rFonts w:ascii="Source Sans Pro" w:hAnsi="Source Sans Pro" w:cstheme="minorBidi"/>
          <w:i/>
        </w:rPr>
        <w:t>]</w:t>
      </w:r>
      <w:r w:rsidR="00297CCA" w:rsidRPr="004E6840">
        <w:rPr>
          <w:rFonts w:ascii="Source Sans Pro" w:hAnsi="Source Sans Pro" w:cstheme="minorBidi"/>
          <w:i/>
        </w:rPr>
        <w:t>,</w:t>
      </w:r>
      <w:r w:rsidR="008770F5" w:rsidRPr="004E6840">
        <w:rPr>
          <w:rFonts w:ascii="Source Sans Pro" w:hAnsi="Source Sans Pro" w:cstheme="minorBidi"/>
          <w:i/>
        </w:rPr>
        <w:t xml:space="preserve"> </w:t>
      </w:r>
      <w:r w:rsidR="00BA35C9" w:rsidRPr="004E6840">
        <w:rPr>
          <w:rFonts w:ascii="Source Sans Pro" w:hAnsi="Source Sans Pro" w:cstheme="minorBidi"/>
          <w:i/>
        </w:rPr>
        <w:t xml:space="preserve">and </w:t>
      </w:r>
      <w:r w:rsidR="008770F5" w:rsidRPr="004E6840">
        <w:rPr>
          <w:rFonts w:ascii="Source Sans Pro" w:hAnsi="Source Sans Pro" w:cstheme="minorBidi"/>
          <w:i/>
        </w:rPr>
        <w:t xml:space="preserve">USDA </w:t>
      </w:r>
      <w:r w:rsidR="00591332" w:rsidRPr="004E6840">
        <w:rPr>
          <w:rFonts w:ascii="Source Sans Pro" w:hAnsi="Source Sans Pro" w:cstheme="minorBidi"/>
          <w:i/>
        </w:rPr>
        <w:t>[</w:t>
      </w:r>
      <w:r w:rsidR="008770F5" w:rsidRPr="004E6840">
        <w:rPr>
          <w:rFonts w:ascii="Source Sans Pro" w:hAnsi="Source Sans Pro" w:cstheme="minorBidi"/>
          <w:i/>
        </w:rPr>
        <w:t>USFS</w:t>
      </w:r>
      <w:r w:rsidR="00591332" w:rsidRPr="004E6840">
        <w:rPr>
          <w:rFonts w:ascii="Source Sans Pro" w:hAnsi="Source Sans Pro" w:cstheme="minorBidi"/>
          <w:i/>
        </w:rPr>
        <w:t>]</w:t>
      </w:r>
      <w:r w:rsidR="005144E2" w:rsidRPr="004E6840">
        <w:rPr>
          <w:rFonts w:ascii="Source Sans Pro" w:hAnsi="Source Sans Pro" w:cstheme="minorBidi"/>
          <w:i/>
        </w:rPr>
        <w:t>;</w:t>
      </w:r>
      <w:r w:rsidR="00AC66D0" w:rsidRPr="004E6840">
        <w:rPr>
          <w:rFonts w:ascii="Source Sans Pro" w:hAnsi="Source Sans Pro" w:cstheme="minorBidi"/>
          <w:i/>
        </w:rPr>
        <w:t xml:space="preserve"> </w:t>
      </w:r>
      <w:r w:rsidR="00E36A23" w:rsidRPr="004E6840">
        <w:rPr>
          <w:rFonts w:ascii="Source Sans Pro" w:hAnsi="Source Sans Pro" w:cstheme="minorBidi"/>
          <w:i/>
        </w:rPr>
        <w:t>1</w:t>
      </w:r>
      <w:r w:rsidR="000547B5" w:rsidRPr="004E6840">
        <w:rPr>
          <w:rFonts w:ascii="Source Sans Pro" w:hAnsi="Source Sans Pro" w:cstheme="minorBidi"/>
          <w:i/>
        </w:rPr>
        <w:t>-2</w:t>
      </w:r>
      <w:r w:rsidR="008770F5" w:rsidRPr="004E6840">
        <w:rPr>
          <w:rFonts w:ascii="Source Sans Pro" w:hAnsi="Source Sans Pro" w:cstheme="minorBidi"/>
          <w:i/>
        </w:rPr>
        <w:t xml:space="preserve"> </w:t>
      </w:r>
      <w:r w:rsidR="00F60815" w:rsidRPr="004E6840">
        <w:rPr>
          <w:rFonts w:ascii="Source Sans Pro" w:hAnsi="Source Sans Pro" w:cstheme="minorBidi"/>
          <w:i/>
        </w:rPr>
        <w:t>years)</w:t>
      </w:r>
    </w:p>
    <w:p w14:paraId="5E0272CF" w14:textId="4E7E5809" w:rsidR="008E2D6E" w:rsidRPr="004E6840" w:rsidRDefault="008E2D6E" w:rsidP="00FC6AAD">
      <w:pPr>
        <w:pStyle w:val="ListParagraph"/>
        <w:numPr>
          <w:ilvl w:val="1"/>
          <w:numId w:val="12"/>
        </w:numPr>
        <w:ind w:left="540" w:hanging="540"/>
        <w:jc w:val="both"/>
        <w:rPr>
          <w:rFonts w:ascii="Source Sans Pro" w:hAnsi="Source Sans Pro"/>
        </w:rPr>
      </w:pPr>
      <w:r w:rsidRPr="004E6840">
        <w:rPr>
          <w:rFonts w:ascii="Source Sans Pro" w:hAnsi="Source Sans Pro"/>
        </w:rPr>
        <w:lastRenderedPageBreak/>
        <w:t xml:space="preserve">Recommend revisions to current mining regulations, including those governing locatable, salable, and leasable minerals, to reduce redundancy and streamline the permitting process. </w:t>
      </w:r>
      <w:r w:rsidRPr="004E6840">
        <w:rPr>
          <w:rFonts w:ascii="Source Sans Pro" w:hAnsi="Source Sans Pro"/>
          <w:i/>
        </w:rPr>
        <w:t>(DOI [BLM] and USDA [USFS];</w:t>
      </w:r>
      <w:r w:rsidR="00AC66D0" w:rsidRPr="004E6840">
        <w:rPr>
          <w:rFonts w:ascii="Source Sans Pro" w:hAnsi="Source Sans Pro"/>
          <w:i/>
        </w:rPr>
        <w:t xml:space="preserve"> </w:t>
      </w:r>
      <w:r w:rsidRPr="004E6840">
        <w:rPr>
          <w:rFonts w:ascii="Source Sans Pro" w:hAnsi="Source Sans Pro"/>
          <w:i/>
        </w:rPr>
        <w:t>1 year)</w:t>
      </w:r>
    </w:p>
    <w:p w14:paraId="256CA3C5" w14:textId="12A36957" w:rsidR="00B921BC" w:rsidRPr="004E6840" w:rsidRDefault="00351F51" w:rsidP="00FC6AAD">
      <w:pPr>
        <w:pStyle w:val="ListParagraph"/>
        <w:numPr>
          <w:ilvl w:val="1"/>
          <w:numId w:val="12"/>
        </w:numPr>
        <w:ind w:left="540" w:hanging="540"/>
        <w:jc w:val="both"/>
        <w:rPr>
          <w:rFonts w:ascii="Source Sans Pro" w:hAnsi="Source Sans Pro"/>
        </w:rPr>
      </w:pPr>
      <w:r w:rsidRPr="004E6840">
        <w:rPr>
          <w:rFonts w:ascii="Source Sans Pro" w:hAnsi="Source Sans Pro" w:cstheme="minorBidi"/>
        </w:rPr>
        <w:t>Execute</w:t>
      </w:r>
      <w:r w:rsidR="00C53058" w:rsidRPr="004E6840">
        <w:rPr>
          <w:rFonts w:ascii="Source Sans Pro" w:hAnsi="Source Sans Pro" w:cstheme="minorBidi"/>
        </w:rPr>
        <w:t xml:space="preserve"> </w:t>
      </w:r>
      <w:r w:rsidR="00B921BC" w:rsidRPr="004E6840">
        <w:rPr>
          <w:rFonts w:ascii="Source Sans Pro" w:hAnsi="Source Sans Pro" w:cstheme="minorBidi"/>
        </w:rPr>
        <w:t>MOUs for the review of Plans of Operation for mines with mixed ownership status that includes timelines and procedures for participation and dispute reso</w:t>
      </w:r>
      <w:r w:rsidR="008770F5" w:rsidRPr="004E6840">
        <w:rPr>
          <w:rFonts w:ascii="Source Sans Pro" w:hAnsi="Source Sans Pro" w:cstheme="minorBidi"/>
        </w:rPr>
        <w:t xml:space="preserve">lution. </w:t>
      </w:r>
      <w:r w:rsidR="008770F5" w:rsidRPr="004E6840">
        <w:rPr>
          <w:rFonts w:ascii="Source Sans Pro" w:hAnsi="Source Sans Pro" w:cstheme="minorBidi"/>
          <w:i/>
        </w:rPr>
        <w:t xml:space="preserve">(DOI </w:t>
      </w:r>
      <w:r w:rsidR="00591332" w:rsidRPr="004E6840">
        <w:rPr>
          <w:rFonts w:ascii="Source Sans Pro" w:hAnsi="Source Sans Pro" w:cstheme="minorBidi"/>
          <w:i/>
        </w:rPr>
        <w:t>[</w:t>
      </w:r>
      <w:r w:rsidR="008770F5" w:rsidRPr="004E6840">
        <w:rPr>
          <w:rFonts w:ascii="Source Sans Pro" w:hAnsi="Source Sans Pro" w:cstheme="minorBidi"/>
          <w:i/>
        </w:rPr>
        <w:t>BLM</w:t>
      </w:r>
      <w:r w:rsidR="00591332" w:rsidRPr="004E6840">
        <w:rPr>
          <w:rFonts w:ascii="Source Sans Pro" w:hAnsi="Source Sans Pro" w:cstheme="minorBidi"/>
          <w:i/>
        </w:rPr>
        <w:t>]</w:t>
      </w:r>
      <w:r w:rsidR="00BA35C9" w:rsidRPr="004E6840">
        <w:rPr>
          <w:rFonts w:ascii="Source Sans Pro" w:hAnsi="Source Sans Pro" w:cstheme="minorBidi"/>
          <w:i/>
        </w:rPr>
        <w:t xml:space="preserve"> and</w:t>
      </w:r>
      <w:r w:rsidR="008770F5" w:rsidRPr="004E6840">
        <w:rPr>
          <w:rFonts w:ascii="Source Sans Pro" w:hAnsi="Source Sans Pro" w:cstheme="minorBidi"/>
          <w:i/>
        </w:rPr>
        <w:t xml:space="preserve"> USDA </w:t>
      </w:r>
      <w:r w:rsidR="00591332" w:rsidRPr="004E6840">
        <w:rPr>
          <w:rFonts w:ascii="Source Sans Pro" w:hAnsi="Source Sans Pro" w:cstheme="minorBidi"/>
          <w:i/>
        </w:rPr>
        <w:t>[</w:t>
      </w:r>
      <w:r w:rsidR="008770F5" w:rsidRPr="004E6840">
        <w:rPr>
          <w:rFonts w:ascii="Source Sans Pro" w:hAnsi="Source Sans Pro" w:cstheme="minorBidi"/>
          <w:i/>
        </w:rPr>
        <w:t>USFS</w:t>
      </w:r>
      <w:r w:rsidR="00591332" w:rsidRPr="004E6840">
        <w:rPr>
          <w:rFonts w:ascii="Source Sans Pro" w:hAnsi="Source Sans Pro" w:cstheme="minorBidi"/>
          <w:i/>
        </w:rPr>
        <w:t>]</w:t>
      </w:r>
      <w:r w:rsidR="00260C7B" w:rsidRPr="004E6840">
        <w:rPr>
          <w:rFonts w:ascii="Source Sans Pro" w:hAnsi="Source Sans Pro" w:cstheme="minorBidi"/>
          <w:i/>
        </w:rPr>
        <w:t>, in coordination with State agencies</w:t>
      </w:r>
      <w:r w:rsidR="005144E2" w:rsidRPr="004E6840">
        <w:rPr>
          <w:rFonts w:ascii="Source Sans Pro" w:hAnsi="Source Sans Pro" w:cstheme="minorBidi"/>
          <w:i/>
        </w:rPr>
        <w:t>;</w:t>
      </w:r>
      <w:r w:rsidR="00AC66D0" w:rsidRPr="004E6840">
        <w:rPr>
          <w:rFonts w:ascii="Source Sans Pro" w:hAnsi="Source Sans Pro" w:cstheme="minorBidi"/>
          <w:i/>
        </w:rPr>
        <w:t xml:space="preserve"> </w:t>
      </w:r>
      <w:r w:rsidR="00E36A23" w:rsidRPr="004E6840">
        <w:rPr>
          <w:rFonts w:ascii="Source Sans Pro" w:hAnsi="Source Sans Pro" w:cstheme="minorBidi"/>
          <w:i/>
        </w:rPr>
        <w:t>1</w:t>
      </w:r>
      <w:r w:rsidR="00B921BC" w:rsidRPr="004E6840">
        <w:rPr>
          <w:rFonts w:ascii="Source Sans Pro" w:hAnsi="Source Sans Pro" w:cstheme="minorBidi"/>
          <w:i/>
        </w:rPr>
        <w:t xml:space="preserve">-2 </w:t>
      </w:r>
      <w:r w:rsidR="00F60815" w:rsidRPr="004E6840">
        <w:rPr>
          <w:rFonts w:ascii="Source Sans Pro" w:hAnsi="Source Sans Pro" w:cstheme="minorBidi"/>
          <w:i/>
        </w:rPr>
        <w:t>years)</w:t>
      </w:r>
    </w:p>
    <w:p w14:paraId="6A8B4695" w14:textId="77777777" w:rsidR="00C15661" w:rsidRPr="004E6840" w:rsidRDefault="00C15661" w:rsidP="00920B4C">
      <w:pPr>
        <w:pStyle w:val="Heading3"/>
        <w:spacing w:before="240"/>
        <w:rPr>
          <w:rFonts w:ascii="Source Sans Pro" w:hAnsi="Source Sans Pro"/>
        </w:rPr>
      </w:pPr>
      <w:bookmarkStart w:id="58" w:name="_Toc519603211"/>
      <w:bookmarkStart w:id="59" w:name="_Toc519843015"/>
      <w:r w:rsidRPr="004E6840">
        <w:rPr>
          <w:rFonts w:ascii="Source Sans Pro" w:hAnsi="Source Sans Pro"/>
        </w:rPr>
        <w:t xml:space="preserve">Goal: Evaluate the Clean Water Act </w:t>
      </w:r>
      <w:r w:rsidR="00BC0F2D" w:rsidRPr="004E6840">
        <w:rPr>
          <w:rFonts w:ascii="Source Sans Pro" w:hAnsi="Source Sans Pro"/>
        </w:rPr>
        <w:t xml:space="preserve">and the Rivers and Harbors Act </w:t>
      </w:r>
      <w:r w:rsidRPr="004E6840">
        <w:rPr>
          <w:rFonts w:ascii="Source Sans Pro" w:hAnsi="Source Sans Pro"/>
        </w:rPr>
        <w:t xml:space="preserve">to improve </w:t>
      </w:r>
      <w:r w:rsidR="003772CD" w:rsidRPr="004E6840">
        <w:rPr>
          <w:rFonts w:ascii="Source Sans Pro" w:hAnsi="Source Sans Pro"/>
        </w:rPr>
        <w:t>the permitting</w:t>
      </w:r>
      <w:r w:rsidRPr="004E6840">
        <w:rPr>
          <w:rFonts w:ascii="Source Sans Pro" w:hAnsi="Source Sans Pro"/>
        </w:rPr>
        <w:t xml:space="preserve"> processing</w:t>
      </w:r>
    </w:p>
    <w:p w14:paraId="7C1FAD93" w14:textId="4FD133D8" w:rsidR="00C15661" w:rsidRPr="004E6840" w:rsidRDefault="00C15661" w:rsidP="00614B2B">
      <w:pPr>
        <w:pStyle w:val="BodyText"/>
        <w:rPr>
          <w:rFonts w:ascii="Source Sans Pro" w:hAnsi="Source Sans Pro"/>
        </w:rPr>
      </w:pPr>
      <w:r w:rsidRPr="004E6840">
        <w:rPr>
          <w:rFonts w:ascii="Source Sans Pro" w:hAnsi="Source Sans Pro"/>
        </w:rPr>
        <w:t>Section 404 of the Clean Water Act</w:t>
      </w:r>
      <w:r w:rsidR="00A36721" w:rsidRPr="004E6840">
        <w:rPr>
          <w:rFonts w:ascii="Source Sans Pro" w:hAnsi="Source Sans Pro"/>
        </w:rPr>
        <w:t xml:space="preserve"> requires </w:t>
      </w:r>
      <w:r w:rsidRPr="004E6840">
        <w:rPr>
          <w:rFonts w:ascii="Source Sans Pro" w:hAnsi="Source Sans Pro"/>
        </w:rPr>
        <w:t xml:space="preserve">a permit before dredged or fill material can be discharged into navigable waters or certain wetlands. </w:t>
      </w:r>
      <w:r w:rsidR="00776E25" w:rsidRPr="004E6840">
        <w:rPr>
          <w:rFonts w:ascii="Source Sans Pro" w:hAnsi="Source Sans Pro"/>
        </w:rPr>
        <w:t>Infrastructure projects</w:t>
      </w:r>
      <w:r w:rsidR="00A20000" w:rsidRPr="004E6840">
        <w:rPr>
          <w:rFonts w:ascii="Source Sans Pro" w:hAnsi="Source Sans Pro"/>
        </w:rPr>
        <w:t>—</w:t>
      </w:r>
      <w:r w:rsidR="00776E25" w:rsidRPr="004E6840">
        <w:rPr>
          <w:rFonts w:ascii="Source Sans Pro" w:hAnsi="Source Sans Pro"/>
        </w:rPr>
        <w:t>including mining operations</w:t>
      </w:r>
      <w:r w:rsidR="00A20000" w:rsidRPr="004E6840">
        <w:rPr>
          <w:rFonts w:ascii="Source Sans Pro" w:hAnsi="Source Sans Pro"/>
        </w:rPr>
        <w:t>—</w:t>
      </w:r>
      <w:r w:rsidR="00776E25" w:rsidRPr="004E6840">
        <w:rPr>
          <w:rFonts w:ascii="Source Sans Pro" w:hAnsi="Source Sans Pro"/>
        </w:rPr>
        <w:t xml:space="preserve">require </w:t>
      </w:r>
      <w:r w:rsidRPr="004E6840">
        <w:rPr>
          <w:rFonts w:ascii="Source Sans Pro" w:hAnsi="Source Sans Pro"/>
        </w:rPr>
        <w:t>such permit</w:t>
      </w:r>
      <w:r w:rsidR="00E761D8" w:rsidRPr="004E6840">
        <w:rPr>
          <w:rFonts w:ascii="Source Sans Pro" w:hAnsi="Source Sans Pro"/>
        </w:rPr>
        <w:t>s</w:t>
      </w:r>
      <w:r w:rsidRPr="004E6840">
        <w:rPr>
          <w:rFonts w:ascii="Source Sans Pro" w:hAnsi="Source Sans Pro"/>
        </w:rPr>
        <w:t>. On July 30, 2018, the Department of th</w:t>
      </w:r>
      <w:r w:rsidR="00A47032" w:rsidRPr="004E6840">
        <w:rPr>
          <w:rFonts w:ascii="Source Sans Pro" w:hAnsi="Source Sans Pro"/>
        </w:rPr>
        <w:t>e Army, in coordination with other agencies</w:t>
      </w:r>
      <w:r w:rsidRPr="004E6840">
        <w:rPr>
          <w:rFonts w:ascii="Source Sans Pro" w:hAnsi="Source Sans Pro"/>
        </w:rPr>
        <w:t>, signed a memorandum that carries out the rec</w:t>
      </w:r>
      <w:r w:rsidR="00582ABA" w:rsidRPr="004E6840">
        <w:rPr>
          <w:rFonts w:ascii="Source Sans Pro" w:hAnsi="Source Sans Pro"/>
        </w:rPr>
        <w:t xml:space="preserve">ommendations made by a </w:t>
      </w:r>
      <w:r w:rsidR="008C4A76" w:rsidRPr="004E6840">
        <w:rPr>
          <w:rFonts w:ascii="Source Sans Pro" w:hAnsi="Source Sans Pro"/>
        </w:rPr>
        <w:t>F</w:t>
      </w:r>
      <w:r w:rsidRPr="004E6840">
        <w:rPr>
          <w:rFonts w:ascii="Source Sans Pro" w:hAnsi="Source Sans Pro"/>
        </w:rPr>
        <w:t>ederal</w:t>
      </w:r>
      <w:r w:rsidR="00582ABA" w:rsidRPr="004E6840">
        <w:rPr>
          <w:rFonts w:ascii="Source Sans Pro" w:hAnsi="Source Sans Pro"/>
        </w:rPr>
        <w:t xml:space="preserve"> advisory committee on how the </w:t>
      </w:r>
      <w:r w:rsidR="008C4A76" w:rsidRPr="004E6840">
        <w:rPr>
          <w:rFonts w:ascii="Source Sans Pro" w:hAnsi="Source Sans Pro"/>
        </w:rPr>
        <w:t>F</w:t>
      </w:r>
      <w:r w:rsidRPr="004E6840">
        <w:rPr>
          <w:rFonts w:ascii="Source Sans Pro" w:hAnsi="Source Sans Pro"/>
        </w:rPr>
        <w:t xml:space="preserve">ederal </w:t>
      </w:r>
      <w:r w:rsidR="008C4A76" w:rsidRPr="004E6840">
        <w:rPr>
          <w:rFonts w:ascii="Source Sans Pro" w:hAnsi="Source Sans Pro"/>
        </w:rPr>
        <w:t>G</w:t>
      </w:r>
      <w:r w:rsidR="00591332" w:rsidRPr="004E6840">
        <w:rPr>
          <w:rFonts w:ascii="Source Sans Pro" w:hAnsi="Source Sans Pro"/>
        </w:rPr>
        <w:t xml:space="preserve">overnment </w:t>
      </w:r>
      <w:r w:rsidR="00D122A8" w:rsidRPr="004E6840">
        <w:rPr>
          <w:rFonts w:ascii="Source Sans Pro" w:hAnsi="Source Sans Pro"/>
        </w:rPr>
        <w:t>can help s</w:t>
      </w:r>
      <w:r w:rsidRPr="004E6840">
        <w:rPr>
          <w:rFonts w:ascii="Source Sans Pro" w:hAnsi="Source Sans Pro"/>
        </w:rPr>
        <w:t xml:space="preserve">tates and </w:t>
      </w:r>
      <w:r w:rsidR="00D122A8" w:rsidRPr="004E6840">
        <w:rPr>
          <w:rFonts w:ascii="Source Sans Pro" w:hAnsi="Source Sans Pro"/>
        </w:rPr>
        <w:t>t</w:t>
      </w:r>
      <w:r w:rsidRPr="004E6840">
        <w:rPr>
          <w:rFonts w:ascii="Source Sans Pro" w:hAnsi="Source Sans Pro"/>
        </w:rPr>
        <w:t>ribes assume stream and wetlands permitting authority under the Clean Water Act.</w:t>
      </w:r>
      <w:r w:rsidRPr="004E6840">
        <w:rPr>
          <w:rStyle w:val="FootnoteReference"/>
          <w:rFonts w:ascii="Source Sans Pro" w:hAnsi="Source Sans Pro"/>
        </w:rPr>
        <w:footnoteReference w:id="48"/>
      </w:r>
      <w:r w:rsidRPr="004E6840">
        <w:rPr>
          <w:rFonts w:ascii="Source Sans Pro" w:hAnsi="Source Sans Pro"/>
        </w:rPr>
        <w:t xml:space="preserve"> This is the first step in a multi-step effort to improve the process for </w:t>
      </w:r>
      <w:r w:rsidR="00591332" w:rsidRPr="004E6840">
        <w:rPr>
          <w:rFonts w:ascii="Source Sans Pro" w:hAnsi="Source Sans Pro"/>
        </w:rPr>
        <w:t xml:space="preserve">States </w:t>
      </w:r>
      <w:r w:rsidRPr="004E6840">
        <w:rPr>
          <w:rFonts w:ascii="Source Sans Pro" w:hAnsi="Source Sans Pro"/>
        </w:rPr>
        <w:t xml:space="preserve">and </w:t>
      </w:r>
      <w:r w:rsidR="00E1003E" w:rsidRPr="004E6840">
        <w:rPr>
          <w:rFonts w:ascii="Source Sans Pro" w:hAnsi="Source Sans Pro"/>
        </w:rPr>
        <w:t>T</w:t>
      </w:r>
      <w:r w:rsidRPr="004E6840">
        <w:rPr>
          <w:rFonts w:ascii="Source Sans Pro" w:hAnsi="Source Sans Pro"/>
        </w:rPr>
        <w:t>ribes to assume authority for stream and wetland permitting under the Clean Water Act to improve water quality and accelerate job-creating economic development and infrastructure.</w:t>
      </w:r>
      <w:r w:rsidR="007326B7" w:rsidRPr="004E6840">
        <w:rPr>
          <w:rFonts w:ascii="Source Sans Pro" w:hAnsi="Source Sans Pro"/>
        </w:rPr>
        <w:t xml:space="preserve"> </w:t>
      </w:r>
    </w:p>
    <w:p w14:paraId="11774EFA" w14:textId="04AEB6AF" w:rsidR="00C15661" w:rsidRPr="004E6840" w:rsidRDefault="00E1003E" w:rsidP="00FC6AAD">
      <w:pPr>
        <w:pStyle w:val="ListParagraph"/>
        <w:numPr>
          <w:ilvl w:val="1"/>
          <w:numId w:val="12"/>
        </w:numPr>
        <w:ind w:left="540" w:hanging="540"/>
        <w:jc w:val="both"/>
        <w:rPr>
          <w:rFonts w:ascii="Source Sans Pro" w:hAnsi="Source Sans Pro"/>
        </w:rPr>
      </w:pPr>
      <w:r w:rsidRPr="004E6840">
        <w:rPr>
          <w:rFonts w:ascii="Source Sans Pro" w:hAnsi="Source Sans Pro"/>
        </w:rPr>
        <w:t>Execute</w:t>
      </w:r>
      <w:r w:rsidR="00C15661" w:rsidRPr="004E6840">
        <w:rPr>
          <w:rFonts w:ascii="Source Sans Pro" w:hAnsi="Source Sans Pro"/>
        </w:rPr>
        <w:t xml:space="preserve"> Memorand</w:t>
      </w:r>
      <w:r w:rsidR="00D7137E" w:rsidRPr="004E6840">
        <w:rPr>
          <w:rFonts w:ascii="Source Sans Pro" w:hAnsi="Source Sans Pro"/>
        </w:rPr>
        <w:t>a</w:t>
      </w:r>
      <w:r w:rsidR="00C15661" w:rsidRPr="004E6840">
        <w:rPr>
          <w:rFonts w:ascii="Source Sans Pro" w:hAnsi="Source Sans Pro"/>
        </w:rPr>
        <w:t xml:space="preserve"> of Agreement with States and </w:t>
      </w:r>
      <w:r w:rsidRPr="004E6840">
        <w:rPr>
          <w:rFonts w:ascii="Source Sans Pro" w:hAnsi="Source Sans Pro"/>
        </w:rPr>
        <w:t>T</w:t>
      </w:r>
      <w:r w:rsidR="00C15661" w:rsidRPr="004E6840">
        <w:rPr>
          <w:rFonts w:ascii="Source Sans Pro" w:hAnsi="Source Sans Pro"/>
        </w:rPr>
        <w:t xml:space="preserve">ribes to help them assume stream and wetlands permitting authority under the Clean Water Act. </w:t>
      </w:r>
      <w:r w:rsidR="00C15661" w:rsidRPr="004E6840">
        <w:rPr>
          <w:rFonts w:ascii="Source Sans Pro" w:hAnsi="Source Sans Pro"/>
          <w:i/>
        </w:rPr>
        <w:t xml:space="preserve">(DOD </w:t>
      </w:r>
      <w:r w:rsidR="00591332" w:rsidRPr="004E6840">
        <w:rPr>
          <w:rFonts w:ascii="Source Sans Pro" w:hAnsi="Source Sans Pro"/>
          <w:i/>
        </w:rPr>
        <w:t>[</w:t>
      </w:r>
      <w:r w:rsidR="00C15661" w:rsidRPr="004E6840">
        <w:rPr>
          <w:rFonts w:ascii="Source Sans Pro" w:hAnsi="Source Sans Pro"/>
          <w:i/>
        </w:rPr>
        <w:t>USACE</w:t>
      </w:r>
      <w:r w:rsidR="00591332" w:rsidRPr="004E6840">
        <w:rPr>
          <w:rFonts w:ascii="Source Sans Pro" w:hAnsi="Source Sans Pro"/>
          <w:i/>
        </w:rPr>
        <w:t>]</w:t>
      </w:r>
      <w:r w:rsidR="00A47032" w:rsidRPr="004E6840">
        <w:rPr>
          <w:rFonts w:ascii="Source Sans Pro" w:hAnsi="Source Sans Pro"/>
          <w:i/>
        </w:rPr>
        <w:t xml:space="preserve"> </w:t>
      </w:r>
      <w:r w:rsidR="00BA35C9" w:rsidRPr="004E6840">
        <w:rPr>
          <w:rFonts w:ascii="Source Sans Pro" w:hAnsi="Source Sans Pro"/>
          <w:i/>
        </w:rPr>
        <w:t xml:space="preserve">and </w:t>
      </w:r>
      <w:r w:rsidR="00C15661" w:rsidRPr="004E6840">
        <w:rPr>
          <w:rFonts w:ascii="Source Sans Pro" w:hAnsi="Source Sans Pro"/>
          <w:i/>
        </w:rPr>
        <w:t>EPA</w:t>
      </w:r>
      <w:r w:rsidR="005144E2" w:rsidRPr="004E6840">
        <w:rPr>
          <w:rFonts w:ascii="Source Sans Pro" w:hAnsi="Source Sans Pro"/>
          <w:i/>
        </w:rPr>
        <w:t>;</w:t>
      </w:r>
      <w:r w:rsidR="00AC66D0" w:rsidRPr="004E6840">
        <w:rPr>
          <w:rFonts w:ascii="Source Sans Pro" w:hAnsi="Source Sans Pro"/>
          <w:i/>
        </w:rPr>
        <w:t xml:space="preserve"> </w:t>
      </w:r>
      <w:r w:rsidR="00E36A23" w:rsidRPr="004E6840">
        <w:rPr>
          <w:rFonts w:ascii="Source Sans Pro" w:hAnsi="Source Sans Pro"/>
          <w:i/>
        </w:rPr>
        <w:t>1</w:t>
      </w:r>
      <w:r w:rsidR="00C15661" w:rsidRPr="004E6840">
        <w:rPr>
          <w:rFonts w:ascii="Source Sans Pro" w:hAnsi="Source Sans Pro"/>
          <w:i/>
        </w:rPr>
        <w:t xml:space="preserve">-2 </w:t>
      </w:r>
      <w:r w:rsidR="00F60815" w:rsidRPr="004E6840">
        <w:rPr>
          <w:rFonts w:ascii="Source Sans Pro" w:hAnsi="Source Sans Pro"/>
          <w:i/>
        </w:rPr>
        <w:t>years)</w:t>
      </w:r>
    </w:p>
    <w:p w14:paraId="291D86F7" w14:textId="3205CDBE" w:rsidR="00C15661" w:rsidRPr="004E6840" w:rsidRDefault="00C15661" w:rsidP="00FC6AAD">
      <w:pPr>
        <w:pStyle w:val="ListParagraph"/>
        <w:numPr>
          <w:ilvl w:val="1"/>
          <w:numId w:val="12"/>
        </w:numPr>
        <w:ind w:left="540" w:hanging="540"/>
        <w:jc w:val="both"/>
        <w:rPr>
          <w:rFonts w:ascii="Source Sans Pro" w:hAnsi="Source Sans Pro"/>
        </w:rPr>
      </w:pPr>
      <w:r w:rsidRPr="004E6840">
        <w:rPr>
          <w:rFonts w:ascii="Source Sans Pro" w:hAnsi="Source Sans Pro"/>
        </w:rPr>
        <w:t>Evaluate Section</w:t>
      </w:r>
      <w:r w:rsidR="00D36651" w:rsidRPr="004E6840">
        <w:rPr>
          <w:rFonts w:ascii="Source Sans Pro" w:hAnsi="Source Sans Pro"/>
        </w:rPr>
        <w:t>s</w:t>
      </w:r>
      <w:r w:rsidRPr="004E6840">
        <w:rPr>
          <w:rFonts w:ascii="Source Sans Pro" w:hAnsi="Source Sans Pro"/>
        </w:rPr>
        <w:t xml:space="preserve"> 404</w:t>
      </w:r>
      <w:r w:rsidR="00D36651" w:rsidRPr="004E6840">
        <w:rPr>
          <w:rFonts w:ascii="Source Sans Pro" w:hAnsi="Source Sans Pro"/>
        </w:rPr>
        <w:t xml:space="preserve"> and 408</w:t>
      </w:r>
      <w:r w:rsidRPr="004E6840">
        <w:rPr>
          <w:rFonts w:ascii="Source Sans Pro" w:hAnsi="Source Sans Pro"/>
        </w:rPr>
        <w:t xml:space="preserve"> of the Clean Water Act </w:t>
      </w:r>
      <w:r w:rsidR="004E5F3D" w:rsidRPr="004E6840">
        <w:rPr>
          <w:rFonts w:ascii="Source Sans Pro" w:hAnsi="Source Sans Pro"/>
        </w:rPr>
        <w:t xml:space="preserve">and Sections 10 and 14 of the Rivers and Harbors Act </w:t>
      </w:r>
      <w:r w:rsidRPr="004E6840">
        <w:rPr>
          <w:rFonts w:ascii="Source Sans Pro" w:hAnsi="Source Sans Pro"/>
        </w:rPr>
        <w:t xml:space="preserve">and develop recommendations to streamline and improve the permitting process. </w:t>
      </w:r>
      <w:r w:rsidRPr="004E6840">
        <w:rPr>
          <w:rFonts w:ascii="Source Sans Pro" w:hAnsi="Source Sans Pro"/>
          <w:i/>
        </w:rPr>
        <w:t xml:space="preserve">(DOD </w:t>
      </w:r>
      <w:r w:rsidR="00591332" w:rsidRPr="004E6840">
        <w:rPr>
          <w:rFonts w:ascii="Source Sans Pro" w:hAnsi="Source Sans Pro"/>
          <w:i/>
        </w:rPr>
        <w:t>[</w:t>
      </w:r>
      <w:r w:rsidRPr="004E6840">
        <w:rPr>
          <w:rFonts w:ascii="Source Sans Pro" w:hAnsi="Source Sans Pro"/>
          <w:i/>
        </w:rPr>
        <w:t>USACE</w:t>
      </w:r>
      <w:r w:rsidR="00591332" w:rsidRPr="004E6840">
        <w:rPr>
          <w:rFonts w:ascii="Source Sans Pro" w:hAnsi="Source Sans Pro"/>
          <w:i/>
        </w:rPr>
        <w:t>]</w:t>
      </w:r>
      <w:r w:rsidR="005144E2" w:rsidRPr="004E6840">
        <w:rPr>
          <w:rFonts w:ascii="Source Sans Pro" w:hAnsi="Source Sans Pro"/>
          <w:i/>
        </w:rPr>
        <w:t>;</w:t>
      </w:r>
      <w:r w:rsidR="00AC66D0" w:rsidRPr="004E6840">
        <w:rPr>
          <w:rFonts w:ascii="Source Sans Pro" w:hAnsi="Source Sans Pro"/>
          <w:i/>
        </w:rPr>
        <w:t xml:space="preserve"> </w:t>
      </w:r>
      <w:r w:rsidR="00E36A23" w:rsidRPr="004E6840">
        <w:rPr>
          <w:rFonts w:ascii="Source Sans Pro" w:hAnsi="Source Sans Pro"/>
          <w:i/>
        </w:rPr>
        <w:t>2</w:t>
      </w:r>
      <w:r w:rsidRPr="004E6840">
        <w:rPr>
          <w:rFonts w:ascii="Source Sans Pro" w:hAnsi="Source Sans Pro"/>
          <w:i/>
        </w:rPr>
        <w:t xml:space="preserve">-4 </w:t>
      </w:r>
      <w:r w:rsidR="00F60815" w:rsidRPr="004E6840">
        <w:rPr>
          <w:rFonts w:ascii="Source Sans Pro" w:hAnsi="Source Sans Pro"/>
          <w:i/>
        </w:rPr>
        <w:t>years)</w:t>
      </w:r>
    </w:p>
    <w:bookmarkEnd w:id="58"/>
    <w:bookmarkEnd w:id="59"/>
    <w:p w14:paraId="4EF444BD" w14:textId="6C9A3D83" w:rsidR="00582B42" w:rsidRPr="004E6840" w:rsidRDefault="00582B42" w:rsidP="00920B4C">
      <w:pPr>
        <w:pStyle w:val="Heading3"/>
        <w:spacing w:before="240"/>
        <w:rPr>
          <w:rFonts w:ascii="Source Sans Pro" w:hAnsi="Source Sans Pro"/>
        </w:rPr>
      </w:pPr>
      <w:r w:rsidRPr="004E6840">
        <w:rPr>
          <w:rFonts w:ascii="Source Sans Pro" w:hAnsi="Source Sans Pro"/>
        </w:rPr>
        <w:t xml:space="preserve">Goal: </w:t>
      </w:r>
      <w:r w:rsidR="009632C9" w:rsidRPr="004E6840">
        <w:rPr>
          <w:rFonts w:ascii="Source Sans Pro" w:hAnsi="Source Sans Pro"/>
        </w:rPr>
        <w:t>Review</w:t>
      </w:r>
      <w:r w:rsidRPr="004E6840">
        <w:rPr>
          <w:rFonts w:ascii="Source Sans Pro" w:hAnsi="Source Sans Pro"/>
        </w:rPr>
        <w:t xml:space="preserve"> </w:t>
      </w:r>
      <w:r w:rsidR="009632C9" w:rsidRPr="004E6840">
        <w:rPr>
          <w:rFonts w:ascii="Source Sans Pro" w:hAnsi="Source Sans Pro"/>
        </w:rPr>
        <w:t xml:space="preserve">regulations and consider proposing </w:t>
      </w:r>
      <w:r w:rsidRPr="004E6840">
        <w:rPr>
          <w:rFonts w:ascii="Source Sans Pro" w:hAnsi="Source Sans Pro"/>
        </w:rPr>
        <w:t>legislation to facilitate offshore critical mineral development</w:t>
      </w:r>
    </w:p>
    <w:p w14:paraId="4045AE30" w14:textId="60D38773" w:rsidR="00F32E77" w:rsidRPr="004E6840" w:rsidRDefault="00582B42" w:rsidP="00F32E77">
      <w:pPr>
        <w:pStyle w:val="BodyText"/>
        <w:rPr>
          <w:rFonts w:ascii="Source Sans Pro" w:hAnsi="Source Sans Pro"/>
          <w:color w:val="000000" w:themeColor="text1"/>
        </w:rPr>
      </w:pPr>
      <w:r w:rsidRPr="004E6840">
        <w:rPr>
          <w:rFonts w:ascii="Source Sans Pro" w:hAnsi="Source Sans Pro"/>
        </w:rPr>
        <w:t xml:space="preserve">Offshore underwater mining </w:t>
      </w:r>
      <w:r w:rsidR="00E90F98" w:rsidRPr="004E6840">
        <w:rPr>
          <w:rFonts w:ascii="Source Sans Pro" w:hAnsi="Source Sans Pro"/>
        </w:rPr>
        <w:t xml:space="preserve">from the seafloor and seawater </w:t>
      </w:r>
      <w:r w:rsidRPr="004E6840">
        <w:rPr>
          <w:rFonts w:ascii="Source Sans Pro" w:hAnsi="Source Sans Pro"/>
        </w:rPr>
        <w:t>represents an unexplo</w:t>
      </w:r>
      <w:r w:rsidR="00EA5936" w:rsidRPr="004E6840">
        <w:rPr>
          <w:rFonts w:ascii="Source Sans Pro" w:hAnsi="Source Sans Pro"/>
        </w:rPr>
        <w:t>red</w:t>
      </w:r>
      <w:r w:rsidRPr="004E6840">
        <w:rPr>
          <w:rFonts w:ascii="Source Sans Pro" w:hAnsi="Source Sans Pro"/>
        </w:rPr>
        <w:t xml:space="preserve"> frontier in minerals production. </w:t>
      </w:r>
      <w:r w:rsidR="00223354" w:rsidRPr="004E6840">
        <w:rPr>
          <w:rFonts w:ascii="Source Sans Pro" w:hAnsi="Source Sans Pro"/>
        </w:rPr>
        <w:t>M</w:t>
      </w:r>
      <w:r w:rsidRPr="004E6840">
        <w:rPr>
          <w:rFonts w:ascii="Source Sans Pro" w:hAnsi="Source Sans Pro"/>
        </w:rPr>
        <w:t xml:space="preserve">inerals are known to </w:t>
      </w:r>
      <w:r w:rsidR="00EA5936" w:rsidRPr="004E6840">
        <w:rPr>
          <w:rFonts w:ascii="Source Sans Pro" w:hAnsi="Source Sans Pro"/>
        </w:rPr>
        <w:t>be located</w:t>
      </w:r>
      <w:r w:rsidRPr="004E6840">
        <w:rPr>
          <w:rFonts w:ascii="Source Sans Pro" w:hAnsi="Source Sans Pro"/>
        </w:rPr>
        <w:t xml:space="preserve"> off the Pacific and Atlantic coasts as well as off the coast of Alaska and U.S. territories and possessions. Domestically, </w:t>
      </w:r>
      <w:r w:rsidR="00F43739" w:rsidRPr="004E6840">
        <w:rPr>
          <w:rFonts w:ascii="Source Sans Pro" w:hAnsi="Source Sans Pro"/>
        </w:rPr>
        <w:t>BOEM</w:t>
      </w:r>
      <w:r w:rsidRPr="004E6840">
        <w:rPr>
          <w:rFonts w:ascii="Source Sans Pro" w:hAnsi="Source Sans Pro"/>
        </w:rPr>
        <w:t xml:space="preserve"> has authority over offshore mineral development on the </w:t>
      </w:r>
      <w:r w:rsidR="008C4A76" w:rsidRPr="004E6840">
        <w:rPr>
          <w:rFonts w:ascii="Source Sans Pro" w:hAnsi="Source Sans Pro"/>
        </w:rPr>
        <w:t>F</w:t>
      </w:r>
      <w:r w:rsidRPr="004E6840">
        <w:rPr>
          <w:rFonts w:ascii="Source Sans Pro" w:hAnsi="Source Sans Pro"/>
        </w:rPr>
        <w:t xml:space="preserve">ederal Outer Continental Shelf, which largely overlaps the </w:t>
      </w:r>
      <w:r w:rsidR="00F83D96" w:rsidRPr="004E6840">
        <w:rPr>
          <w:rFonts w:ascii="Source Sans Pro" w:hAnsi="Source Sans Pro"/>
        </w:rPr>
        <w:t>U.S. Exclusive Economic Zone</w:t>
      </w:r>
      <w:r w:rsidR="00360B4B" w:rsidRPr="004E6840">
        <w:rPr>
          <w:rFonts w:ascii="Source Sans Pro" w:hAnsi="Source Sans Pro"/>
        </w:rPr>
        <w:t>.</w:t>
      </w:r>
      <w:r w:rsidRPr="004E6840">
        <w:rPr>
          <w:rFonts w:ascii="Source Sans Pro" w:hAnsi="Source Sans Pro"/>
        </w:rPr>
        <w:t xml:space="preserve"> </w:t>
      </w:r>
      <w:r w:rsidR="00F32E77" w:rsidRPr="004E6840">
        <w:rPr>
          <w:rFonts w:ascii="Source Sans Pro" w:hAnsi="Source Sans Pro"/>
        </w:rPr>
        <w:t xml:space="preserve">NOAA has the primary responsibility for authorizing activities for the exploration and </w:t>
      </w:r>
      <w:r w:rsidR="00F32E77" w:rsidRPr="004E6840">
        <w:rPr>
          <w:rFonts w:ascii="Source Sans Pro" w:hAnsi="Source Sans Pro"/>
        </w:rPr>
        <w:lastRenderedPageBreak/>
        <w:t xml:space="preserve">commercial recovery of manganese nodules by U.S. companies under the Deep Seabed Hard Mineral Resources Act. </w:t>
      </w:r>
    </w:p>
    <w:p w14:paraId="0AE84018" w14:textId="2E8F660C" w:rsidR="00582B42" w:rsidRPr="004E6840" w:rsidRDefault="00582B42" w:rsidP="00FC6AAD">
      <w:pPr>
        <w:pStyle w:val="ListParagraph"/>
        <w:numPr>
          <w:ilvl w:val="1"/>
          <w:numId w:val="12"/>
        </w:numPr>
        <w:ind w:left="540" w:hanging="540"/>
        <w:jc w:val="both"/>
        <w:rPr>
          <w:rFonts w:ascii="Source Sans Pro" w:hAnsi="Source Sans Pro"/>
        </w:rPr>
      </w:pPr>
      <w:r w:rsidRPr="004E6840">
        <w:rPr>
          <w:rFonts w:ascii="Source Sans Pro" w:hAnsi="Source Sans Pro"/>
        </w:rPr>
        <w:t xml:space="preserve">Provide recommendations to revise existing regulations to facilitate offshore mineral leasing. </w:t>
      </w:r>
      <w:r w:rsidRPr="004E6840">
        <w:rPr>
          <w:rFonts w:ascii="Source Sans Pro" w:hAnsi="Source Sans Pro"/>
          <w:i/>
        </w:rPr>
        <w:t>(</w:t>
      </w:r>
      <w:r w:rsidR="00F32E77" w:rsidRPr="004E6840">
        <w:rPr>
          <w:rFonts w:ascii="Source Sans Pro" w:hAnsi="Source Sans Pro"/>
          <w:i/>
        </w:rPr>
        <w:t xml:space="preserve">DOC (NOAA), </w:t>
      </w:r>
      <w:r w:rsidRPr="004E6840">
        <w:rPr>
          <w:rFonts w:ascii="Source Sans Pro" w:hAnsi="Source Sans Pro"/>
          <w:i/>
        </w:rPr>
        <w:t>DOI [BOEM]</w:t>
      </w:r>
      <w:r w:rsidR="005144E2" w:rsidRPr="004E6840">
        <w:rPr>
          <w:rFonts w:ascii="Source Sans Pro" w:hAnsi="Source Sans Pro"/>
          <w:i/>
        </w:rPr>
        <w:t>;</w:t>
      </w:r>
      <w:r w:rsidR="00AC66D0" w:rsidRPr="004E6840">
        <w:rPr>
          <w:rFonts w:ascii="Source Sans Pro" w:hAnsi="Source Sans Pro"/>
          <w:i/>
        </w:rPr>
        <w:t xml:space="preserve"> </w:t>
      </w:r>
      <w:r w:rsidR="00E36A23" w:rsidRPr="004E6840">
        <w:rPr>
          <w:rFonts w:ascii="Source Sans Pro" w:hAnsi="Source Sans Pro"/>
          <w:i/>
        </w:rPr>
        <w:t>1</w:t>
      </w:r>
      <w:r w:rsidRPr="004E6840">
        <w:rPr>
          <w:rFonts w:ascii="Source Sans Pro" w:hAnsi="Source Sans Pro"/>
          <w:i/>
        </w:rPr>
        <w:t xml:space="preserve"> </w:t>
      </w:r>
      <w:r w:rsidR="007C7B48" w:rsidRPr="004E6840">
        <w:rPr>
          <w:rFonts w:ascii="Source Sans Pro" w:hAnsi="Source Sans Pro"/>
          <w:i/>
        </w:rPr>
        <w:t>year)</w:t>
      </w:r>
    </w:p>
    <w:p w14:paraId="0AEF9497" w14:textId="293ED508" w:rsidR="00311866" w:rsidRPr="004E6840" w:rsidRDefault="00582B42" w:rsidP="00FC6AAD">
      <w:pPr>
        <w:pStyle w:val="ListParagraph"/>
        <w:numPr>
          <w:ilvl w:val="1"/>
          <w:numId w:val="12"/>
        </w:numPr>
        <w:ind w:left="540" w:hanging="540"/>
        <w:jc w:val="both"/>
        <w:rPr>
          <w:rFonts w:ascii="Source Sans Pro" w:hAnsi="Source Sans Pro"/>
        </w:rPr>
      </w:pPr>
      <w:r w:rsidRPr="004E6840">
        <w:rPr>
          <w:rFonts w:ascii="Source Sans Pro" w:hAnsi="Source Sans Pro"/>
        </w:rPr>
        <w:t xml:space="preserve">Provide recommendations to improve the two-step exploration license and commercial recovery permitting process. </w:t>
      </w:r>
      <w:r w:rsidRPr="004E6840">
        <w:rPr>
          <w:rFonts w:ascii="Source Sans Pro" w:hAnsi="Source Sans Pro"/>
          <w:i/>
        </w:rPr>
        <w:t>(</w:t>
      </w:r>
      <w:r w:rsidR="00F32E77" w:rsidRPr="004E6840">
        <w:rPr>
          <w:rFonts w:ascii="Source Sans Pro" w:hAnsi="Source Sans Pro"/>
          <w:i/>
        </w:rPr>
        <w:t xml:space="preserve">DOC (NOAA), </w:t>
      </w:r>
      <w:r w:rsidRPr="004E6840">
        <w:rPr>
          <w:rFonts w:ascii="Source Sans Pro" w:hAnsi="Source Sans Pro"/>
          <w:i/>
        </w:rPr>
        <w:t>DOI [BOEM]</w:t>
      </w:r>
      <w:r w:rsidR="005144E2" w:rsidRPr="004E6840">
        <w:rPr>
          <w:rFonts w:ascii="Source Sans Pro" w:hAnsi="Source Sans Pro"/>
          <w:i/>
        </w:rPr>
        <w:t>;</w:t>
      </w:r>
      <w:r w:rsidR="00AC66D0" w:rsidRPr="004E6840">
        <w:rPr>
          <w:rFonts w:ascii="Source Sans Pro" w:hAnsi="Source Sans Pro"/>
          <w:i/>
        </w:rPr>
        <w:t xml:space="preserve"> </w:t>
      </w:r>
      <w:r w:rsidR="00E36A23" w:rsidRPr="004E6840">
        <w:rPr>
          <w:rFonts w:ascii="Source Sans Pro" w:hAnsi="Source Sans Pro"/>
          <w:i/>
        </w:rPr>
        <w:t>1</w:t>
      </w:r>
      <w:r w:rsidRPr="004E6840">
        <w:rPr>
          <w:rFonts w:ascii="Source Sans Pro" w:hAnsi="Source Sans Pro"/>
          <w:i/>
        </w:rPr>
        <w:t xml:space="preserve">-2 </w:t>
      </w:r>
      <w:r w:rsidR="00F60815" w:rsidRPr="004E6840">
        <w:rPr>
          <w:rFonts w:ascii="Source Sans Pro" w:hAnsi="Source Sans Pro"/>
          <w:i/>
        </w:rPr>
        <w:t>years)</w:t>
      </w:r>
    </w:p>
    <w:p w14:paraId="24241D5A" w14:textId="77777777" w:rsidR="007C7B48" w:rsidRPr="004E6840" w:rsidRDefault="007C7B48" w:rsidP="00920B4C">
      <w:pPr>
        <w:pStyle w:val="Heading3"/>
        <w:spacing w:before="240"/>
        <w:rPr>
          <w:rFonts w:ascii="Source Sans Pro" w:hAnsi="Source Sans Pro"/>
        </w:rPr>
      </w:pPr>
      <w:bookmarkStart w:id="60" w:name="_Toc519843016"/>
      <w:bookmarkStart w:id="61" w:name="_Toc519603212"/>
      <w:r w:rsidRPr="004E6840">
        <w:rPr>
          <w:rFonts w:ascii="Source Sans Pro" w:hAnsi="Source Sans Pro"/>
        </w:rPr>
        <w:t xml:space="preserve">Goal: </w:t>
      </w:r>
      <w:bookmarkEnd w:id="60"/>
      <w:bookmarkEnd w:id="61"/>
      <w:r w:rsidRPr="004E6840">
        <w:rPr>
          <w:rFonts w:ascii="Source Sans Pro" w:hAnsi="Source Sans Pro"/>
        </w:rPr>
        <w:t xml:space="preserve">Evaluate the feasibility of including high-priority mineral projects for review as part of Title 41 of the </w:t>
      </w:r>
      <w:r w:rsidR="00F30EFB" w:rsidRPr="004E6840">
        <w:rPr>
          <w:rFonts w:ascii="Source Sans Pro" w:hAnsi="Source Sans Pro"/>
        </w:rPr>
        <w:t>Fixing America’s Surface Transportation (</w:t>
      </w:r>
      <w:r w:rsidRPr="004E6840">
        <w:rPr>
          <w:rFonts w:ascii="Source Sans Pro" w:hAnsi="Source Sans Pro"/>
        </w:rPr>
        <w:t>FAST</w:t>
      </w:r>
      <w:r w:rsidR="00F30EFB" w:rsidRPr="004E6840">
        <w:rPr>
          <w:rFonts w:ascii="Source Sans Pro" w:hAnsi="Source Sans Pro"/>
        </w:rPr>
        <w:t>)</w:t>
      </w:r>
      <w:r w:rsidRPr="004E6840">
        <w:rPr>
          <w:rFonts w:ascii="Source Sans Pro" w:hAnsi="Source Sans Pro"/>
        </w:rPr>
        <w:t xml:space="preserve"> Act and One Federal Decision Framework</w:t>
      </w:r>
    </w:p>
    <w:p w14:paraId="1886DDE3" w14:textId="53ED628B" w:rsidR="007C7B48" w:rsidRPr="004E6840" w:rsidRDefault="007C7B48" w:rsidP="00614B2B">
      <w:pPr>
        <w:pStyle w:val="BodyText"/>
        <w:rPr>
          <w:rFonts w:ascii="Source Sans Pro" w:eastAsiaTheme="minorHAnsi" w:hAnsi="Source Sans Pro"/>
        </w:rPr>
      </w:pPr>
      <w:r w:rsidRPr="004E6840">
        <w:rPr>
          <w:rFonts w:ascii="Source Sans Pro" w:hAnsi="Source Sans Pro"/>
        </w:rPr>
        <w:t xml:space="preserve">Title 41 of the FAST Act (FAST-41) and the One Federal Decision Framework </w:t>
      </w:r>
      <w:r w:rsidR="00A20AD7" w:rsidRPr="004E6840">
        <w:rPr>
          <w:rFonts w:ascii="Source Sans Pro" w:hAnsi="Source Sans Pro"/>
        </w:rPr>
        <w:t xml:space="preserve">were </w:t>
      </w:r>
      <w:r w:rsidRPr="004E6840">
        <w:rPr>
          <w:rFonts w:ascii="Source Sans Pro" w:hAnsi="Source Sans Pro"/>
        </w:rPr>
        <w:t>designed to improve the timeli</w:t>
      </w:r>
      <w:r w:rsidR="00F64D28" w:rsidRPr="004E6840">
        <w:rPr>
          <w:rFonts w:ascii="Source Sans Pro" w:hAnsi="Source Sans Pro"/>
        </w:rPr>
        <w:t xml:space="preserve">ness and predictability of the </w:t>
      </w:r>
      <w:r w:rsidR="008C4A76" w:rsidRPr="004E6840">
        <w:rPr>
          <w:rFonts w:ascii="Source Sans Pro" w:hAnsi="Source Sans Pro"/>
        </w:rPr>
        <w:t>F</w:t>
      </w:r>
      <w:r w:rsidRPr="004E6840">
        <w:rPr>
          <w:rFonts w:ascii="Source Sans Pro" w:hAnsi="Source Sans Pro"/>
        </w:rPr>
        <w:t>ederal environmental review and authorization for high priority infrastructure projects. These pr</w:t>
      </w:r>
      <w:r w:rsidR="008738CB" w:rsidRPr="004E6840">
        <w:rPr>
          <w:rFonts w:ascii="Source Sans Pro" w:hAnsi="Source Sans Pro"/>
        </w:rPr>
        <w:t xml:space="preserve">ocesses provide assurance that </w:t>
      </w:r>
      <w:r w:rsidRPr="004E6840">
        <w:rPr>
          <w:rFonts w:ascii="Source Sans Pro" w:hAnsi="Source Sans Pro"/>
        </w:rPr>
        <w:t>agencies will work together to develop a single permitting schedule for environmental review and authorization decisions, prepare a single environmental impact statement, sign a single</w:t>
      </w:r>
      <w:r w:rsidR="00251C9E" w:rsidRPr="004E6840">
        <w:rPr>
          <w:rFonts w:ascii="Source Sans Pro" w:hAnsi="Source Sans Pro"/>
        </w:rPr>
        <w:t xml:space="preserve"> record of decision</w:t>
      </w:r>
      <w:r w:rsidRPr="004E6840">
        <w:rPr>
          <w:rFonts w:ascii="Source Sans Pro" w:hAnsi="Source Sans Pro"/>
        </w:rPr>
        <w:t xml:space="preserve">, and issue all necessary authorization decisions within 90 days of issuance of the </w:t>
      </w:r>
      <w:r w:rsidR="00CE32E1" w:rsidRPr="004E6840">
        <w:rPr>
          <w:rFonts w:ascii="Source Sans Pro" w:hAnsi="Source Sans Pro"/>
        </w:rPr>
        <w:t>record of decision</w:t>
      </w:r>
      <w:r w:rsidRPr="004E6840">
        <w:rPr>
          <w:rFonts w:ascii="Source Sans Pro" w:hAnsi="Source Sans Pro"/>
        </w:rPr>
        <w:t>, subject to limited exceptions. Currently, mineral projects are not considered under these frameworks</w:t>
      </w:r>
      <w:r w:rsidR="000D6353" w:rsidRPr="004E6840">
        <w:rPr>
          <w:rFonts w:ascii="Source Sans Pro" w:hAnsi="Source Sans Pro"/>
        </w:rPr>
        <w:t>.</w:t>
      </w:r>
    </w:p>
    <w:p w14:paraId="08FB1F4A" w14:textId="04F42558" w:rsidR="00311866" w:rsidRPr="004E6840" w:rsidRDefault="007C7B48" w:rsidP="00FD093D">
      <w:pPr>
        <w:pStyle w:val="ListParagraph"/>
        <w:numPr>
          <w:ilvl w:val="1"/>
          <w:numId w:val="12"/>
        </w:numPr>
        <w:ind w:left="720" w:hanging="720"/>
        <w:jc w:val="both"/>
        <w:rPr>
          <w:rFonts w:ascii="Source Sans Pro" w:hAnsi="Source Sans Pro"/>
        </w:rPr>
      </w:pPr>
      <w:r w:rsidRPr="004E6840">
        <w:rPr>
          <w:rFonts w:ascii="Source Sans Pro" w:hAnsi="Source Sans Pro"/>
        </w:rPr>
        <w:t>Provide recommendations to the Ex</w:t>
      </w:r>
      <w:r w:rsidR="00F64D28" w:rsidRPr="004E6840">
        <w:rPr>
          <w:rFonts w:ascii="Source Sans Pro" w:hAnsi="Source Sans Pro"/>
        </w:rPr>
        <w:t xml:space="preserve">ecutive Director of the </w:t>
      </w:r>
      <w:r w:rsidR="00605C93" w:rsidRPr="004E6840">
        <w:rPr>
          <w:rFonts w:ascii="Source Sans Pro" w:hAnsi="Source Sans Pro"/>
        </w:rPr>
        <w:t>F</w:t>
      </w:r>
      <w:r w:rsidRPr="004E6840">
        <w:rPr>
          <w:rFonts w:ascii="Source Sans Pro" w:hAnsi="Source Sans Pro"/>
        </w:rPr>
        <w:t>ederal Permitting Improvement Steering Council on the feasibility of allowing mineral projects to be included as part of FAST-41 and the</w:t>
      </w:r>
      <w:r w:rsidR="00EA5936" w:rsidRPr="004E6840">
        <w:rPr>
          <w:rFonts w:ascii="Source Sans Pro" w:hAnsi="Source Sans Pro"/>
        </w:rPr>
        <w:t xml:space="preserve"> definition of “infrastructure project” under Executive Order 13807, which established</w:t>
      </w:r>
      <w:r w:rsidRPr="004E6840">
        <w:rPr>
          <w:rFonts w:ascii="Source Sans Pro" w:hAnsi="Source Sans Pro"/>
        </w:rPr>
        <w:t xml:space="preserve"> One Federal Decision framework. (</w:t>
      </w:r>
      <w:r w:rsidRPr="004E6840">
        <w:rPr>
          <w:rFonts w:ascii="Source Sans Pro" w:hAnsi="Source Sans Pro"/>
          <w:i/>
        </w:rPr>
        <w:t xml:space="preserve">DOI [BLM], USDA [USFS]; </w:t>
      </w:r>
      <w:r w:rsidR="00D46B41" w:rsidRPr="004E6840">
        <w:rPr>
          <w:rFonts w:ascii="Source Sans Pro" w:hAnsi="Source Sans Pro"/>
          <w:i/>
        </w:rPr>
        <w:t>1</w:t>
      </w:r>
      <w:r w:rsidRPr="004E6840">
        <w:rPr>
          <w:rFonts w:ascii="Source Sans Pro" w:hAnsi="Source Sans Pro"/>
          <w:i/>
        </w:rPr>
        <w:t xml:space="preserve"> year</w:t>
      </w:r>
      <w:r w:rsidRPr="004E6840">
        <w:rPr>
          <w:rFonts w:ascii="Source Sans Pro" w:hAnsi="Source Sans Pro"/>
        </w:rPr>
        <w:t>)</w:t>
      </w:r>
    </w:p>
    <w:p w14:paraId="24EC1AD9" w14:textId="77777777" w:rsidR="00003D37" w:rsidRDefault="00003D37">
      <w:pPr>
        <w:spacing w:after="0" w:line="240" w:lineRule="auto"/>
        <w:rPr>
          <w:b/>
          <w:sz w:val="28"/>
          <w:szCs w:val="28"/>
        </w:rPr>
      </w:pPr>
      <w:r>
        <w:br w:type="page"/>
      </w:r>
    </w:p>
    <w:p w14:paraId="10CEBCD1" w14:textId="77777777" w:rsidR="00311866" w:rsidRPr="00C96783" w:rsidRDefault="00311866" w:rsidP="00FC6AAD">
      <w:pPr>
        <w:pStyle w:val="ListParagraph"/>
        <w:numPr>
          <w:ilvl w:val="0"/>
          <w:numId w:val="12"/>
        </w:numPr>
        <w:jc w:val="both"/>
        <w:rPr>
          <w:i/>
        </w:rPr>
        <w:sectPr w:rsidR="00311866" w:rsidRPr="00C96783" w:rsidSect="00920B4C">
          <w:pgSz w:w="12240" w:h="15840" w:code="1"/>
          <w:pgMar w:top="1440" w:right="1800" w:bottom="1440" w:left="1800" w:header="720" w:footer="720" w:gutter="0"/>
          <w:cols w:space="720"/>
        </w:sectPr>
      </w:pPr>
      <w:bookmarkStart w:id="62" w:name="_Toc517280364"/>
      <w:bookmarkEnd w:id="53"/>
    </w:p>
    <w:p w14:paraId="16CCDCE9" w14:textId="6CF0E96C" w:rsidR="00366676" w:rsidRPr="004E6840" w:rsidRDefault="00366676" w:rsidP="00920B4C">
      <w:pPr>
        <w:pStyle w:val="Heading2"/>
        <w:numPr>
          <w:ilvl w:val="1"/>
          <w:numId w:val="0"/>
        </w:numPr>
        <w:spacing w:before="0" w:after="0"/>
        <w:jc w:val="both"/>
        <w:rPr>
          <w:rFonts w:ascii="Source Sans Pro" w:hAnsi="Source Sans Pro"/>
        </w:rPr>
      </w:pPr>
      <w:bookmarkStart w:id="63" w:name="_Toc526253802"/>
      <w:bookmarkStart w:id="64" w:name="_Toc2946459"/>
      <w:r w:rsidRPr="004E6840">
        <w:rPr>
          <w:rFonts w:ascii="Source Sans Pro" w:hAnsi="Source Sans Pro"/>
        </w:rPr>
        <w:lastRenderedPageBreak/>
        <w:t xml:space="preserve">Call to Action </w:t>
      </w:r>
      <w:r w:rsidR="000A2850" w:rsidRPr="004E6840">
        <w:rPr>
          <w:rFonts w:ascii="Source Sans Pro" w:hAnsi="Source Sans Pro"/>
        </w:rPr>
        <w:t>6</w:t>
      </w:r>
      <w:r w:rsidRPr="004E6840">
        <w:rPr>
          <w:rFonts w:ascii="Source Sans Pro" w:hAnsi="Source Sans Pro"/>
        </w:rPr>
        <w:t xml:space="preserve">: </w:t>
      </w:r>
      <w:r w:rsidR="003C5E9A" w:rsidRPr="004E6840">
        <w:rPr>
          <w:rFonts w:ascii="Source Sans Pro" w:hAnsi="Source Sans Pro"/>
        </w:rPr>
        <w:t>Grow the American Critical Minerals</w:t>
      </w:r>
      <w:r w:rsidR="00FA3FAB" w:rsidRPr="004E6840">
        <w:rPr>
          <w:rFonts w:ascii="Source Sans Pro" w:hAnsi="Source Sans Pro"/>
        </w:rPr>
        <w:t xml:space="preserve"> </w:t>
      </w:r>
      <w:bookmarkEnd w:id="63"/>
      <w:r w:rsidR="00FA3FAB" w:rsidRPr="004E6840">
        <w:rPr>
          <w:rFonts w:ascii="Source Sans Pro" w:hAnsi="Source Sans Pro"/>
        </w:rPr>
        <w:t>Workforce</w:t>
      </w:r>
      <w:bookmarkEnd w:id="64"/>
      <w:r w:rsidR="00FA3FAB" w:rsidRPr="004E6840">
        <w:rPr>
          <w:rFonts w:ascii="Source Sans Pro" w:hAnsi="Source Sans Pro"/>
        </w:rPr>
        <w:t xml:space="preserve"> </w:t>
      </w:r>
    </w:p>
    <w:p w14:paraId="4C438BC5" w14:textId="77777777" w:rsidR="00334DFF" w:rsidRPr="004E6840" w:rsidRDefault="00334DFF" w:rsidP="00920B4C">
      <w:pPr>
        <w:pStyle w:val="BodyTextNoIndent"/>
        <w:spacing w:after="0"/>
        <w:rPr>
          <w:rFonts w:ascii="Source Sans Pro" w:hAnsi="Source Sans Pro"/>
          <w:i/>
        </w:rPr>
      </w:pPr>
    </w:p>
    <w:p w14:paraId="0D2316C4" w14:textId="5C24EFEA" w:rsidR="00E777A5" w:rsidRPr="004E6840" w:rsidRDefault="00245C46" w:rsidP="00920B4C">
      <w:pPr>
        <w:pStyle w:val="BodyTextNoIndent"/>
        <w:spacing w:after="0"/>
        <w:rPr>
          <w:rFonts w:ascii="Source Sans Pro" w:hAnsi="Source Sans Pro"/>
          <w:i/>
        </w:rPr>
      </w:pPr>
      <w:r w:rsidRPr="004E6840">
        <w:rPr>
          <w:rFonts w:ascii="Source Sans Pro" w:hAnsi="Source Sans Pro"/>
          <w:i/>
        </w:rPr>
        <w:t xml:space="preserve">The entire </w:t>
      </w:r>
      <w:r w:rsidR="00062CE2" w:rsidRPr="004E6840">
        <w:rPr>
          <w:rFonts w:ascii="Source Sans Pro" w:hAnsi="Source Sans Pro"/>
          <w:i/>
        </w:rPr>
        <w:t>U.S. critical minerals</w:t>
      </w:r>
      <w:r w:rsidRPr="004E6840">
        <w:rPr>
          <w:rFonts w:ascii="Source Sans Pro" w:hAnsi="Source Sans Pro"/>
          <w:i/>
        </w:rPr>
        <w:t xml:space="preserve"> supply chain </w:t>
      </w:r>
      <w:r w:rsidR="00F01E61" w:rsidRPr="004E6840">
        <w:rPr>
          <w:rFonts w:ascii="Source Sans Pro" w:hAnsi="Source Sans Pro"/>
          <w:i/>
        </w:rPr>
        <w:t>face</w:t>
      </w:r>
      <w:r w:rsidRPr="004E6840">
        <w:rPr>
          <w:rFonts w:ascii="Source Sans Pro" w:hAnsi="Source Sans Pro"/>
          <w:i/>
        </w:rPr>
        <w:t>s</w:t>
      </w:r>
      <w:r w:rsidR="00F01E61" w:rsidRPr="004E6840">
        <w:rPr>
          <w:rFonts w:ascii="Source Sans Pro" w:hAnsi="Source Sans Pro"/>
          <w:i/>
        </w:rPr>
        <w:t xml:space="preserve"> workforce challenges</w:t>
      </w:r>
      <w:r w:rsidR="00062CE2" w:rsidRPr="004E6840">
        <w:rPr>
          <w:rFonts w:ascii="Source Sans Pro" w:hAnsi="Source Sans Pro"/>
          <w:i/>
        </w:rPr>
        <w:t>, including aging and retiring personnel and faculty</w:t>
      </w:r>
      <w:r w:rsidR="00F01E61" w:rsidRPr="004E6840">
        <w:rPr>
          <w:rFonts w:ascii="Source Sans Pro" w:hAnsi="Source Sans Pro"/>
          <w:i/>
        </w:rPr>
        <w:t>;</w:t>
      </w:r>
      <w:r w:rsidR="00062CE2" w:rsidRPr="004E6840">
        <w:rPr>
          <w:rFonts w:ascii="Source Sans Pro" w:hAnsi="Source Sans Pro"/>
          <w:i/>
        </w:rPr>
        <w:t xml:space="preserve"> public perceptions about the nature of mining and mineral processing</w:t>
      </w:r>
      <w:r w:rsidR="00F01E61" w:rsidRPr="004E6840">
        <w:rPr>
          <w:rFonts w:ascii="Source Sans Pro" w:hAnsi="Source Sans Pro"/>
          <w:i/>
        </w:rPr>
        <w:t>;</w:t>
      </w:r>
      <w:r w:rsidR="00062CE2" w:rsidRPr="004E6840">
        <w:rPr>
          <w:rFonts w:ascii="Source Sans Pro" w:hAnsi="Source Sans Pro"/>
          <w:i/>
        </w:rPr>
        <w:t xml:space="preserve"> and foreign competition for U.S. talent. </w:t>
      </w:r>
      <w:r w:rsidR="00D7137E" w:rsidRPr="004E6840">
        <w:rPr>
          <w:rFonts w:ascii="Source Sans Pro" w:hAnsi="Source Sans Pro"/>
          <w:i/>
        </w:rPr>
        <w:t>U</w:t>
      </w:r>
      <w:r w:rsidR="00062CE2" w:rsidRPr="004E6840">
        <w:rPr>
          <w:rFonts w:ascii="Source Sans Pro" w:hAnsi="Source Sans Pro"/>
          <w:i/>
        </w:rPr>
        <w:t xml:space="preserve">nless these challenges are addressed, </w:t>
      </w:r>
      <w:r w:rsidR="00435409" w:rsidRPr="004E6840">
        <w:rPr>
          <w:rFonts w:ascii="Source Sans Pro" w:hAnsi="Source Sans Pro"/>
          <w:i/>
        </w:rPr>
        <w:t>there may not be enough qualified U.S. workers to meet</w:t>
      </w:r>
      <w:r w:rsidR="00062CE2" w:rsidRPr="004E6840">
        <w:rPr>
          <w:rFonts w:ascii="Source Sans Pro" w:hAnsi="Source Sans Pro"/>
          <w:i/>
        </w:rPr>
        <w:t xml:space="preserve"> domestic production</w:t>
      </w:r>
      <w:r w:rsidR="00435409" w:rsidRPr="004E6840">
        <w:rPr>
          <w:rFonts w:ascii="Source Sans Pro" w:hAnsi="Source Sans Pro"/>
          <w:i/>
        </w:rPr>
        <w:t xml:space="preserve"> needs</w:t>
      </w:r>
      <w:r w:rsidR="005A6D70" w:rsidRPr="004E6840">
        <w:rPr>
          <w:rFonts w:ascii="Source Sans Pro" w:hAnsi="Source Sans Pro"/>
          <w:i/>
        </w:rPr>
        <w:t xml:space="preserve"> across the entire critical minerals supply chain</w:t>
      </w:r>
      <w:r w:rsidR="00062CE2" w:rsidRPr="004E6840">
        <w:rPr>
          <w:rFonts w:ascii="Source Sans Pro" w:hAnsi="Source Sans Pro"/>
          <w:i/>
        </w:rPr>
        <w:t xml:space="preserve">. </w:t>
      </w:r>
    </w:p>
    <w:p w14:paraId="162D1EC5" w14:textId="77777777" w:rsidR="00E777A5" w:rsidRPr="004E6840" w:rsidRDefault="00E777A5" w:rsidP="00E777A5">
      <w:pPr>
        <w:pStyle w:val="BodyTextNoIndent"/>
        <w:rPr>
          <w:rFonts w:ascii="Source Sans Pro" w:hAnsi="Source Sans Pro"/>
          <w:i/>
        </w:rPr>
      </w:pPr>
      <w:r w:rsidRPr="004E6840">
        <w:rPr>
          <w:rFonts w:ascii="Source Sans Pro" w:hAnsi="Source Sans Pro"/>
          <w:i/>
        </w:rPr>
        <w:t>________________________________________________________________________</w:t>
      </w:r>
    </w:p>
    <w:p w14:paraId="2B830AAB" w14:textId="1FF5DEED" w:rsidR="00366676" w:rsidRPr="004E6840" w:rsidRDefault="006F27ED" w:rsidP="00614B2B">
      <w:pPr>
        <w:pStyle w:val="BodyText"/>
        <w:rPr>
          <w:rFonts w:ascii="Source Sans Pro" w:hAnsi="Source Sans Pro"/>
        </w:rPr>
      </w:pPr>
      <w:r w:rsidRPr="004E6840">
        <w:rPr>
          <w:rFonts w:ascii="Source Sans Pro" w:hAnsi="Source Sans Pro"/>
        </w:rPr>
        <w:t xml:space="preserve">The </w:t>
      </w:r>
      <w:r w:rsidR="00245C46" w:rsidRPr="004E6840">
        <w:rPr>
          <w:rFonts w:ascii="Source Sans Pro" w:hAnsi="Source Sans Pro"/>
        </w:rPr>
        <w:t>mineral supply chain sector workforce</w:t>
      </w:r>
      <w:r w:rsidRPr="004E6840">
        <w:rPr>
          <w:rFonts w:ascii="Source Sans Pro" w:hAnsi="Source Sans Pro"/>
        </w:rPr>
        <w:t xml:space="preserve"> is currently decreasing in number a</w:t>
      </w:r>
      <w:r w:rsidR="003D3041" w:rsidRPr="004E6840">
        <w:rPr>
          <w:rFonts w:ascii="Source Sans Pro" w:hAnsi="Source Sans Pro"/>
        </w:rPr>
        <w:t>s there are</w:t>
      </w:r>
      <w:r w:rsidR="00F12DE9" w:rsidRPr="004E6840">
        <w:rPr>
          <w:rFonts w:ascii="Source Sans Pro" w:hAnsi="Source Sans Pro"/>
        </w:rPr>
        <w:t xml:space="preserve"> </w:t>
      </w:r>
      <w:r w:rsidR="003D3041" w:rsidRPr="004E6840">
        <w:rPr>
          <w:rFonts w:ascii="Source Sans Pro" w:hAnsi="Source Sans Pro"/>
        </w:rPr>
        <w:t>more retirements than graduat</w:t>
      </w:r>
      <w:r w:rsidRPr="004E6840">
        <w:rPr>
          <w:rFonts w:ascii="Source Sans Pro" w:hAnsi="Source Sans Pro"/>
        </w:rPr>
        <w:t>ing students</w:t>
      </w:r>
      <w:r w:rsidR="00366676" w:rsidRPr="004E6840">
        <w:rPr>
          <w:rFonts w:ascii="Source Sans Pro" w:hAnsi="Source Sans Pro"/>
        </w:rPr>
        <w:t xml:space="preserve">. </w:t>
      </w:r>
      <w:r w:rsidR="002D153A" w:rsidRPr="004E6840">
        <w:rPr>
          <w:rFonts w:ascii="Source Sans Pro" w:hAnsi="Source Sans Pro"/>
        </w:rPr>
        <w:t xml:space="preserve">As noted in a 2013 National Academies </w:t>
      </w:r>
      <w:r w:rsidR="00D7137E" w:rsidRPr="004E6840">
        <w:rPr>
          <w:rFonts w:ascii="Source Sans Pro" w:hAnsi="Source Sans Pro"/>
        </w:rPr>
        <w:t>s</w:t>
      </w:r>
      <w:r w:rsidR="002D153A" w:rsidRPr="004E6840">
        <w:rPr>
          <w:rFonts w:ascii="Source Sans Pro" w:hAnsi="Source Sans Pro"/>
        </w:rPr>
        <w:t>tudy on emerging workforce trends in the domestic energy and mining industries, t</w:t>
      </w:r>
      <w:r w:rsidR="00335610" w:rsidRPr="004E6840">
        <w:rPr>
          <w:rFonts w:ascii="Source Sans Pro" w:hAnsi="Source Sans Pro"/>
        </w:rPr>
        <w:t>h</w:t>
      </w:r>
      <w:r w:rsidR="00245C46" w:rsidRPr="004E6840">
        <w:rPr>
          <w:rFonts w:ascii="Source Sans Pro" w:hAnsi="Source Sans Pro"/>
        </w:rPr>
        <w:t xml:space="preserve">is </w:t>
      </w:r>
      <w:r w:rsidR="00366676" w:rsidRPr="004E6840">
        <w:rPr>
          <w:rFonts w:ascii="Source Sans Pro" w:hAnsi="Source Sans Pro"/>
        </w:rPr>
        <w:t xml:space="preserve">workforce </w:t>
      </w:r>
      <w:r w:rsidR="00335610" w:rsidRPr="004E6840">
        <w:rPr>
          <w:rFonts w:ascii="Source Sans Pro" w:hAnsi="Source Sans Pro"/>
        </w:rPr>
        <w:t xml:space="preserve">faces </w:t>
      </w:r>
      <w:r w:rsidR="00435409" w:rsidRPr="004E6840">
        <w:rPr>
          <w:rFonts w:ascii="Source Sans Pro" w:hAnsi="Source Sans Pro"/>
        </w:rPr>
        <w:t>a wide array of challenges such as: aging and retiring workforce</w:t>
      </w:r>
      <w:r w:rsidR="00003D37" w:rsidRPr="004E6840">
        <w:rPr>
          <w:rFonts w:ascii="Source Sans Pro" w:hAnsi="Source Sans Pro"/>
        </w:rPr>
        <w:t xml:space="preserve"> and </w:t>
      </w:r>
      <w:r w:rsidR="00435409" w:rsidRPr="004E6840">
        <w:rPr>
          <w:rFonts w:ascii="Source Sans Pro" w:hAnsi="Source Sans Pro"/>
        </w:rPr>
        <w:t>faculty; a decrease in mining, mineral engineering, and economic geology programs; negative perceptions with respect to the nature of the work; and foreign competition for U.S. talent.</w:t>
      </w:r>
      <w:r w:rsidR="002D153A" w:rsidRPr="004E6840">
        <w:rPr>
          <w:rStyle w:val="FootnoteReference"/>
          <w:rFonts w:ascii="Source Sans Pro" w:hAnsi="Source Sans Pro"/>
        </w:rPr>
        <w:footnoteReference w:id="49"/>
      </w:r>
    </w:p>
    <w:p w14:paraId="5D3D0D1F" w14:textId="262ECE31" w:rsidR="00366676" w:rsidRPr="004E6840" w:rsidRDefault="00366676" w:rsidP="00614B2B">
      <w:pPr>
        <w:pStyle w:val="BodyText"/>
        <w:rPr>
          <w:rFonts w:ascii="Source Sans Pro" w:hAnsi="Source Sans Pro"/>
          <w:vertAlign w:val="superscript"/>
        </w:rPr>
      </w:pPr>
      <w:r w:rsidRPr="004E6840">
        <w:rPr>
          <w:rFonts w:ascii="Source Sans Pro" w:hAnsi="Source Sans Pro"/>
        </w:rPr>
        <w:t xml:space="preserve">The contractions </w:t>
      </w:r>
      <w:r w:rsidR="00251252" w:rsidRPr="004E6840">
        <w:rPr>
          <w:rFonts w:ascii="Source Sans Pro" w:hAnsi="Source Sans Pro"/>
        </w:rPr>
        <w:t xml:space="preserve">in the supply of individuals with skills in the mining industry </w:t>
      </w:r>
      <w:r w:rsidRPr="004E6840">
        <w:rPr>
          <w:rFonts w:ascii="Source Sans Pro" w:hAnsi="Source Sans Pro"/>
        </w:rPr>
        <w:t>reflect broader declines in R&amp;D in this field.</w:t>
      </w:r>
      <w:r w:rsidR="00547795" w:rsidRPr="004E6840">
        <w:rPr>
          <w:rFonts w:ascii="Source Sans Pro" w:hAnsi="Source Sans Pro"/>
        </w:rPr>
        <w:t xml:space="preserve"> A</w:t>
      </w:r>
      <w:r w:rsidR="0084619E" w:rsidRPr="004E6840">
        <w:rPr>
          <w:rFonts w:ascii="Source Sans Pro" w:hAnsi="Source Sans Pro"/>
        </w:rPr>
        <w:t xml:space="preserve"> renewed interest by the </w:t>
      </w:r>
      <w:r w:rsidR="008C4A76" w:rsidRPr="004E6840">
        <w:rPr>
          <w:rFonts w:ascii="Source Sans Pro" w:hAnsi="Source Sans Pro"/>
        </w:rPr>
        <w:t>F</w:t>
      </w:r>
      <w:r w:rsidR="0084619E" w:rsidRPr="004E6840">
        <w:rPr>
          <w:rFonts w:ascii="Source Sans Pro" w:hAnsi="Source Sans Pro"/>
        </w:rPr>
        <w:t xml:space="preserve">ederal </w:t>
      </w:r>
      <w:r w:rsidR="008C4A76" w:rsidRPr="004E6840">
        <w:rPr>
          <w:rFonts w:ascii="Source Sans Pro" w:hAnsi="Source Sans Pro"/>
        </w:rPr>
        <w:t>G</w:t>
      </w:r>
      <w:r w:rsidRPr="004E6840">
        <w:rPr>
          <w:rFonts w:ascii="Source Sans Pro" w:hAnsi="Source Sans Pro"/>
        </w:rPr>
        <w:t xml:space="preserve">overnment has contributed to the </w:t>
      </w:r>
      <w:r w:rsidR="00251252" w:rsidRPr="004E6840">
        <w:rPr>
          <w:rFonts w:ascii="Source Sans Pro" w:hAnsi="Source Sans Pro"/>
        </w:rPr>
        <w:t>initiation</w:t>
      </w:r>
      <w:r w:rsidRPr="004E6840">
        <w:rPr>
          <w:rFonts w:ascii="Source Sans Pro" w:hAnsi="Source Sans Pro"/>
        </w:rPr>
        <w:t xml:space="preserve"> of programs</w:t>
      </w:r>
      <w:r w:rsidR="00547795" w:rsidRPr="004E6840">
        <w:rPr>
          <w:rFonts w:ascii="Source Sans Pro" w:hAnsi="Source Sans Pro"/>
        </w:rPr>
        <w:t xml:space="preserve"> to help address </w:t>
      </w:r>
      <w:r w:rsidR="00C52249" w:rsidRPr="004E6840">
        <w:rPr>
          <w:rFonts w:ascii="Source Sans Pro" w:hAnsi="Source Sans Pro"/>
        </w:rPr>
        <w:t xml:space="preserve">reductions in the </w:t>
      </w:r>
      <w:r w:rsidR="00375C0D" w:rsidRPr="004E6840">
        <w:rPr>
          <w:rFonts w:ascii="Source Sans Pro" w:hAnsi="Source Sans Pro"/>
        </w:rPr>
        <w:t>minerals supply chain</w:t>
      </w:r>
      <w:r w:rsidR="00C52249" w:rsidRPr="004E6840">
        <w:rPr>
          <w:rFonts w:ascii="Source Sans Pro" w:hAnsi="Source Sans Pro"/>
        </w:rPr>
        <w:t xml:space="preserve"> sector workforce</w:t>
      </w:r>
      <w:r w:rsidRPr="004E6840">
        <w:rPr>
          <w:rFonts w:ascii="Source Sans Pro" w:hAnsi="Source Sans Pro"/>
        </w:rPr>
        <w:t>. For example, DOE</w:t>
      </w:r>
      <w:r w:rsidR="00F94304" w:rsidRPr="004E6840">
        <w:rPr>
          <w:rFonts w:ascii="Source Sans Pro" w:hAnsi="Source Sans Pro"/>
        </w:rPr>
        <w:t xml:space="preserve">’s </w:t>
      </w:r>
      <w:r w:rsidR="00E522B6" w:rsidRPr="004E6840">
        <w:rPr>
          <w:rFonts w:ascii="Source Sans Pro" w:hAnsi="Source Sans Pro"/>
        </w:rPr>
        <w:t xml:space="preserve">CMI </w:t>
      </w:r>
      <w:r w:rsidR="00F94304" w:rsidRPr="004E6840">
        <w:rPr>
          <w:rFonts w:ascii="Source Sans Pro" w:hAnsi="Source Sans Pro"/>
        </w:rPr>
        <w:t>is looking to build necessary skills that have been lost in recent decades</w:t>
      </w:r>
      <w:r w:rsidRPr="004E6840">
        <w:rPr>
          <w:rFonts w:ascii="Source Sans Pro" w:hAnsi="Source Sans Pro"/>
        </w:rPr>
        <w:t xml:space="preserve">. </w:t>
      </w:r>
      <w:r w:rsidR="00547795" w:rsidRPr="004E6840">
        <w:rPr>
          <w:rFonts w:ascii="Source Sans Pro" w:hAnsi="Source Sans Pro"/>
        </w:rPr>
        <w:t>Further</w:t>
      </w:r>
      <w:r w:rsidRPr="004E6840">
        <w:rPr>
          <w:rFonts w:ascii="Source Sans Pro" w:hAnsi="Source Sans Pro"/>
        </w:rPr>
        <w:t xml:space="preserve">, several centers of excellence at U.S. universities </w:t>
      </w:r>
      <w:r w:rsidR="00E547AF" w:rsidRPr="004E6840">
        <w:rPr>
          <w:rFonts w:ascii="Source Sans Pro" w:hAnsi="Source Sans Pro"/>
        </w:rPr>
        <w:t xml:space="preserve">have been or are being established </w:t>
      </w:r>
      <w:r w:rsidRPr="004E6840">
        <w:rPr>
          <w:rFonts w:ascii="Source Sans Pro" w:hAnsi="Source Sans Pro"/>
        </w:rPr>
        <w:t>to focus on engineering challenges, including training individuals to respond more quickly to economic volatility.</w:t>
      </w:r>
      <w:r w:rsidR="00352DA9" w:rsidRPr="004E6840">
        <w:rPr>
          <w:rFonts w:ascii="Source Sans Pro" w:hAnsi="Source Sans Pro"/>
        </w:rPr>
        <w:t xml:space="preserve"> </w:t>
      </w:r>
      <w:r w:rsidRPr="004E6840">
        <w:rPr>
          <w:rFonts w:ascii="Source Sans Pro" w:hAnsi="Source Sans Pro"/>
        </w:rPr>
        <w:t>However, broader advance</w:t>
      </w:r>
      <w:r w:rsidR="00251252" w:rsidRPr="004E6840">
        <w:rPr>
          <w:rFonts w:ascii="Source Sans Pro" w:hAnsi="Source Sans Pro"/>
        </w:rPr>
        <w:t>s</w:t>
      </w:r>
      <w:r w:rsidRPr="004E6840">
        <w:rPr>
          <w:rFonts w:ascii="Source Sans Pro" w:hAnsi="Source Sans Pro"/>
        </w:rPr>
        <w:t xml:space="preserve"> in </w:t>
      </w:r>
      <w:r w:rsidR="00F32E77" w:rsidRPr="004E6840">
        <w:rPr>
          <w:rFonts w:ascii="Source Sans Pro" w:hAnsi="Source Sans Pro"/>
        </w:rPr>
        <w:t xml:space="preserve">exploration, </w:t>
      </w:r>
      <w:r w:rsidRPr="004E6840">
        <w:rPr>
          <w:rFonts w:ascii="Source Sans Pro" w:hAnsi="Source Sans Pro"/>
        </w:rPr>
        <w:t>mining, separation techniques, refining, processing, and m</w:t>
      </w:r>
      <w:r w:rsidR="00E547AF" w:rsidRPr="004E6840">
        <w:rPr>
          <w:rFonts w:ascii="Source Sans Pro" w:hAnsi="Source Sans Pro"/>
        </w:rPr>
        <w:t>a</w:t>
      </w:r>
      <w:r w:rsidR="00B35166" w:rsidRPr="004E6840">
        <w:rPr>
          <w:rFonts w:ascii="Source Sans Pro" w:hAnsi="Source Sans Pro"/>
        </w:rPr>
        <w:t>nufacturing are still required.</w:t>
      </w:r>
    </w:p>
    <w:p w14:paraId="456D94FF" w14:textId="29C82150" w:rsidR="004806F6" w:rsidRPr="004E6840" w:rsidRDefault="00891629" w:rsidP="00614B2B">
      <w:pPr>
        <w:pStyle w:val="BodyText"/>
        <w:rPr>
          <w:rFonts w:ascii="Source Sans Pro" w:hAnsi="Source Sans Pro"/>
        </w:rPr>
      </w:pPr>
      <w:r w:rsidRPr="004E6840">
        <w:rPr>
          <w:rFonts w:ascii="Source Sans Pro" w:hAnsi="Source Sans Pro"/>
        </w:rPr>
        <w:t xml:space="preserve">The </w:t>
      </w:r>
      <w:r w:rsidR="003A17CC" w:rsidRPr="004E6840">
        <w:rPr>
          <w:rFonts w:ascii="Source Sans Pro" w:hAnsi="Source Sans Pro"/>
        </w:rPr>
        <w:t>NSTC</w:t>
      </w:r>
      <w:r w:rsidRPr="004E6840">
        <w:rPr>
          <w:rFonts w:ascii="Source Sans Pro" w:hAnsi="Source Sans Pro"/>
        </w:rPr>
        <w:t xml:space="preserve"> has begun to address workforce issues related to science, technology, engineering and mathematics (STEM) and</w:t>
      </w:r>
      <w:r w:rsidR="0007685B" w:rsidRPr="004E6840">
        <w:rPr>
          <w:rFonts w:ascii="Source Sans Pro" w:hAnsi="Source Sans Pro"/>
        </w:rPr>
        <w:t xml:space="preserve"> outlined a five-year strategic plan in a December 2018 report, </w:t>
      </w:r>
      <w:r w:rsidRPr="004E6840">
        <w:rPr>
          <w:rFonts w:ascii="Source Sans Pro" w:hAnsi="Source Sans Pro"/>
          <w:i/>
        </w:rPr>
        <w:t>Charting a Course for Success: America’s Strategy for STEM Education</w:t>
      </w:r>
      <w:r w:rsidR="0007685B" w:rsidRPr="004E6840">
        <w:rPr>
          <w:rFonts w:ascii="Source Sans Pro" w:hAnsi="Source Sans Pro"/>
          <w:i/>
        </w:rPr>
        <w:t>.</w:t>
      </w:r>
      <w:r w:rsidR="005A6D70" w:rsidRPr="004E6840">
        <w:rPr>
          <w:rStyle w:val="FootnoteReference"/>
          <w:rFonts w:ascii="Source Sans Pro" w:hAnsi="Source Sans Pro"/>
          <w:i/>
        </w:rPr>
        <w:footnoteReference w:id="50"/>
      </w:r>
      <w:r w:rsidRPr="004E6840">
        <w:rPr>
          <w:rFonts w:ascii="Source Sans Pro" w:hAnsi="Source Sans Pro"/>
        </w:rPr>
        <w:t xml:space="preserve"> </w:t>
      </w:r>
      <w:r w:rsidR="00570C4E" w:rsidRPr="004E6840">
        <w:rPr>
          <w:rFonts w:ascii="Source Sans Pro" w:hAnsi="Source Sans Pro"/>
        </w:rPr>
        <w:t xml:space="preserve">Similarly, the NSTC’s Subcommittee on Advanced Manufacturing released </w:t>
      </w:r>
      <w:r w:rsidR="00570C4E" w:rsidRPr="004E6840">
        <w:rPr>
          <w:rFonts w:ascii="Source Sans Pro" w:hAnsi="Source Sans Pro"/>
        </w:rPr>
        <w:lastRenderedPageBreak/>
        <w:t xml:space="preserve">a 2018 report, </w:t>
      </w:r>
      <w:r w:rsidR="00570C4E" w:rsidRPr="004E6840">
        <w:rPr>
          <w:rFonts w:ascii="Source Sans Pro" w:hAnsi="Source Sans Pro"/>
          <w:i/>
        </w:rPr>
        <w:t>Strategy for American Leadership in Advanced Manufacturing</w:t>
      </w:r>
      <w:r w:rsidR="005C695F" w:rsidRPr="004E6840">
        <w:rPr>
          <w:rFonts w:ascii="Source Sans Pro" w:hAnsi="Source Sans Pro"/>
          <w:i/>
        </w:rPr>
        <w:t>,</w:t>
      </w:r>
      <w:r w:rsidR="005C695F" w:rsidRPr="004E6840">
        <w:rPr>
          <w:rStyle w:val="FootnoteReference"/>
          <w:rFonts w:ascii="Source Sans Pro" w:hAnsi="Source Sans Pro"/>
          <w:i/>
        </w:rPr>
        <w:footnoteReference w:id="51"/>
      </w:r>
      <w:r w:rsidR="005C695F" w:rsidRPr="004E6840">
        <w:rPr>
          <w:rFonts w:ascii="Source Sans Pro" w:hAnsi="Source Sans Pro"/>
          <w:i/>
        </w:rPr>
        <w:t xml:space="preserve"> </w:t>
      </w:r>
      <w:r w:rsidR="00297CCA" w:rsidRPr="004E6840">
        <w:rPr>
          <w:rFonts w:ascii="Source Sans Pro" w:hAnsi="Source Sans Pro"/>
        </w:rPr>
        <w:t>which highlighted</w:t>
      </w:r>
      <w:r w:rsidR="00570C4E" w:rsidRPr="004E6840">
        <w:rPr>
          <w:rFonts w:ascii="Source Sans Pro" w:hAnsi="Source Sans Pro"/>
        </w:rPr>
        <w:t xml:space="preserve"> the need to educate, train, and connect the manufacturing workforce. Many of the goals and recommendations listed below should leverage existing Federal initiatives, such as the STEM and advanced manufacturing reports to help bolster the </w:t>
      </w:r>
      <w:r w:rsidR="00297CCA" w:rsidRPr="004E6840">
        <w:rPr>
          <w:rFonts w:ascii="Source Sans Pro" w:hAnsi="Source Sans Pro"/>
        </w:rPr>
        <w:t xml:space="preserve">minerals supply chain </w:t>
      </w:r>
      <w:r w:rsidR="00570C4E" w:rsidRPr="004E6840">
        <w:rPr>
          <w:rFonts w:ascii="Source Sans Pro" w:hAnsi="Source Sans Pro"/>
        </w:rPr>
        <w:t>sector workforce.</w:t>
      </w:r>
    </w:p>
    <w:p w14:paraId="0A2D57A6" w14:textId="622F303C" w:rsidR="00366676" w:rsidRPr="004E6840" w:rsidRDefault="00B935DC" w:rsidP="00920B4C">
      <w:pPr>
        <w:pStyle w:val="Heading3"/>
        <w:spacing w:before="240"/>
        <w:rPr>
          <w:rFonts w:ascii="Source Sans Pro" w:hAnsi="Source Sans Pro"/>
        </w:rPr>
      </w:pPr>
      <w:bookmarkStart w:id="65" w:name="_Toc519603221"/>
      <w:bookmarkStart w:id="66" w:name="_Toc519843024"/>
      <w:r w:rsidRPr="004E6840">
        <w:rPr>
          <w:rFonts w:ascii="Source Sans Pro" w:hAnsi="Source Sans Pro"/>
        </w:rPr>
        <w:t>Goal</w:t>
      </w:r>
      <w:r w:rsidR="00366676" w:rsidRPr="004E6840">
        <w:rPr>
          <w:rFonts w:ascii="Source Sans Pro" w:hAnsi="Source Sans Pro"/>
        </w:rPr>
        <w:t>: Bolster education in mining engineering</w:t>
      </w:r>
      <w:r w:rsidR="009617CE" w:rsidRPr="004E6840">
        <w:rPr>
          <w:rFonts w:ascii="Source Sans Pro" w:hAnsi="Source Sans Pro"/>
        </w:rPr>
        <w:t>, geology</w:t>
      </w:r>
      <w:r w:rsidR="000F440C" w:rsidRPr="004E6840">
        <w:rPr>
          <w:rFonts w:ascii="Source Sans Pro" w:hAnsi="Source Sans Pro"/>
        </w:rPr>
        <w:t>,</w:t>
      </w:r>
      <w:r w:rsidR="00366676" w:rsidRPr="004E6840">
        <w:rPr>
          <w:rFonts w:ascii="Source Sans Pro" w:hAnsi="Source Sans Pro"/>
        </w:rPr>
        <w:t xml:space="preserve"> and other fields related to critical </w:t>
      </w:r>
      <w:r w:rsidR="00E522B6" w:rsidRPr="004E6840">
        <w:rPr>
          <w:rFonts w:ascii="Source Sans Pro" w:hAnsi="Source Sans Pro"/>
        </w:rPr>
        <w:t>minerals mining and</w:t>
      </w:r>
      <w:r w:rsidR="00366676" w:rsidRPr="004E6840">
        <w:rPr>
          <w:rFonts w:ascii="Source Sans Pro" w:hAnsi="Source Sans Pro"/>
        </w:rPr>
        <w:t xml:space="preserve"> manufacturing </w:t>
      </w:r>
      <w:bookmarkEnd w:id="65"/>
      <w:bookmarkEnd w:id="66"/>
    </w:p>
    <w:p w14:paraId="088838AD" w14:textId="77875622" w:rsidR="00540F90" w:rsidRPr="004E6840" w:rsidRDefault="00306EA0" w:rsidP="00D41F38">
      <w:pPr>
        <w:pStyle w:val="BodyText"/>
        <w:rPr>
          <w:rFonts w:ascii="Source Sans Pro" w:hAnsi="Source Sans Pro"/>
        </w:rPr>
      </w:pPr>
      <w:r w:rsidRPr="004E6840">
        <w:rPr>
          <w:rFonts w:ascii="Source Sans Pro" w:hAnsi="Source Sans Pro"/>
        </w:rPr>
        <w:t xml:space="preserve">Joint support for innovation in mining techniques and technology by </w:t>
      </w:r>
      <w:r w:rsidR="00366676" w:rsidRPr="004E6840">
        <w:rPr>
          <w:rFonts w:ascii="Source Sans Pro" w:hAnsi="Source Sans Pro"/>
        </w:rPr>
        <w:t xml:space="preserve">Government, academia, and industry partners could improve the </w:t>
      </w:r>
      <w:r w:rsidRPr="004E6840">
        <w:rPr>
          <w:rFonts w:ascii="Source Sans Pro" w:hAnsi="Source Sans Pro"/>
        </w:rPr>
        <w:t>industry</w:t>
      </w:r>
      <w:r w:rsidR="00366676" w:rsidRPr="004E6840">
        <w:rPr>
          <w:rFonts w:ascii="Source Sans Pro" w:hAnsi="Source Sans Pro"/>
        </w:rPr>
        <w:t xml:space="preserve"> </w:t>
      </w:r>
      <w:r w:rsidR="0084769B" w:rsidRPr="004E6840">
        <w:rPr>
          <w:rFonts w:ascii="Source Sans Pro" w:hAnsi="Source Sans Pro"/>
        </w:rPr>
        <w:t>as well as</w:t>
      </w:r>
      <w:r w:rsidR="00366676" w:rsidRPr="004E6840">
        <w:rPr>
          <w:rFonts w:ascii="Source Sans Pro" w:hAnsi="Source Sans Pro"/>
        </w:rPr>
        <w:t xml:space="preserve"> graduate and undergraduate education. </w:t>
      </w:r>
      <w:r w:rsidR="002A0365" w:rsidRPr="004E6840">
        <w:rPr>
          <w:rFonts w:ascii="Source Sans Pro" w:hAnsi="Source Sans Pro"/>
        </w:rPr>
        <w:t>F</w:t>
      </w:r>
      <w:r w:rsidR="00366676" w:rsidRPr="004E6840">
        <w:rPr>
          <w:rFonts w:ascii="Source Sans Pro" w:hAnsi="Source Sans Pro"/>
        </w:rPr>
        <w:t>ostering university faculty and departments involved in cutting</w:t>
      </w:r>
      <w:r w:rsidR="00574F32" w:rsidRPr="004E6840">
        <w:rPr>
          <w:rFonts w:ascii="Source Sans Pro" w:hAnsi="Source Sans Pro"/>
        </w:rPr>
        <w:t>-</w:t>
      </w:r>
      <w:r w:rsidR="00366676" w:rsidRPr="004E6840">
        <w:rPr>
          <w:rFonts w:ascii="Source Sans Pro" w:hAnsi="Source Sans Pro"/>
        </w:rPr>
        <w:t>edge research</w:t>
      </w:r>
      <w:r w:rsidR="00C71701" w:rsidRPr="004E6840">
        <w:rPr>
          <w:rFonts w:ascii="Source Sans Pro" w:hAnsi="Source Sans Pro"/>
        </w:rPr>
        <w:t xml:space="preserve"> </w:t>
      </w:r>
      <w:r w:rsidR="00366676" w:rsidRPr="004E6840">
        <w:rPr>
          <w:rFonts w:ascii="Source Sans Pro" w:hAnsi="Source Sans Pro"/>
        </w:rPr>
        <w:t xml:space="preserve">to contribute new knowledge could enhance the quality of higher education and ensure the ability </w:t>
      </w:r>
      <w:r w:rsidR="00251252" w:rsidRPr="004E6840">
        <w:rPr>
          <w:rFonts w:ascii="Source Sans Pro" w:hAnsi="Source Sans Pro"/>
        </w:rPr>
        <w:t xml:space="preserve">of universities </w:t>
      </w:r>
      <w:r w:rsidR="00366676" w:rsidRPr="004E6840">
        <w:rPr>
          <w:rFonts w:ascii="Source Sans Pro" w:hAnsi="Source Sans Pro"/>
        </w:rPr>
        <w:t xml:space="preserve">to meet </w:t>
      </w:r>
      <w:r w:rsidR="00251252" w:rsidRPr="004E6840">
        <w:rPr>
          <w:rFonts w:ascii="Source Sans Pro" w:hAnsi="Source Sans Pro"/>
        </w:rPr>
        <w:t xml:space="preserve">future </w:t>
      </w:r>
      <w:r w:rsidR="00366676" w:rsidRPr="004E6840">
        <w:rPr>
          <w:rFonts w:ascii="Source Sans Pro" w:hAnsi="Source Sans Pro"/>
        </w:rPr>
        <w:t xml:space="preserve">demand </w:t>
      </w:r>
      <w:r w:rsidR="00251252" w:rsidRPr="004E6840">
        <w:rPr>
          <w:rFonts w:ascii="Source Sans Pro" w:hAnsi="Source Sans Pro"/>
        </w:rPr>
        <w:t xml:space="preserve">for </w:t>
      </w:r>
      <w:r w:rsidR="005C695F" w:rsidRPr="004E6840">
        <w:rPr>
          <w:rFonts w:ascii="Source Sans Pro" w:hAnsi="Source Sans Pro"/>
        </w:rPr>
        <w:t>mineral supply chain sector</w:t>
      </w:r>
      <w:r w:rsidR="00366676" w:rsidRPr="004E6840">
        <w:rPr>
          <w:rFonts w:ascii="Source Sans Pro" w:hAnsi="Source Sans Pro"/>
        </w:rPr>
        <w:t xml:space="preserve"> engineers </w:t>
      </w:r>
      <w:r w:rsidR="00574F32" w:rsidRPr="004E6840">
        <w:rPr>
          <w:rFonts w:ascii="Source Sans Pro" w:hAnsi="Source Sans Pro"/>
        </w:rPr>
        <w:t xml:space="preserve">after </w:t>
      </w:r>
      <w:r w:rsidR="00366676" w:rsidRPr="004E6840">
        <w:rPr>
          <w:rFonts w:ascii="Source Sans Pro" w:hAnsi="Source Sans Pro"/>
        </w:rPr>
        <w:t xml:space="preserve">impending faculty retirements. </w:t>
      </w:r>
      <w:r w:rsidR="002A0365" w:rsidRPr="004E6840">
        <w:rPr>
          <w:rFonts w:ascii="Source Sans Pro" w:hAnsi="Source Sans Pro"/>
        </w:rPr>
        <w:t>Community and technical colleges c</w:t>
      </w:r>
      <w:r w:rsidR="00C9632C" w:rsidRPr="004E6840">
        <w:rPr>
          <w:rFonts w:ascii="Source Sans Pro" w:hAnsi="Source Sans Pro"/>
        </w:rPr>
        <w:t>ould also promote relevant education and training efforts</w:t>
      </w:r>
      <w:r w:rsidR="00C71701" w:rsidRPr="004E6840">
        <w:rPr>
          <w:rFonts w:ascii="Source Sans Pro" w:hAnsi="Source Sans Pro"/>
        </w:rPr>
        <w:t>.</w:t>
      </w:r>
    </w:p>
    <w:p w14:paraId="6CF2EF41" w14:textId="77777777" w:rsidR="00435409" w:rsidRPr="004E6840" w:rsidRDefault="00435409" w:rsidP="00435409">
      <w:pPr>
        <w:jc w:val="both"/>
        <w:rPr>
          <w:rFonts w:ascii="Source Sans Pro" w:hAnsi="Source Sans Pro"/>
        </w:rPr>
      </w:pPr>
      <w:r w:rsidRPr="004E6840">
        <w:rPr>
          <w:rFonts w:ascii="Source Sans Pro" w:hAnsi="Source Sans Pro"/>
        </w:rPr>
        <w:t>To achieve this goal, the following actions are recommended:</w:t>
      </w:r>
    </w:p>
    <w:p w14:paraId="3ED18979" w14:textId="4FE94E0A" w:rsidR="00996EF9" w:rsidRPr="004E6840" w:rsidRDefault="00996EF9" w:rsidP="00FC6AAD">
      <w:pPr>
        <w:pStyle w:val="ListParagraph"/>
        <w:numPr>
          <w:ilvl w:val="1"/>
          <w:numId w:val="16"/>
        </w:numPr>
        <w:ind w:left="540" w:hanging="540"/>
        <w:jc w:val="both"/>
        <w:rPr>
          <w:rFonts w:ascii="Source Sans Pro" w:hAnsi="Source Sans Pro"/>
          <w:i/>
        </w:rPr>
      </w:pPr>
      <w:r w:rsidRPr="004E6840">
        <w:rPr>
          <w:rFonts w:ascii="Source Sans Pro" w:hAnsi="Source Sans Pro"/>
        </w:rPr>
        <w:t xml:space="preserve">Develop partnerships with academia and the private sector to support universities involved with </w:t>
      </w:r>
      <w:r w:rsidR="003D3041" w:rsidRPr="004E6840">
        <w:rPr>
          <w:rFonts w:ascii="Source Sans Pro" w:hAnsi="Source Sans Pro"/>
        </w:rPr>
        <w:t>mineral</w:t>
      </w:r>
      <w:r w:rsidR="00E522B6" w:rsidRPr="004E6840">
        <w:rPr>
          <w:rFonts w:ascii="Source Sans Pro" w:hAnsi="Source Sans Pro"/>
        </w:rPr>
        <w:t>-</w:t>
      </w:r>
      <w:r w:rsidR="003D3041" w:rsidRPr="004E6840">
        <w:rPr>
          <w:rFonts w:ascii="Source Sans Pro" w:hAnsi="Source Sans Pro"/>
        </w:rPr>
        <w:t>related</w:t>
      </w:r>
      <w:r w:rsidRPr="004E6840">
        <w:rPr>
          <w:rFonts w:ascii="Source Sans Pro" w:hAnsi="Source Sans Pro"/>
        </w:rPr>
        <w:t xml:space="preserve"> research and </w:t>
      </w:r>
      <w:r w:rsidR="003D3041" w:rsidRPr="004E6840">
        <w:rPr>
          <w:rFonts w:ascii="Source Sans Pro" w:hAnsi="Source Sans Pro"/>
        </w:rPr>
        <w:t>courses</w:t>
      </w:r>
      <w:r w:rsidRPr="004E6840">
        <w:rPr>
          <w:rFonts w:ascii="Source Sans Pro" w:hAnsi="Source Sans Pro"/>
        </w:rPr>
        <w:t xml:space="preserve"> to enhance the quality of higher education.</w:t>
      </w:r>
      <w:r w:rsidR="00547795" w:rsidRPr="004E6840">
        <w:rPr>
          <w:rFonts w:ascii="Source Sans Pro" w:hAnsi="Source Sans Pro"/>
        </w:rPr>
        <w:t xml:space="preserve"> </w:t>
      </w:r>
      <w:r w:rsidR="00306EA0" w:rsidRPr="004E6840">
        <w:rPr>
          <w:rFonts w:ascii="Source Sans Pro" w:hAnsi="Source Sans Pro"/>
        </w:rPr>
        <w:t>Provide periodic</w:t>
      </w:r>
      <w:r w:rsidR="00E37849" w:rsidRPr="004E6840">
        <w:rPr>
          <w:rFonts w:ascii="Source Sans Pro" w:hAnsi="Source Sans Pro"/>
        </w:rPr>
        <w:t xml:space="preserve"> status update</w:t>
      </w:r>
      <w:r w:rsidR="00306EA0" w:rsidRPr="004E6840">
        <w:rPr>
          <w:rFonts w:ascii="Source Sans Pro" w:hAnsi="Source Sans Pro"/>
        </w:rPr>
        <w:t>s</w:t>
      </w:r>
      <w:r w:rsidR="00E37849" w:rsidRPr="004E6840">
        <w:rPr>
          <w:rFonts w:ascii="Source Sans Pro" w:hAnsi="Source Sans Pro"/>
        </w:rPr>
        <w:t xml:space="preserve"> to the CMS. </w:t>
      </w:r>
      <w:r w:rsidR="00021C91" w:rsidRPr="004E6840">
        <w:rPr>
          <w:rFonts w:ascii="Source Sans Pro" w:hAnsi="Source Sans Pro"/>
          <w:i/>
        </w:rPr>
        <w:t>(</w:t>
      </w:r>
      <w:r w:rsidR="00F32E77" w:rsidRPr="004E6840">
        <w:rPr>
          <w:rFonts w:ascii="Source Sans Pro" w:hAnsi="Source Sans Pro"/>
          <w:i/>
        </w:rPr>
        <w:t xml:space="preserve">DOC [NOAA], </w:t>
      </w:r>
      <w:r w:rsidR="00021C91" w:rsidRPr="004E6840">
        <w:rPr>
          <w:rFonts w:ascii="Source Sans Pro" w:hAnsi="Source Sans Pro"/>
          <w:i/>
        </w:rPr>
        <w:t>DOD, DOE</w:t>
      </w:r>
      <w:r w:rsidRPr="004E6840">
        <w:rPr>
          <w:rFonts w:ascii="Source Sans Pro" w:hAnsi="Source Sans Pro"/>
          <w:i/>
        </w:rPr>
        <w:t xml:space="preserve"> </w:t>
      </w:r>
      <w:r w:rsidR="00021C91" w:rsidRPr="004E6840">
        <w:rPr>
          <w:rFonts w:ascii="Source Sans Pro" w:hAnsi="Source Sans Pro"/>
          <w:i/>
        </w:rPr>
        <w:t>[</w:t>
      </w:r>
      <w:r w:rsidRPr="004E6840">
        <w:rPr>
          <w:rFonts w:ascii="Source Sans Pro" w:hAnsi="Source Sans Pro"/>
          <w:i/>
        </w:rPr>
        <w:t>DOE National Laboratories</w:t>
      </w:r>
      <w:r w:rsidR="00021C91" w:rsidRPr="004E6840">
        <w:rPr>
          <w:rFonts w:ascii="Source Sans Pro" w:hAnsi="Source Sans Pro"/>
          <w:i/>
        </w:rPr>
        <w:t>]</w:t>
      </w:r>
      <w:r w:rsidRPr="004E6840">
        <w:rPr>
          <w:rFonts w:ascii="Source Sans Pro" w:hAnsi="Source Sans Pro"/>
          <w:i/>
        </w:rPr>
        <w:t>, DOI [USGS],</w:t>
      </w:r>
      <w:r w:rsidR="006F6BBF" w:rsidRPr="004E6840">
        <w:rPr>
          <w:rFonts w:ascii="Source Sans Pro" w:hAnsi="Source Sans Pro"/>
          <w:i/>
        </w:rPr>
        <w:t xml:space="preserve"> </w:t>
      </w:r>
      <w:r w:rsidR="007B398D" w:rsidRPr="004E6840">
        <w:rPr>
          <w:rFonts w:ascii="Source Sans Pro" w:hAnsi="Source Sans Pro"/>
          <w:i/>
        </w:rPr>
        <w:t>ED</w:t>
      </w:r>
      <w:r w:rsidR="00003D37" w:rsidRPr="004E6840">
        <w:rPr>
          <w:rFonts w:ascii="Source Sans Pro" w:hAnsi="Source Sans Pro"/>
          <w:i/>
        </w:rPr>
        <w:t>,</w:t>
      </w:r>
      <w:r w:rsidRPr="004E6840">
        <w:rPr>
          <w:rFonts w:ascii="Source Sans Pro" w:hAnsi="Source Sans Pro"/>
          <w:i/>
        </w:rPr>
        <w:t> </w:t>
      </w:r>
      <w:r w:rsidR="00435409" w:rsidRPr="004E6840">
        <w:rPr>
          <w:rFonts w:ascii="Source Sans Pro" w:hAnsi="Source Sans Pro"/>
          <w:i/>
        </w:rPr>
        <w:t xml:space="preserve">and </w:t>
      </w:r>
      <w:r w:rsidRPr="004E6840">
        <w:rPr>
          <w:rFonts w:ascii="Source Sans Pro" w:hAnsi="Source Sans Pro"/>
          <w:i/>
        </w:rPr>
        <w:t>NSF</w:t>
      </w:r>
      <w:r w:rsidR="005144E2" w:rsidRPr="004E6840">
        <w:rPr>
          <w:rFonts w:ascii="Source Sans Pro" w:hAnsi="Source Sans Pro"/>
          <w:i/>
        </w:rPr>
        <w:t>;</w:t>
      </w:r>
      <w:r w:rsidR="00AC66D0" w:rsidRPr="004E6840">
        <w:rPr>
          <w:rFonts w:ascii="Source Sans Pro" w:hAnsi="Source Sans Pro"/>
          <w:i/>
        </w:rPr>
        <w:t xml:space="preserve"> </w:t>
      </w:r>
      <w:r w:rsidR="00F60815" w:rsidRPr="004E6840">
        <w:rPr>
          <w:rFonts w:ascii="Source Sans Pro" w:hAnsi="Source Sans Pro"/>
          <w:i/>
        </w:rPr>
        <w:t>ongoing)</w:t>
      </w:r>
    </w:p>
    <w:p w14:paraId="0793C05A" w14:textId="66483EB1" w:rsidR="002A0365" w:rsidRPr="004E6840" w:rsidRDefault="002A0365" w:rsidP="00FC6AAD">
      <w:pPr>
        <w:pStyle w:val="ListParagraph"/>
        <w:numPr>
          <w:ilvl w:val="1"/>
          <w:numId w:val="16"/>
        </w:numPr>
        <w:ind w:left="540" w:hanging="540"/>
        <w:jc w:val="both"/>
        <w:rPr>
          <w:rFonts w:ascii="Source Sans Pro" w:hAnsi="Source Sans Pro"/>
          <w:i/>
        </w:rPr>
      </w:pPr>
      <w:r w:rsidRPr="004E6840">
        <w:rPr>
          <w:rFonts w:ascii="Source Sans Pro" w:hAnsi="Source Sans Pro"/>
        </w:rPr>
        <w:t>Evaluate opportunities to facilitate partnerships between industry</w:t>
      </w:r>
      <w:r w:rsidR="00547795" w:rsidRPr="004E6840">
        <w:rPr>
          <w:rFonts w:ascii="Source Sans Pro" w:hAnsi="Source Sans Pro"/>
        </w:rPr>
        <w:t>,</w:t>
      </w:r>
      <w:r w:rsidRPr="004E6840">
        <w:rPr>
          <w:rFonts w:ascii="Source Sans Pro" w:hAnsi="Source Sans Pro"/>
        </w:rPr>
        <w:t xml:space="preserve"> community colleges, </w:t>
      </w:r>
      <w:r w:rsidR="00765B88" w:rsidRPr="004E6840">
        <w:rPr>
          <w:rFonts w:ascii="Source Sans Pro" w:hAnsi="Source Sans Pro"/>
        </w:rPr>
        <w:t xml:space="preserve">and </w:t>
      </w:r>
      <w:r w:rsidRPr="004E6840">
        <w:rPr>
          <w:rFonts w:ascii="Source Sans Pro" w:hAnsi="Source Sans Pro"/>
        </w:rPr>
        <w:t xml:space="preserve">technical colleges to coordinate necessary credentialing/skillset alignment, with special attention to </w:t>
      </w:r>
      <w:r w:rsidR="003D3041" w:rsidRPr="004E6840">
        <w:rPr>
          <w:rFonts w:ascii="Source Sans Pro" w:hAnsi="Source Sans Pro"/>
        </w:rPr>
        <w:t xml:space="preserve">the </w:t>
      </w:r>
      <w:r w:rsidRPr="004E6840">
        <w:rPr>
          <w:rFonts w:ascii="Source Sans Pro" w:hAnsi="Source Sans Pro"/>
        </w:rPr>
        <w:t>regional nature of extractive industries and critical minerals.</w:t>
      </w:r>
      <w:r w:rsidR="00547795" w:rsidRPr="004E6840">
        <w:rPr>
          <w:rFonts w:ascii="Source Sans Pro" w:hAnsi="Source Sans Pro"/>
        </w:rPr>
        <w:t xml:space="preserve"> </w:t>
      </w:r>
      <w:r w:rsidR="00306EA0" w:rsidRPr="004E6840">
        <w:rPr>
          <w:rFonts w:ascii="Source Sans Pro" w:hAnsi="Source Sans Pro"/>
        </w:rPr>
        <w:t>Provide periodic status updates to the CMS.</w:t>
      </w:r>
      <w:r w:rsidR="00306EA0" w:rsidRPr="004E6840">
        <w:rPr>
          <w:rFonts w:ascii="Source Sans Pro" w:hAnsi="Source Sans Pro"/>
          <w:i/>
        </w:rPr>
        <w:t xml:space="preserve"> </w:t>
      </w:r>
      <w:r w:rsidRPr="004E6840">
        <w:rPr>
          <w:rFonts w:ascii="Source Sans Pro" w:hAnsi="Source Sans Pro"/>
          <w:i/>
        </w:rPr>
        <w:t>(DO</w:t>
      </w:r>
      <w:r w:rsidR="00694C83" w:rsidRPr="004E6840">
        <w:rPr>
          <w:rFonts w:ascii="Source Sans Pro" w:hAnsi="Source Sans Pro"/>
          <w:i/>
        </w:rPr>
        <w:t>I</w:t>
      </w:r>
      <w:r w:rsidR="00435409" w:rsidRPr="004E6840">
        <w:rPr>
          <w:rFonts w:ascii="Source Sans Pro" w:hAnsi="Source Sans Pro"/>
          <w:i/>
        </w:rPr>
        <w:t xml:space="preserve"> and </w:t>
      </w:r>
      <w:r w:rsidR="007B398D" w:rsidRPr="004E6840">
        <w:rPr>
          <w:rFonts w:ascii="Source Sans Pro" w:hAnsi="Source Sans Pro"/>
          <w:i/>
        </w:rPr>
        <w:t>ED</w:t>
      </w:r>
      <w:r w:rsidR="005144E2" w:rsidRPr="004E6840">
        <w:rPr>
          <w:rFonts w:ascii="Source Sans Pro" w:hAnsi="Source Sans Pro"/>
          <w:i/>
        </w:rPr>
        <w:t>;</w:t>
      </w:r>
      <w:r w:rsidR="00AC66D0" w:rsidRPr="004E6840">
        <w:rPr>
          <w:rFonts w:ascii="Source Sans Pro" w:hAnsi="Source Sans Pro"/>
          <w:i/>
        </w:rPr>
        <w:t xml:space="preserve"> </w:t>
      </w:r>
      <w:r w:rsidR="00F60815" w:rsidRPr="004E6840">
        <w:rPr>
          <w:rFonts w:ascii="Source Sans Pro" w:hAnsi="Source Sans Pro"/>
          <w:i/>
        </w:rPr>
        <w:t>ongoing)</w:t>
      </w:r>
    </w:p>
    <w:p w14:paraId="4A46E48F" w14:textId="6FEB8975" w:rsidR="002D153A" w:rsidRPr="004E6840" w:rsidRDefault="002D153A" w:rsidP="00FC6AAD">
      <w:pPr>
        <w:pStyle w:val="ListParagraph"/>
        <w:numPr>
          <w:ilvl w:val="1"/>
          <w:numId w:val="16"/>
        </w:numPr>
        <w:ind w:left="540" w:hanging="540"/>
        <w:jc w:val="both"/>
        <w:rPr>
          <w:rFonts w:ascii="Source Sans Pro" w:hAnsi="Source Sans Pro"/>
          <w:i/>
        </w:rPr>
      </w:pPr>
      <w:r w:rsidRPr="004E6840">
        <w:rPr>
          <w:rFonts w:ascii="Source Sans Pro" w:hAnsi="Source Sans Pro"/>
        </w:rPr>
        <w:t>Bolster the mineral supply chain</w:t>
      </w:r>
      <w:r w:rsidR="00297CCA" w:rsidRPr="004E6840">
        <w:rPr>
          <w:rFonts w:ascii="Source Sans Pro" w:hAnsi="Source Sans Pro"/>
        </w:rPr>
        <w:t xml:space="preserve"> sector</w:t>
      </w:r>
      <w:r w:rsidRPr="004E6840">
        <w:rPr>
          <w:rFonts w:ascii="Source Sans Pro" w:hAnsi="Source Sans Pro"/>
        </w:rPr>
        <w:t xml:space="preserve"> workforce by leveraging provisions in the Strengthening Career and Technical Education for the 21</w:t>
      </w:r>
      <w:r w:rsidRPr="004E6840">
        <w:rPr>
          <w:rFonts w:ascii="Source Sans Pro" w:hAnsi="Source Sans Pro"/>
          <w:vertAlign w:val="superscript"/>
        </w:rPr>
        <w:t>st</w:t>
      </w:r>
      <w:r w:rsidRPr="004E6840">
        <w:rPr>
          <w:rFonts w:ascii="Source Sans Pro" w:hAnsi="Source Sans Pro"/>
        </w:rPr>
        <w:t xml:space="preserve"> Century Act.</w:t>
      </w:r>
      <w:r w:rsidRPr="004E6840">
        <w:rPr>
          <w:rStyle w:val="FootnoteReference"/>
          <w:rFonts w:ascii="Source Sans Pro" w:hAnsi="Source Sans Pro"/>
        </w:rPr>
        <w:footnoteReference w:id="52"/>
      </w:r>
      <w:r w:rsidR="007326B7" w:rsidRPr="004E6840">
        <w:rPr>
          <w:rFonts w:ascii="Source Sans Pro" w:hAnsi="Source Sans Pro"/>
        </w:rPr>
        <w:t xml:space="preserve"> </w:t>
      </w:r>
      <w:r w:rsidR="00740A4A" w:rsidRPr="004E6840">
        <w:rPr>
          <w:rFonts w:ascii="Source Sans Pro" w:hAnsi="Source Sans Pro"/>
          <w:i/>
        </w:rPr>
        <w:t>(</w:t>
      </w:r>
      <w:r w:rsidR="007B398D" w:rsidRPr="004E6840">
        <w:rPr>
          <w:rFonts w:ascii="Source Sans Pro" w:hAnsi="Source Sans Pro"/>
          <w:i/>
        </w:rPr>
        <w:t>ED</w:t>
      </w:r>
      <w:r w:rsidR="005144E2" w:rsidRPr="004E6840">
        <w:rPr>
          <w:rFonts w:ascii="Source Sans Pro" w:hAnsi="Source Sans Pro"/>
          <w:i/>
        </w:rPr>
        <w:t>;</w:t>
      </w:r>
      <w:r w:rsidR="00AC66D0" w:rsidRPr="004E6840">
        <w:rPr>
          <w:rFonts w:ascii="Source Sans Pro" w:hAnsi="Source Sans Pro"/>
          <w:i/>
        </w:rPr>
        <w:t xml:space="preserve"> </w:t>
      </w:r>
      <w:r w:rsidR="00E36A23" w:rsidRPr="004E6840">
        <w:rPr>
          <w:rFonts w:ascii="Source Sans Pro" w:hAnsi="Source Sans Pro"/>
          <w:i/>
        </w:rPr>
        <w:t>2</w:t>
      </w:r>
      <w:r w:rsidRPr="004E6840">
        <w:rPr>
          <w:rFonts w:ascii="Source Sans Pro" w:hAnsi="Source Sans Pro"/>
          <w:i/>
        </w:rPr>
        <w:t xml:space="preserve">-4 </w:t>
      </w:r>
      <w:r w:rsidR="00F60815" w:rsidRPr="004E6840">
        <w:rPr>
          <w:rFonts w:ascii="Source Sans Pro" w:hAnsi="Source Sans Pro"/>
          <w:i/>
        </w:rPr>
        <w:t>years)</w:t>
      </w:r>
      <w:r w:rsidRPr="004E6840">
        <w:rPr>
          <w:rFonts w:ascii="Source Sans Pro" w:hAnsi="Source Sans Pro"/>
          <w:i/>
        </w:rPr>
        <w:t xml:space="preserve"> </w:t>
      </w:r>
    </w:p>
    <w:p w14:paraId="1CBB0DB4" w14:textId="6230CB7B" w:rsidR="00366676" w:rsidRPr="004E6840" w:rsidRDefault="00B935DC" w:rsidP="00920B4C">
      <w:pPr>
        <w:pStyle w:val="Heading3"/>
        <w:spacing w:before="240"/>
        <w:rPr>
          <w:rFonts w:ascii="Source Sans Pro" w:hAnsi="Source Sans Pro"/>
        </w:rPr>
      </w:pPr>
      <w:bookmarkStart w:id="67" w:name="_Toc519603222"/>
      <w:bookmarkStart w:id="68" w:name="_Toc519843025"/>
      <w:r w:rsidRPr="004E6840">
        <w:rPr>
          <w:rFonts w:ascii="Source Sans Pro" w:hAnsi="Source Sans Pro"/>
        </w:rPr>
        <w:lastRenderedPageBreak/>
        <w:t>Goal</w:t>
      </w:r>
      <w:r w:rsidR="00366676" w:rsidRPr="004E6840">
        <w:rPr>
          <w:rFonts w:ascii="Source Sans Pro" w:hAnsi="Source Sans Pro"/>
        </w:rPr>
        <w:t xml:space="preserve">: </w:t>
      </w:r>
      <w:r w:rsidR="00FD093D" w:rsidRPr="004E6840">
        <w:rPr>
          <w:rFonts w:ascii="Source Sans Pro" w:hAnsi="Source Sans Pro"/>
        </w:rPr>
        <w:t xml:space="preserve">Promote interdisciplinary collaboration among </w:t>
      </w:r>
      <w:r w:rsidR="00366676" w:rsidRPr="004E6840">
        <w:rPr>
          <w:rFonts w:ascii="Source Sans Pro" w:hAnsi="Source Sans Pro"/>
        </w:rPr>
        <w:t>material science, computer science, and related disciplines to modernize</w:t>
      </w:r>
      <w:r w:rsidR="00251252" w:rsidRPr="004E6840">
        <w:rPr>
          <w:rFonts w:ascii="Source Sans Pro" w:hAnsi="Source Sans Pro"/>
        </w:rPr>
        <w:t xml:space="preserve"> the </w:t>
      </w:r>
      <w:r w:rsidR="005C695F" w:rsidRPr="004E6840">
        <w:rPr>
          <w:rFonts w:ascii="Source Sans Pro" w:hAnsi="Source Sans Pro"/>
        </w:rPr>
        <w:t>minerals supply sector</w:t>
      </w:r>
      <w:r w:rsidR="00366676" w:rsidRPr="004E6840">
        <w:rPr>
          <w:rFonts w:ascii="Source Sans Pro" w:hAnsi="Source Sans Pro"/>
        </w:rPr>
        <w:t xml:space="preserve"> industry and make the field more </w:t>
      </w:r>
      <w:bookmarkEnd w:id="67"/>
      <w:bookmarkEnd w:id="68"/>
      <w:r w:rsidR="00306EA0" w:rsidRPr="004E6840">
        <w:rPr>
          <w:rFonts w:ascii="Source Sans Pro" w:hAnsi="Source Sans Pro"/>
        </w:rPr>
        <w:t>attractive to new talent</w:t>
      </w:r>
    </w:p>
    <w:p w14:paraId="4F097E5E" w14:textId="24C91E7C" w:rsidR="00366676" w:rsidRPr="004E6840" w:rsidRDefault="00375D9D" w:rsidP="00D41F38">
      <w:pPr>
        <w:pStyle w:val="BodyText"/>
        <w:rPr>
          <w:rFonts w:ascii="Source Sans Pro" w:hAnsi="Source Sans Pro"/>
        </w:rPr>
      </w:pPr>
      <w:r w:rsidRPr="004E6840">
        <w:rPr>
          <w:rFonts w:ascii="Source Sans Pro" w:hAnsi="Source Sans Pro"/>
        </w:rPr>
        <w:t>T</w:t>
      </w:r>
      <w:r w:rsidR="00366676" w:rsidRPr="004E6840">
        <w:rPr>
          <w:rFonts w:ascii="Source Sans Pro" w:hAnsi="Source Sans Pro"/>
        </w:rPr>
        <w:t>raditional mining engineering programs have had trouble attracting students</w:t>
      </w:r>
      <w:r w:rsidR="00D75ABE" w:rsidRPr="004E6840">
        <w:rPr>
          <w:rFonts w:ascii="Source Sans Pro" w:hAnsi="Source Sans Pro"/>
        </w:rPr>
        <w:t>.</w:t>
      </w:r>
      <w:r w:rsidR="005F3A2D" w:rsidRPr="004E6840">
        <w:rPr>
          <w:rFonts w:ascii="Source Sans Pro" w:hAnsi="Source Sans Pro"/>
        </w:rPr>
        <w:t xml:space="preserve"> </w:t>
      </w:r>
      <w:r w:rsidR="00D75ABE" w:rsidRPr="004E6840">
        <w:rPr>
          <w:rFonts w:ascii="Source Sans Pro" w:hAnsi="Source Sans Pro"/>
        </w:rPr>
        <w:t>Interdisciplinary collaboration among fields such as material science, computer science</w:t>
      </w:r>
      <w:r w:rsidR="00366676" w:rsidRPr="004E6840">
        <w:rPr>
          <w:rFonts w:ascii="Source Sans Pro" w:hAnsi="Source Sans Pro"/>
        </w:rPr>
        <w:t xml:space="preserve">, and </w:t>
      </w:r>
      <w:r w:rsidR="00D75ABE" w:rsidRPr="004E6840">
        <w:rPr>
          <w:rFonts w:ascii="Source Sans Pro" w:hAnsi="Source Sans Pro"/>
        </w:rPr>
        <w:t>other disciplines could attract top talent while modernizing the industry.</w:t>
      </w:r>
      <w:r w:rsidR="00366676" w:rsidRPr="004E6840">
        <w:rPr>
          <w:rFonts w:ascii="Source Sans Pro" w:hAnsi="Source Sans Pro"/>
        </w:rPr>
        <w:t xml:space="preserve"> </w:t>
      </w:r>
      <w:r w:rsidR="00D75ABE" w:rsidRPr="004E6840">
        <w:rPr>
          <w:rFonts w:ascii="Source Sans Pro" w:hAnsi="Source Sans Pro"/>
        </w:rPr>
        <w:t>Interdisciplinary programs are an important step to train individuals with the skills</w:t>
      </w:r>
      <w:r w:rsidR="00547795" w:rsidRPr="004E6840">
        <w:rPr>
          <w:rFonts w:ascii="Source Sans Pro" w:hAnsi="Source Sans Pro"/>
        </w:rPr>
        <w:t xml:space="preserve"> necessary</w:t>
      </w:r>
      <w:r w:rsidR="00D75ABE" w:rsidRPr="004E6840">
        <w:rPr>
          <w:rFonts w:ascii="Source Sans Pro" w:hAnsi="Source Sans Pro"/>
        </w:rPr>
        <w:t xml:space="preserve"> </w:t>
      </w:r>
      <w:r w:rsidR="00F77D9F" w:rsidRPr="004E6840">
        <w:rPr>
          <w:rFonts w:ascii="Source Sans Pro" w:hAnsi="Source Sans Pro"/>
        </w:rPr>
        <w:t>to staff</w:t>
      </w:r>
      <w:r w:rsidR="00547795" w:rsidRPr="004E6840">
        <w:rPr>
          <w:rFonts w:ascii="Source Sans Pro" w:hAnsi="Source Sans Pro"/>
        </w:rPr>
        <w:t xml:space="preserve"> modern</w:t>
      </w:r>
      <w:r w:rsidR="00F77D9F" w:rsidRPr="004E6840">
        <w:rPr>
          <w:rFonts w:ascii="Source Sans Pro" w:hAnsi="Source Sans Pro"/>
        </w:rPr>
        <w:t xml:space="preserve"> </w:t>
      </w:r>
      <w:r w:rsidR="00FD093D" w:rsidRPr="004E6840">
        <w:rPr>
          <w:rFonts w:ascii="Source Sans Pro" w:hAnsi="Source Sans Pro"/>
        </w:rPr>
        <w:t>21</w:t>
      </w:r>
      <w:r w:rsidR="00FD093D" w:rsidRPr="004E6840">
        <w:rPr>
          <w:rFonts w:ascii="Source Sans Pro" w:hAnsi="Source Sans Pro"/>
          <w:vertAlign w:val="superscript"/>
        </w:rPr>
        <w:t>st</w:t>
      </w:r>
      <w:r w:rsidR="00FD093D" w:rsidRPr="004E6840">
        <w:rPr>
          <w:rFonts w:ascii="Source Sans Pro" w:hAnsi="Source Sans Pro"/>
        </w:rPr>
        <w:t xml:space="preserve"> </w:t>
      </w:r>
      <w:r w:rsidR="00F77D9F" w:rsidRPr="004E6840">
        <w:rPr>
          <w:rFonts w:ascii="Source Sans Pro" w:hAnsi="Source Sans Pro"/>
        </w:rPr>
        <w:t>century mining operations, including</w:t>
      </w:r>
      <w:r w:rsidR="0079712D" w:rsidRPr="004E6840">
        <w:rPr>
          <w:rFonts w:ascii="Source Sans Pro" w:hAnsi="Source Sans Pro"/>
        </w:rPr>
        <w:t xml:space="preserve"> autonomous heavy equipment, drones, process automation, </w:t>
      </w:r>
      <w:r w:rsidR="00547795" w:rsidRPr="004E6840">
        <w:rPr>
          <w:rFonts w:ascii="Source Sans Pro" w:hAnsi="Source Sans Pro"/>
        </w:rPr>
        <w:t xml:space="preserve">and </w:t>
      </w:r>
      <w:r w:rsidR="0079712D" w:rsidRPr="004E6840">
        <w:rPr>
          <w:rFonts w:ascii="Source Sans Pro" w:hAnsi="Source Sans Pro"/>
        </w:rPr>
        <w:t>bio-mediated refining processes and controls</w:t>
      </w:r>
      <w:r w:rsidR="00466129" w:rsidRPr="004E6840">
        <w:rPr>
          <w:rFonts w:ascii="Source Sans Pro" w:hAnsi="Source Sans Pro"/>
        </w:rPr>
        <w:t>.</w:t>
      </w:r>
      <w:r w:rsidR="00366676" w:rsidRPr="004E6840">
        <w:rPr>
          <w:rFonts w:ascii="Source Sans Pro" w:hAnsi="Source Sans Pro"/>
        </w:rPr>
        <w:t xml:space="preserve"> </w:t>
      </w:r>
    </w:p>
    <w:p w14:paraId="06FDB06E" w14:textId="420EF37F" w:rsidR="00E67788" w:rsidRPr="004E6840" w:rsidRDefault="00E67788" w:rsidP="00FC6AAD">
      <w:pPr>
        <w:pStyle w:val="ListParagraph"/>
        <w:numPr>
          <w:ilvl w:val="1"/>
          <w:numId w:val="16"/>
        </w:numPr>
        <w:ind w:left="540" w:hanging="540"/>
        <w:jc w:val="both"/>
        <w:rPr>
          <w:rFonts w:ascii="Source Sans Pro" w:hAnsi="Source Sans Pro"/>
        </w:rPr>
      </w:pPr>
      <w:r w:rsidRPr="004E6840">
        <w:rPr>
          <w:rFonts w:ascii="Source Sans Pro" w:hAnsi="Source Sans Pro"/>
        </w:rPr>
        <w:t xml:space="preserve">Foster collaboration </w:t>
      </w:r>
      <w:r w:rsidR="006F27ED" w:rsidRPr="004E6840">
        <w:rPr>
          <w:rFonts w:ascii="Source Sans Pro" w:hAnsi="Source Sans Pro"/>
        </w:rPr>
        <w:t>among</w:t>
      </w:r>
      <w:r w:rsidRPr="004E6840">
        <w:rPr>
          <w:rFonts w:ascii="Source Sans Pro" w:hAnsi="Source Sans Pro"/>
        </w:rPr>
        <w:t xml:space="preserve"> fields such as material science, computer science, and other disciplines to attract top talent while modernizing the industry</w:t>
      </w:r>
      <w:r w:rsidR="00E37849" w:rsidRPr="004E6840">
        <w:rPr>
          <w:rFonts w:ascii="Source Sans Pro" w:hAnsi="Source Sans Pro"/>
        </w:rPr>
        <w:t xml:space="preserve">. </w:t>
      </w:r>
      <w:r w:rsidR="00306EA0" w:rsidRPr="004E6840">
        <w:rPr>
          <w:rFonts w:ascii="Source Sans Pro" w:hAnsi="Source Sans Pro"/>
        </w:rPr>
        <w:t>Provide periodic status updates to the CMS</w:t>
      </w:r>
      <w:r w:rsidR="003D3041" w:rsidRPr="004E6840">
        <w:rPr>
          <w:rFonts w:ascii="Source Sans Pro" w:hAnsi="Source Sans Pro"/>
        </w:rPr>
        <w:t xml:space="preserve">. </w:t>
      </w:r>
      <w:r w:rsidRPr="004E6840">
        <w:rPr>
          <w:rFonts w:ascii="Source Sans Pro" w:hAnsi="Source Sans Pro"/>
          <w:i/>
        </w:rPr>
        <w:t>(</w:t>
      </w:r>
      <w:r w:rsidR="00F32E77" w:rsidRPr="004E6840">
        <w:rPr>
          <w:rFonts w:ascii="Source Sans Pro" w:hAnsi="Source Sans Pro"/>
          <w:i/>
        </w:rPr>
        <w:t xml:space="preserve">DOC [NOAA], </w:t>
      </w:r>
      <w:r w:rsidRPr="004E6840">
        <w:rPr>
          <w:rFonts w:ascii="Source Sans Pro" w:hAnsi="Source Sans Pro"/>
          <w:i/>
        </w:rPr>
        <w:t>DOD, DOE</w:t>
      </w:r>
      <w:r w:rsidR="00306EA0" w:rsidRPr="004E6840">
        <w:rPr>
          <w:rFonts w:ascii="Source Sans Pro" w:hAnsi="Source Sans Pro"/>
          <w:i/>
        </w:rPr>
        <w:t>, ED</w:t>
      </w:r>
      <w:r w:rsidR="00435409" w:rsidRPr="004E6840">
        <w:rPr>
          <w:rFonts w:ascii="Source Sans Pro" w:hAnsi="Source Sans Pro"/>
          <w:i/>
        </w:rPr>
        <w:t>, and</w:t>
      </w:r>
      <w:r w:rsidRPr="004E6840">
        <w:rPr>
          <w:rFonts w:ascii="Source Sans Pro" w:hAnsi="Source Sans Pro"/>
          <w:i/>
        </w:rPr>
        <w:t xml:space="preserve"> NSF</w:t>
      </w:r>
      <w:r w:rsidR="005144E2" w:rsidRPr="004E6840">
        <w:rPr>
          <w:rFonts w:ascii="Source Sans Pro" w:hAnsi="Source Sans Pro"/>
          <w:i/>
        </w:rPr>
        <w:t>;</w:t>
      </w:r>
      <w:r w:rsidR="00AC66D0" w:rsidRPr="004E6840">
        <w:rPr>
          <w:rFonts w:ascii="Source Sans Pro" w:hAnsi="Source Sans Pro"/>
          <w:i/>
        </w:rPr>
        <w:t xml:space="preserve"> </w:t>
      </w:r>
      <w:r w:rsidR="00E36A23" w:rsidRPr="004E6840">
        <w:rPr>
          <w:rFonts w:ascii="Source Sans Pro" w:hAnsi="Source Sans Pro"/>
          <w:i/>
        </w:rPr>
        <w:t>2</w:t>
      </w:r>
      <w:r w:rsidR="00466129" w:rsidRPr="004E6840">
        <w:rPr>
          <w:rFonts w:ascii="Source Sans Pro" w:hAnsi="Source Sans Pro"/>
          <w:i/>
        </w:rPr>
        <w:t xml:space="preserve">-4 </w:t>
      </w:r>
      <w:r w:rsidR="00F60815" w:rsidRPr="004E6840">
        <w:rPr>
          <w:rFonts w:ascii="Source Sans Pro" w:hAnsi="Source Sans Pro"/>
          <w:i/>
        </w:rPr>
        <w:t>years)</w:t>
      </w:r>
    </w:p>
    <w:p w14:paraId="4D661B3D" w14:textId="21A15193" w:rsidR="00DF5156" w:rsidRPr="004E6840" w:rsidRDefault="00DF5156" w:rsidP="00920B4C">
      <w:pPr>
        <w:pStyle w:val="Heading3"/>
        <w:spacing w:before="240"/>
        <w:rPr>
          <w:rFonts w:ascii="Source Sans Pro" w:hAnsi="Source Sans Pro"/>
        </w:rPr>
      </w:pPr>
      <w:bookmarkStart w:id="69" w:name="_Toc519843026"/>
      <w:bookmarkStart w:id="70" w:name="_Toc519603223"/>
      <w:bookmarkEnd w:id="62"/>
      <w:r w:rsidRPr="004E6840">
        <w:rPr>
          <w:rFonts w:ascii="Source Sans Pro" w:hAnsi="Source Sans Pro"/>
        </w:rPr>
        <w:t xml:space="preserve">Goal: Implement personnel and management reform to ensure appropriate human capital to support exploration and development of critical minerals on </w:t>
      </w:r>
      <w:r w:rsidR="008C4A76" w:rsidRPr="004E6840">
        <w:rPr>
          <w:rFonts w:ascii="Source Sans Pro" w:hAnsi="Source Sans Pro"/>
        </w:rPr>
        <w:t>F</w:t>
      </w:r>
      <w:r w:rsidRPr="004E6840">
        <w:rPr>
          <w:rFonts w:ascii="Source Sans Pro" w:hAnsi="Source Sans Pro"/>
        </w:rPr>
        <w:t>ederal land</w:t>
      </w:r>
      <w:bookmarkEnd w:id="69"/>
      <w:bookmarkEnd w:id="70"/>
      <w:r w:rsidR="00B54D3E" w:rsidRPr="004E6840">
        <w:rPr>
          <w:rFonts w:ascii="Source Sans Pro" w:hAnsi="Source Sans Pro"/>
        </w:rPr>
        <w:t>s</w:t>
      </w:r>
      <w:r w:rsidR="007326B7" w:rsidRPr="004E6840">
        <w:rPr>
          <w:rFonts w:ascii="Source Sans Pro" w:hAnsi="Source Sans Pro"/>
        </w:rPr>
        <w:t xml:space="preserve"> </w:t>
      </w:r>
    </w:p>
    <w:p w14:paraId="612FE49A" w14:textId="77777777" w:rsidR="00DF5156" w:rsidRPr="004E6840" w:rsidRDefault="00002609" w:rsidP="00DF5156">
      <w:pPr>
        <w:pStyle w:val="BodyText"/>
        <w:rPr>
          <w:rFonts w:ascii="Source Sans Pro" w:hAnsi="Source Sans Pro"/>
        </w:rPr>
      </w:pPr>
      <w:r w:rsidRPr="004E6840">
        <w:rPr>
          <w:rFonts w:ascii="Source Sans Pro" w:hAnsi="Source Sans Pro"/>
        </w:rPr>
        <w:t>BLM and USFS have m</w:t>
      </w:r>
      <w:r w:rsidR="00DF5156" w:rsidRPr="004E6840">
        <w:rPr>
          <w:rFonts w:ascii="Source Sans Pro" w:hAnsi="Source Sans Pro"/>
        </w:rPr>
        <w:t>ajor challenges in recruit</w:t>
      </w:r>
      <w:r w:rsidRPr="004E6840">
        <w:rPr>
          <w:rFonts w:ascii="Source Sans Pro" w:hAnsi="Source Sans Pro"/>
        </w:rPr>
        <w:t xml:space="preserve">ing and retaining </w:t>
      </w:r>
      <w:r w:rsidR="00676854" w:rsidRPr="004E6840">
        <w:rPr>
          <w:rFonts w:ascii="Source Sans Pro" w:hAnsi="Source Sans Pro"/>
        </w:rPr>
        <w:t>a</w:t>
      </w:r>
      <w:r w:rsidR="00DF5156" w:rsidRPr="004E6840">
        <w:rPr>
          <w:rFonts w:ascii="Source Sans Pro" w:hAnsi="Source Sans Pro"/>
        </w:rPr>
        <w:t xml:space="preserve"> trained workforce to support critical mineral programs</w:t>
      </w:r>
      <w:r w:rsidRPr="004E6840">
        <w:rPr>
          <w:rFonts w:ascii="Source Sans Pro" w:hAnsi="Source Sans Pro"/>
        </w:rPr>
        <w:t xml:space="preserve"> (e.g.</w:t>
      </w:r>
      <w:r w:rsidR="006F6BD2" w:rsidRPr="004E6840">
        <w:rPr>
          <w:rFonts w:ascii="Source Sans Pro" w:hAnsi="Source Sans Pro"/>
        </w:rPr>
        <w:t>,</w:t>
      </w:r>
      <w:r w:rsidR="00A55220" w:rsidRPr="004E6840">
        <w:rPr>
          <w:rFonts w:ascii="Source Sans Pro" w:hAnsi="Source Sans Pro"/>
        </w:rPr>
        <w:t xml:space="preserve"> </w:t>
      </w:r>
      <w:r w:rsidRPr="004E6840">
        <w:rPr>
          <w:rFonts w:ascii="Source Sans Pro" w:hAnsi="Source Sans Pro"/>
        </w:rPr>
        <w:t xml:space="preserve">biologists, archaeologists, geologists, and engineers). These challenges cause </w:t>
      </w:r>
      <w:r w:rsidR="00DF5156" w:rsidRPr="004E6840">
        <w:rPr>
          <w:rFonts w:ascii="Source Sans Pro" w:hAnsi="Source Sans Pro"/>
        </w:rPr>
        <w:t>delays and bottlenecks</w:t>
      </w:r>
      <w:r w:rsidRPr="004E6840">
        <w:rPr>
          <w:rFonts w:ascii="Source Sans Pro" w:hAnsi="Source Sans Pro"/>
        </w:rPr>
        <w:t xml:space="preserve"> in permitting mining projects. Undertaking personnel and management reform could help improve the efficiency of BLM and USFS.</w:t>
      </w:r>
    </w:p>
    <w:p w14:paraId="1259CD70" w14:textId="61F97D93" w:rsidR="00DF5156" w:rsidRPr="004E6840" w:rsidRDefault="00B55B6C" w:rsidP="00FC6AAD">
      <w:pPr>
        <w:pStyle w:val="ListParagraph"/>
        <w:numPr>
          <w:ilvl w:val="1"/>
          <w:numId w:val="16"/>
        </w:numPr>
        <w:ind w:left="540" w:hanging="540"/>
        <w:jc w:val="both"/>
        <w:rPr>
          <w:rFonts w:ascii="Source Sans Pro" w:hAnsi="Source Sans Pro"/>
        </w:rPr>
      </w:pPr>
      <w:r w:rsidRPr="004E6840">
        <w:rPr>
          <w:rFonts w:ascii="Source Sans Pro" w:hAnsi="Source Sans Pro"/>
        </w:rPr>
        <w:t xml:space="preserve">Develop policies and training to ensure </w:t>
      </w:r>
      <w:r w:rsidR="00466129" w:rsidRPr="004E6840">
        <w:rPr>
          <w:rFonts w:ascii="Source Sans Pro" w:hAnsi="Source Sans Pro"/>
        </w:rPr>
        <w:t xml:space="preserve">appropriate </w:t>
      </w:r>
      <w:r w:rsidRPr="004E6840">
        <w:rPr>
          <w:rFonts w:ascii="Source Sans Pro" w:hAnsi="Source Sans Pro"/>
        </w:rPr>
        <w:t xml:space="preserve">managers and staff </w:t>
      </w:r>
      <w:r w:rsidR="0007685B" w:rsidRPr="004E6840">
        <w:rPr>
          <w:rFonts w:ascii="Source Sans Pro" w:hAnsi="Source Sans Pro"/>
        </w:rPr>
        <w:t>at DOI and USDA</w:t>
      </w:r>
      <w:r w:rsidRPr="004E6840">
        <w:rPr>
          <w:rFonts w:ascii="Source Sans Pro" w:hAnsi="Source Sans Pro"/>
        </w:rPr>
        <w:t xml:space="preserve"> recognize the importance and high national priority of critical mineral exploration and development</w:t>
      </w:r>
      <w:r w:rsidR="00DF5156" w:rsidRPr="004E6840">
        <w:rPr>
          <w:rFonts w:ascii="Source Sans Pro" w:hAnsi="Source Sans Pro"/>
        </w:rPr>
        <w:t xml:space="preserve">. </w:t>
      </w:r>
      <w:r w:rsidR="00DF5156" w:rsidRPr="004E6840">
        <w:rPr>
          <w:rFonts w:ascii="Source Sans Pro" w:hAnsi="Source Sans Pro"/>
          <w:i/>
        </w:rPr>
        <w:t>(DOI</w:t>
      </w:r>
      <w:r w:rsidR="00676854" w:rsidRPr="004E6840">
        <w:rPr>
          <w:rFonts w:ascii="Source Sans Pro" w:hAnsi="Source Sans Pro"/>
          <w:i/>
        </w:rPr>
        <w:t xml:space="preserve"> [BLM]</w:t>
      </w:r>
      <w:r w:rsidR="00E3120B" w:rsidRPr="004E6840">
        <w:rPr>
          <w:rFonts w:ascii="Source Sans Pro" w:hAnsi="Source Sans Pro"/>
          <w:i/>
        </w:rPr>
        <w:t xml:space="preserve"> and</w:t>
      </w:r>
      <w:r w:rsidR="00676854" w:rsidRPr="004E6840">
        <w:rPr>
          <w:rFonts w:ascii="Source Sans Pro" w:hAnsi="Source Sans Pro"/>
          <w:i/>
        </w:rPr>
        <w:t xml:space="preserve"> USDA [USFS]</w:t>
      </w:r>
      <w:r w:rsidR="005144E2" w:rsidRPr="004E6840">
        <w:rPr>
          <w:rFonts w:ascii="Source Sans Pro" w:hAnsi="Source Sans Pro"/>
          <w:i/>
        </w:rPr>
        <w:t>;</w:t>
      </w:r>
      <w:r w:rsidR="00AC66D0" w:rsidRPr="004E6840">
        <w:rPr>
          <w:rFonts w:ascii="Source Sans Pro" w:hAnsi="Source Sans Pro"/>
          <w:i/>
        </w:rPr>
        <w:t xml:space="preserve"> </w:t>
      </w:r>
      <w:r w:rsidR="00831AD6" w:rsidRPr="004E6840">
        <w:rPr>
          <w:rFonts w:ascii="Source Sans Pro" w:hAnsi="Source Sans Pro"/>
          <w:i/>
        </w:rPr>
        <w:t>2-3 years</w:t>
      </w:r>
      <w:r w:rsidR="00F60815" w:rsidRPr="004E6840">
        <w:rPr>
          <w:rFonts w:ascii="Source Sans Pro" w:hAnsi="Source Sans Pro"/>
          <w:i/>
        </w:rPr>
        <w:t>)</w:t>
      </w:r>
    </w:p>
    <w:p w14:paraId="1A2AEC79" w14:textId="35D71CBA" w:rsidR="00DF5156" w:rsidRPr="004E6840" w:rsidRDefault="00DF5156" w:rsidP="00FC6AAD">
      <w:pPr>
        <w:pStyle w:val="ListParagraph"/>
        <w:numPr>
          <w:ilvl w:val="1"/>
          <w:numId w:val="16"/>
        </w:numPr>
        <w:ind w:left="540" w:hanging="540"/>
        <w:jc w:val="both"/>
        <w:rPr>
          <w:rFonts w:ascii="Source Sans Pro" w:hAnsi="Source Sans Pro"/>
        </w:rPr>
      </w:pPr>
      <w:r w:rsidRPr="004E6840">
        <w:rPr>
          <w:rFonts w:ascii="Source Sans Pro" w:hAnsi="Source Sans Pro"/>
        </w:rPr>
        <w:t xml:space="preserve">Examine and consider an increase in field staff </w:t>
      </w:r>
      <w:r w:rsidR="00466129" w:rsidRPr="004E6840">
        <w:rPr>
          <w:rFonts w:ascii="Source Sans Pro" w:hAnsi="Source Sans Pro"/>
        </w:rPr>
        <w:t xml:space="preserve">expert </w:t>
      </w:r>
      <w:r w:rsidRPr="004E6840">
        <w:rPr>
          <w:rFonts w:ascii="Source Sans Pro" w:hAnsi="Source Sans Pro"/>
        </w:rPr>
        <w:t xml:space="preserve">positions, including the National Mineral Examination Team and Certified Mineral Examiner programs. Finalize BLM and USFS Mining Law Administration MOU to facilitate staffing across agencies. </w:t>
      </w:r>
      <w:r w:rsidR="00676854" w:rsidRPr="004E6840">
        <w:rPr>
          <w:rFonts w:ascii="Source Sans Pro" w:hAnsi="Source Sans Pro"/>
          <w:i/>
        </w:rPr>
        <w:t>(DOI [BLM]</w:t>
      </w:r>
      <w:r w:rsidR="00E3120B" w:rsidRPr="004E6840">
        <w:rPr>
          <w:rFonts w:ascii="Source Sans Pro" w:hAnsi="Source Sans Pro"/>
          <w:i/>
        </w:rPr>
        <w:t xml:space="preserve"> and</w:t>
      </w:r>
      <w:r w:rsidR="00676854" w:rsidRPr="004E6840">
        <w:rPr>
          <w:rFonts w:ascii="Source Sans Pro" w:hAnsi="Source Sans Pro"/>
          <w:i/>
        </w:rPr>
        <w:t xml:space="preserve"> USDA [USFS]</w:t>
      </w:r>
      <w:r w:rsidR="005144E2" w:rsidRPr="004E6840">
        <w:rPr>
          <w:rFonts w:ascii="Source Sans Pro" w:hAnsi="Source Sans Pro"/>
          <w:i/>
        </w:rPr>
        <w:t>;</w:t>
      </w:r>
      <w:r w:rsidR="00AC66D0" w:rsidRPr="004E6840">
        <w:rPr>
          <w:rFonts w:ascii="Source Sans Pro" w:hAnsi="Source Sans Pro"/>
          <w:i/>
        </w:rPr>
        <w:t xml:space="preserve"> </w:t>
      </w:r>
      <w:r w:rsidR="00E36A23" w:rsidRPr="004E6840">
        <w:rPr>
          <w:rFonts w:ascii="Source Sans Pro" w:hAnsi="Source Sans Pro"/>
          <w:i/>
        </w:rPr>
        <w:t>1</w:t>
      </w:r>
      <w:r w:rsidR="00B921BC" w:rsidRPr="004E6840">
        <w:rPr>
          <w:rFonts w:ascii="Source Sans Pro" w:hAnsi="Source Sans Pro"/>
          <w:i/>
        </w:rPr>
        <w:t xml:space="preserve">-2 </w:t>
      </w:r>
      <w:r w:rsidR="00F60815" w:rsidRPr="004E6840">
        <w:rPr>
          <w:rFonts w:ascii="Source Sans Pro" w:hAnsi="Source Sans Pro"/>
          <w:i/>
        </w:rPr>
        <w:t>years)</w:t>
      </w:r>
    </w:p>
    <w:p w14:paraId="7BBEACEE" w14:textId="77777777" w:rsidR="00AE345E" w:rsidRPr="004E6840" w:rsidRDefault="00AE345E" w:rsidP="00920B4C">
      <w:pPr>
        <w:pStyle w:val="Heading3"/>
        <w:spacing w:before="240"/>
        <w:rPr>
          <w:rFonts w:ascii="Source Sans Pro" w:hAnsi="Source Sans Pro"/>
        </w:rPr>
      </w:pPr>
      <w:r w:rsidRPr="004E6840">
        <w:rPr>
          <w:rFonts w:ascii="Source Sans Pro" w:hAnsi="Source Sans Pro"/>
        </w:rPr>
        <w:t>Goal: Facilitate sustained interaction with critical mineral stak</w:t>
      </w:r>
      <w:r w:rsidR="005C22D1" w:rsidRPr="004E6840">
        <w:rPr>
          <w:rFonts w:ascii="Source Sans Pro" w:hAnsi="Source Sans Pro"/>
        </w:rPr>
        <w:t>eholders and the</w:t>
      </w:r>
      <w:r w:rsidR="00E55F46" w:rsidRPr="004E6840">
        <w:rPr>
          <w:rFonts w:ascii="Source Sans Pro" w:hAnsi="Source Sans Pro"/>
        </w:rPr>
        <w:t xml:space="preserve"> </w:t>
      </w:r>
      <w:r w:rsidR="00740A4A" w:rsidRPr="004E6840">
        <w:rPr>
          <w:rFonts w:ascii="Source Sans Pro" w:hAnsi="Source Sans Pro"/>
        </w:rPr>
        <w:t>general public</w:t>
      </w:r>
    </w:p>
    <w:p w14:paraId="5CFD1188" w14:textId="7E5C539D" w:rsidR="00AE345E" w:rsidRPr="004E6840" w:rsidRDefault="007371C9" w:rsidP="00AE345E">
      <w:pPr>
        <w:pStyle w:val="BodyText"/>
        <w:rPr>
          <w:rFonts w:ascii="Source Sans Pro" w:hAnsi="Source Sans Pro"/>
        </w:rPr>
      </w:pPr>
      <w:r w:rsidRPr="004E6840">
        <w:rPr>
          <w:rFonts w:ascii="Source Sans Pro" w:hAnsi="Source Sans Pro"/>
        </w:rPr>
        <w:t xml:space="preserve">The </w:t>
      </w:r>
      <w:r w:rsidR="008C4A76" w:rsidRPr="004E6840">
        <w:rPr>
          <w:rFonts w:ascii="Source Sans Pro" w:hAnsi="Source Sans Pro"/>
        </w:rPr>
        <w:t>F</w:t>
      </w:r>
      <w:r w:rsidR="001232CD" w:rsidRPr="004E6840">
        <w:rPr>
          <w:rFonts w:ascii="Source Sans Pro" w:hAnsi="Source Sans Pro"/>
        </w:rPr>
        <w:t xml:space="preserve">ederal </w:t>
      </w:r>
      <w:r w:rsidR="008C4A76" w:rsidRPr="004E6840">
        <w:rPr>
          <w:rFonts w:ascii="Source Sans Pro" w:hAnsi="Source Sans Pro"/>
        </w:rPr>
        <w:t>G</w:t>
      </w:r>
      <w:r w:rsidR="001232CD" w:rsidRPr="004E6840">
        <w:rPr>
          <w:rFonts w:ascii="Source Sans Pro" w:hAnsi="Source Sans Pro"/>
        </w:rPr>
        <w:t xml:space="preserve">overnment and critical mineral stakeholders need to </w:t>
      </w:r>
      <w:r w:rsidR="00306EA0" w:rsidRPr="004E6840">
        <w:rPr>
          <w:rFonts w:ascii="Source Sans Pro" w:hAnsi="Source Sans Pro"/>
        </w:rPr>
        <w:t xml:space="preserve">effectively </w:t>
      </w:r>
      <w:r w:rsidR="00740A4A" w:rsidRPr="004E6840">
        <w:rPr>
          <w:rFonts w:ascii="Source Sans Pro" w:hAnsi="Source Sans Pro"/>
        </w:rPr>
        <w:t>communicate</w:t>
      </w:r>
      <w:r w:rsidR="005C22D1" w:rsidRPr="004E6840">
        <w:rPr>
          <w:rFonts w:ascii="Source Sans Pro" w:hAnsi="Source Sans Pro"/>
        </w:rPr>
        <w:t xml:space="preserve"> the importance of critical minerals to the general public. </w:t>
      </w:r>
      <w:r w:rsidR="001232CD" w:rsidRPr="004E6840">
        <w:rPr>
          <w:rFonts w:ascii="Source Sans Pro" w:hAnsi="Source Sans Pro"/>
        </w:rPr>
        <w:t>O</w:t>
      </w:r>
      <w:r w:rsidRPr="004E6840">
        <w:rPr>
          <w:rFonts w:ascii="Source Sans Pro" w:hAnsi="Source Sans Pro"/>
        </w:rPr>
        <w:t>ptions</w:t>
      </w:r>
      <w:r w:rsidR="005C22D1" w:rsidRPr="004E6840">
        <w:rPr>
          <w:rFonts w:ascii="Source Sans Pro" w:hAnsi="Source Sans Pro"/>
        </w:rPr>
        <w:t xml:space="preserve"> </w:t>
      </w:r>
      <w:r w:rsidR="001232CD" w:rsidRPr="004E6840">
        <w:rPr>
          <w:rFonts w:ascii="Source Sans Pro" w:hAnsi="Source Sans Pro"/>
        </w:rPr>
        <w:t xml:space="preserve">such as </w:t>
      </w:r>
      <w:r w:rsidR="005C22D1" w:rsidRPr="004E6840">
        <w:rPr>
          <w:rFonts w:ascii="Source Sans Pro" w:hAnsi="Source Sans Pro"/>
        </w:rPr>
        <w:t>public service announcements, social media, educational curricula, interpretive displays</w:t>
      </w:r>
      <w:r w:rsidR="00B231D0" w:rsidRPr="004E6840">
        <w:rPr>
          <w:rFonts w:ascii="Source Sans Pro" w:hAnsi="Source Sans Pro"/>
        </w:rPr>
        <w:t>,</w:t>
      </w:r>
      <w:r w:rsidR="005C22D1" w:rsidRPr="004E6840">
        <w:rPr>
          <w:rFonts w:ascii="Source Sans Pro" w:hAnsi="Source Sans Pro"/>
        </w:rPr>
        <w:t xml:space="preserve"> online products, and presentations at public </w:t>
      </w:r>
      <w:r w:rsidR="001232CD" w:rsidRPr="004E6840">
        <w:rPr>
          <w:rFonts w:ascii="Source Sans Pro" w:hAnsi="Source Sans Pro"/>
        </w:rPr>
        <w:t>fora could be used</w:t>
      </w:r>
      <w:r w:rsidR="005C22D1" w:rsidRPr="004E6840">
        <w:rPr>
          <w:rFonts w:ascii="Source Sans Pro" w:hAnsi="Source Sans Pro"/>
        </w:rPr>
        <w:t>.</w:t>
      </w:r>
      <w:r w:rsidR="005F3A2D" w:rsidRPr="004E6840">
        <w:rPr>
          <w:rFonts w:ascii="Source Sans Pro" w:hAnsi="Source Sans Pro"/>
        </w:rPr>
        <w:t xml:space="preserve"> </w:t>
      </w:r>
    </w:p>
    <w:p w14:paraId="35EE57B5" w14:textId="4637E6FE" w:rsidR="00EA5884" w:rsidRPr="004E6840" w:rsidRDefault="004953BC" w:rsidP="00FC6AAD">
      <w:pPr>
        <w:pStyle w:val="ListParagraph"/>
        <w:numPr>
          <w:ilvl w:val="1"/>
          <w:numId w:val="16"/>
        </w:numPr>
        <w:ind w:left="540" w:hanging="540"/>
        <w:jc w:val="both"/>
        <w:rPr>
          <w:rFonts w:ascii="Source Sans Pro" w:hAnsi="Source Sans Pro"/>
        </w:rPr>
      </w:pPr>
      <w:r w:rsidRPr="004E6840">
        <w:rPr>
          <w:rFonts w:ascii="Source Sans Pro" w:hAnsi="Source Sans Pro"/>
        </w:rPr>
        <w:lastRenderedPageBreak/>
        <w:t>Develop</w:t>
      </w:r>
      <w:r w:rsidR="008A7EF1" w:rsidRPr="004E6840">
        <w:rPr>
          <w:rFonts w:ascii="Source Sans Pro" w:hAnsi="Source Sans Pro"/>
        </w:rPr>
        <w:t xml:space="preserve"> </w:t>
      </w:r>
      <w:r w:rsidRPr="004E6840">
        <w:rPr>
          <w:rFonts w:ascii="Source Sans Pro" w:hAnsi="Source Sans Pro"/>
        </w:rPr>
        <w:t xml:space="preserve">effective outreach efforts </w:t>
      </w:r>
      <w:r w:rsidR="001232CD" w:rsidRPr="004E6840">
        <w:rPr>
          <w:rFonts w:ascii="Source Sans Pro" w:hAnsi="Source Sans Pro"/>
        </w:rPr>
        <w:t xml:space="preserve">to the general public </w:t>
      </w:r>
      <w:r w:rsidRPr="004E6840">
        <w:rPr>
          <w:rFonts w:ascii="Source Sans Pro" w:hAnsi="Source Sans Pro"/>
        </w:rPr>
        <w:t>to convey the importance of critical minerals to the U.S. economy and national security by working with academia and educational partners.</w:t>
      </w:r>
      <w:r w:rsidR="00547795" w:rsidRPr="004E6840">
        <w:rPr>
          <w:rFonts w:ascii="Source Sans Pro" w:hAnsi="Source Sans Pro"/>
        </w:rPr>
        <w:t xml:space="preserve"> </w:t>
      </w:r>
      <w:r w:rsidR="00AE345E" w:rsidRPr="004E6840">
        <w:rPr>
          <w:rFonts w:ascii="Source Sans Pro" w:hAnsi="Source Sans Pro"/>
          <w:i/>
        </w:rPr>
        <w:t>(</w:t>
      </w:r>
      <w:r w:rsidR="005C22D1" w:rsidRPr="004E6840">
        <w:rPr>
          <w:rFonts w:ascii="Source Sans Pro" w:hAnsi="Source Sans Pro"/>
          <w:i/>
        </w:rPr>
        <w:t xml:space="preserve">CMS, </w:t>
      </w:r>
      <w:r w:rsidR="00AE345E" w:rsidRPr="004E6840">
        <w:rPr>
          <w:rFonts w:ascii="Source Sans Pro" w:hAnsi="Source Sans Pro"/>
          <w:i/>
        </w:rPr>
        <w:t>DOE</w:t>
      </w:r>
      <w:r w:rsidR="00823B5A" w:rsidRPr="004E6840">
        <w:rPr>
          <w:rFonts w:ascii="Source Sans Pro" w:hAnsi="Source Sans Pro"/>
          <w:i/>
        </w:rPr>
        <w:t>,</w:t>
      </w:r>
      <w:r w:rsidR="00E3120B" w:rsidRPr="004E6840">
        <w:rPr>
          <w:rFonts w:ascii="Source Sans Pro" w:hAnsi="Source Sans Pro"/>
          <w:i/>
        </w:rPr>
        <w:t xml:space="preserve"> and</w:t>
      </w:r>
      <w:r w:rsidR="00AE345E" w:rsidRPr="004E6840">
        <w:rPr>
          <w:rFonts w:ascii="Source Sans Pro" w:hAnsi="Source Sans Pro"/>
          <w:i/>
        </w:rPr>
        <w:t xml:space="preserve"> DOI [BLM</w:t>
      </w:r>
      <w:r w:rsidR="005C22D1" w:rsidRPr="004E6840">
        <w:rPr>
          <w:rFonts w:ascii="Source Sans Pro" w:hAnsi="Source Sans Pro"/>
          <w:i/>
        </w:rPr>
        <w:t>,</w:t>
      </w:r>
      <w:r w:rsidR="00AE746E" w:rsidRPr="004E6840">
        <w:rPr>
          <w:rFonts w:ascii="Source Sans Pro" w:hAnsi="Source Sans Pro"/>
          <w:i/>
        </w:rPr>
        <w:t xml:space="preserve"> BOEM,</w:t>
      </w:r>
      <w:r w:rsidR="005C22D1" w:rsidRPr="004E6840">
        <w:rPr>
          <w:rFonts w:ascii="Source Sans Pro" w:hAnsi="Source Sans Pro"/>
          <w:i/>
        </w:rPr>
        <w:t xml:space="preserve"> USGS</w:t>
      </w:r>
      <w:r w:rsidR="00375796" w:rsidRPr="004E6840">
        <w:rPr>
          <w:rFonts w:ascii="Source Sans Pro" w:hAnsi="Source Sans Pro"/>
          <w:i/>
        </w:rPr>
        <w:t>]</w:t>
      </w:r>
      <w:r w:rsidR="00C202C5" w:rsidRPr="004E6840">
        <w:rPr>
          <w:rFonts w:ascii="Source Sans Pro" w:hAnsi="Source Sans Pro"/>
          <w:i/>
        </w:rPr>
        <w:t>;</w:t>
      </w:r>
      <w:r w:rsidR="00AC66D0" w:rsidRPr="004E6840">
        <w:rPr>
          <w:rFonts w:ascii="Source Sans Pro" w:hAnsi="Source Sans Pro"/>
          <w:i/>
        </w:rPr>
        <w:t xml:space="preserve"> </w:t>
      </w:r>
      <w:r w:rsidR="00F60815" w:rsidRPr="004E6840">
        <w:rPr>
          <w:rFonts w:ascii="Source Sans Pro" w:hAnsi="Source Sans Pro"/>
          <w:i/>
        </w:rPr>
        <w:t>ongoing)</w:t>
      </w:r>
    </w:p>
    <w:p w14:paraId="13A79C04" w14:textId="77777777" w:rsidR="00EA5884" w:rsidRPr="00DF5156" w:rsidRDefault="00EA5884" w:rsidP="00FC6AAD">
      <w:pPr>
        <w:pStyle w:val="ListParagraph"/>
        <w:numPr>
          <w:ilvl w:val="0"/>
          <w:numId w:val="12"/>
        </w:numPr>
        <w:jc w:val="both"/>
        <w:sectPr w:rsidR="00EA5884" w:rsidRPr="00DF5156" w:rsidSect="00831AD6">
          <w:pgSz w:w="12240" w:h="15840" w:code="1"/>
          <w:pgMar w:top="1440" w:right="1800" w:bottom="1440" w:left="1800" w:header="720" w:footer="720" w:gutter="0"/>
          <w:cols w:space="720"/>
          <w:docGrid w:linePitch="360"/>
        </w:sectPr>
      </w:pPr>
    </w:p>
    <w:p w14:paraId="2018F017" w14:textId="77777777" w:rsidR="000378C0" w:rsidRPr="004E6840" w:rsidRDefault="000378C0" w:rsidP="00920B4C">
      <w:pPr>
        <w:pStyle w:val="Heading1"/>
        <w:numPr>
          <w:ilvl w:val="0"/>
          <w:numId w:val="0"/>
        </w:numPr>
        <w:spacing w:before="0" w:after="240"/>
        <w:ind w:left="504"/>
        <w:rPr>
          <w:rFonts w:ascii="Merriweather" w:hAnsi="Merriweather"/>
        </w:rPr>
      </w:pPr>
      <w:bookmarkStart w:id="71" w:name="_Toc526253803"/>
      <w:bookmarkStart w:id="72" w:name="_Toc2946460"/>
      <w:r w:rsidRPr="004E6840">
        <w:rPr>
          <w:rFonts w:ascii="Merriweather" w:hAnsi="Merriweather"/>
        </w:rPr>
        <w:lastRenderedPageBreak/>
        <w:t>Next Steps</w:t>
      </w:r>
      <w:bookmarkEnd w:id="71"/>
      <w:bookmarkEnd w:id="72"/>
    </w:p>
    <w:p w14:paraId="29CC0AC8" w14:textId="1D921DF6" w:rsidR="00CE32E1" w:rsidRPr="004E6840" w:rsidRDefault="00CE32E1" w:rsidP="00614B2B">
      <w:pPr>
        <w:pStyle w:val="BodyText"/>
        <w:rPr>
          <w:rFonts w:ascii="Source Sans Pro" w:hAnsi="Source Sans Pro"/>
        </w:rPr>
      </w:pPr>
      <w:r w:rsidRPr="004E6840">
        <w:rPr>
          <w:rFonts w:ascii="Source Sans Pro" w:hAnsi="Source Sans Pro"/>
        </w:rPr>
        <w:t xml:space="preserve">This Strategy identifies a number of </w:t>
      </w:r>
      <w:r w:rsidR="00B90F3D" w:rsidRPr="004E6840">
        <w:rPr>
          <w:rFonts w:ascii="Source Sans Pro" w:hAnsi="Source Sans Pro"/>
        </w:rPr>
        <w:t>goals and recommended actions</w:t>
      </w:r>
      <w:r w:rsidR="005C695F" w:rsidRPr="004E6840">
        <w:rPr>
          <w:rFonts w:ascii="Source Sans Pro" w:hAnsi="Source Sans Pro"/>
        </w:rPr>
        <w:t xml:space="preserve"> Federal departments and</w:t>
      </w:r>
      <w:r w:rsidRPr="004E6840">
        <w:rPr>
          <w:rFonts w:ascii="Source Sans Pro" w:hAnsi="Source Sans Pro"/>
        </w:rPr>
        <w:t xml:space="preserve"> agencies can </w:t>
      </w:r>
      <w:r w:rsidR="00B90F3D" w:rsidRPr="004E6840">
        <w:rPr>
          <w:rFonts w:ascii="Source Sans Pro" w:hAnsi="Source Sans Pro"/>
        </w:rPr>
        <w:t>pursue</w:t>
      </w:r>
      <w:r w:rsidRPr="004E6840">
        <w:rPr>
          <w:rFonts w:ascii="Source Sans Pro" w:hAnsi="Source Sans Pro"/>
        </w:rPr>
        <w:t xml:space="preserve"> </w:t>
      </w:r>
      <w:r w:rsidR="00FD093D" w:rsidRPr="004E6840">
        <w:rPr>
          <w:rFonts w:ascii="Source Sans Pro" w:hAnsi="Source Sans Pro"/>
        </w:rPr>
        <w:t>to</w:t>
      </w:r>
      <w:r w:rsidRPr="004E6840">
        <w:rPr>
          <w:rFonts w:ascii="Source Sans Pro" w:hAnsi="Source Sans Pro"/>
        </w:rPr>
        <w:t xml:space="preserve"> improve the availability of critical minerals </w:t>
      </w:r>
      <w:r w:rsidR="00734A90" w:rsidRPr="004E6840">
        <w:rPr>
          <w:rFonts w:ascii="Source Sans Pro" w:hAnsi="Source Sans Pro"/>
        </w:rPr>
        <w:t xml:space="preserve">and their downstream supply chains </w:t>
      </w:r>
      <w:r w:rsidRPr="004E6840">
        <w:rPr>
          <w:rFonts w:ascii="Source Sans Pro" w:hAnsi="Source Sans Pro"/>
        </w:rPr>
        <w:t xml:space="preserve">in the United States, reducing the Nation’s vulnerability to supply disruptions. </w:t>
      </w:r>
      <w:r w:rsidR="00D65217" w:rsidRPr="004E6840">
        <w:rPr>
          <w:rFonts w:ascii="Source Sans Pro" w:hAnsi="Source Sans Pro"/>
        </w:rPr>
        <w:t>I</w:t>
      </w:r>
      <w:r w:rsidRPr="004E6840">
        <w:rPr>
          <w:rFonts w:ascii="Source Sans Pro" w:hAnsi="Source Sans Pro"/>
        </w:rPr>
        <w:t>n order for the Strategy to be successful, agencies should co</w:t>
      </w:r>
      <w:r w:rsidR="00D65217" w:rsidRPr="004E6840">
        <w:rPr>
          <w:rFonts w:ascii="Source Sans Pro" w:hAnsi="Source Sans Pro"/>
        </w:rPr>
        <w:t>ordinate</w:t>
      </w:r>
      <w:r w:rsidRPr="004E6840">
        <w:rPr>
          <w:rFonts w:ascii="Source Sans Pro" w:hAnsi="Source Sans Pro"/>
        </w:rPr>
        <w:t xml:space="preserve"> and dedicat</w:t>
      </w:r>
      <w:r w:rsidR="00245C46" w:rsidRPr="004E6840">
        <w:rPr>
          <w:rFonts w:ascii="Source Sans Pro" w:hAnsi="Source Sans Pro"/>
        </w:rPr>
        <w:t>e resources to accomplish each goal</w:t>
      </w:r>
      <w:r w:rsidR="00CB757B" w:rsidRPr="004E6840">
        <w:rPr>
          <w:rFonts w:ascii="Source Sans Pro" w:hAnsi="Source Sans Pro"/>
        </w:rPr>
        <w:t>.</w:t>
      </w:r>
    </w:p>
    <w:p w14:paraId="5DD57A50" w14:textId="06A881CB" w:rsidR="00CB757B" w:rsidRPr="004E6840" w:rsidRDefault="00CB757B" w:rsidP="00614B2B">
      <w:pPr>
        <w:pStyle w:val="BodyText"/>
        <w:rPr>
          <w:rFonts w:ascii="Source Sans Pro" w:hAnsi="Source Sans Pro"/>
        </w:rPr>
      </w:pPr>
      <w:r w:rsidRPr="004E6840">
        <w:rPr>
          <w:rFonts w:ascii="Source Sans Pro" w:hAnsi="Source Sans Pro"/>
        </w:rPr>
        <w:t>Given the dynamic, crosscutting nature of critical minerals issues, pursuing the goals and recommendations in this Strategy demands adaptive, coordinated efforts</w:t>
      </w:r>
      <w:r w:rsidR="00245C46" w:rsidRPr="004E6840">
        <w:rPr>
          <w:rFonts w:ascii="Source Sans Pro" w:hAnsi="Source Sans Pro"/>
        </w:rPr>
        <w:t xml:space="preserve"> across the Federal Government</w:t>
      </w:r>
      <w:r w:rsidRPr="004E6840">
        <w:rPr>
          <w:rFonts w:ascii="Source Sans Pro" w:hAnsi="Source Sans Pro"/>
        </w:rPr>
        <w:t>. This requires ongoing analysis and stakeholder outreach activities that monitor</w:t>
      </w:r>
      <w:r w:rsidR="00823B5A" w:rsidRPr="004E6840">
        <w:rPr>
          <w:rFonts w:ascii="Source Sans Pro" w:hAnsi="Source Sans Pro"/>
        </w:rPr>
        <w:t>s</w:t>
      </w:r>
      <w:r w:rsidRPr="004E6840">
        <w:rPr>
          <w:rFonts w:ascii="Source Sans Pro" w:hAnsi="Source Sans Pro"/>
        </w:rPr>
        <w:t xml:space="preserve"> changing conditions and synthesize</w:t>
      </w:r>
      <w:r w:rsidR="00823B5A" w:rsidRPr="004E6840">
        <w:rPr>
          <w:rFonts w:ascii="Source Sans Pro" w:hAnsi="Source Sans Pro"/>
        </w:rPr>
        <w:t>s</w:t>
      </w:r>
      <w:r w:rsidRPr="004E6840">
        <w:rPr>
          <w:rFonts w:ascii="Source Sans Pro" w:hAnsi="Source Sans Pro"/>
        </w:rPr>
        <w:t xml:space="preserve"> information across a range of topics, including critical minerals</w:t>
      </w:r>
      <w:r w:rsidR="00245C46" w:rsidRPr="004E6840">
        <w:rPr>
          <w:rFonts w:ascii="Source Sans Pro" w:hAnsi="Source Sans Pro"/>
        </w:rPr>
        <w:t xml:space="preserve"> R&amp;D,</w:t>
      </w:r>
      <w:r w:rsidRPr="004E6840">
        <w:rPr>
          <w:rFonts w:ascii="Source Sans Pro" w:hAnsi="Source Sans Pro"/>
        </w:rPr>
        <w:t xml:space="preserve"> production, trade, consumption, and </w:t>
      </w:r>
      <w:r w:rsidR="00734F4C" w:rsidRPr="004E6840">
        <w:rPr>
          <w:rFonts w:ascii="Source Sans Pro" w:hAnsi="Source Sans Pro"/>
        </w:rPr>
        <w:t>recycling</w:t>
      </w:r>
      <w:r w:rsidRPr="004E6840">
        <w:rPr>
          <w:rFonts w:ascii="Source Sans Pro" w:hAnsi="Source Sans Pro"/>
        </w:rPr>
        <w:t>. Such activities pro</w:t>
      </w:r>
      <w:r w:rsidR="00FD093D" w:rsidRPr="004E6840">
        <w:rPr>
          <w:rFonts w:ascii="Source Sans Pro" w:hAnsi="Source Sans Pro"/>
        </w:rPr>
        <w:t>vide the capacity for the U.S. G</w:t>
      </w:r>
      <w:r w:rsidRPr="004E6840">
        <w:rPr>
          <w:rFonts w:ascii="Source Sans Pro" w:hAnsi="Source Sans Pro"/>
        </w:rPr>
        <w:t>overnment to continuously adapt by identifying emerging issues, prioritizing responses, and assessing progress.</w:t>
      </w:r>
      <w:r w:rsidR="005D0146" w:rsidRPr="004E6840">
        <w:rPr>
          <w:rFonts w:ascii="Source Sans Pro" w:hAnsi="Source Sans Pro"/>
        </w:rPr>
        <w:t xml:space="preserve"> </w:t>
      </w:r>
    </w:p>
    <w:p w14:paraId="13C67300" w14:textId="1C578F34" w:rsidR="00CE32E1" w:rsidRPr="004E6840" w:rsidRDefault="00CE32E1" w:rsidP="00614B2B">
      <w:pPr>
        <w:pStyle w:val="BodyText"/>
        <w:rPr>
          <w:rFonts w:ascii="Source Sans Pro" w:hAnsi="Source Sans Pro"/>
        </w:rPr>
      </w:pPr>
      <w:r w:rsidRPr="004E6840">
        <w:rPr>
          <w:rFonts w:ascii="Source Sans Pro" w:hAnsi="Source Sans Pro"/>
        </w:rPr>
        <w:t xml:space="preserve">The CMS is the interagency coordinating body </w:t>
      </w:r>
      <w:r w:rsidR="00CB757B" w:rsidRPr="004E6840">
        <w:rPr>
          <w:rFonts w:ascii="Source Sans Pro" w:hAnsi="Source Sans Pro"/>
        </w:rPr>
        <w:t>for</w:t>
      </w:r>
      <w:r w:rsidRPr="004E6840">
        <w:rPr>
          <w:rFonts w:ascii="Source Sans Pro" w:hAnsi="Source Sans Pro"/>
        </w:rPr>
        <w:t xml:space="preserve"> critical minerals. As part of their work, the CMS</w:t>
      </w:r>
      <w:r w:rsidR="00B90F3D" w:rsidRPr="004E6840">
        <w:rPr>
          <w:rFonts w:ascii="Source Sans Pro" w:hAnsi="Source Sans Pro"/>
        </w:rPr>
        <w:t xml:space="preserve"> should be the entity</w:t>
      </w:r>
      <w:r w:rsidRPr="004E6840">
        <w:rPr>
          <w:rFonts w:ascii="Source Sans Pro" w:hAnsi="Source Sans Pro"/>
        </w:rPr>
        <w:t xml:space="preserve"> </w:t>
      </w:r>
      <w:r w:rsidR="00CB757B" w:rsidRPr="004E6840">
        <w:rPr>
          <w:rFonts w:ascii="Source Sans Pro" w:hAnsi="Source Sans Pro"/>
        </w:rPr>
        <w:t>that coordinates implementation of this Strategy</w:t>
      </w:r>
      <w:r w:rsidRPr="004E6840">
        <w:rPr>
          <w:rFonts w:ascii="Source Sans Pro" w:hAnsi="Source Sans Pro"/>
        </w:rPr>
        <w:t xml:space="preserve">. </w:t>
      </w:r>
      <w:r w:rsidR="00CB757B" w:rsidRPr="004E6840">
        <w:rPr>
          <w:rFonts w:ascii="Source Sans Pro" w:hAnsi="Source Sans Pro"/>
        </w:rPr>
        <w:t>Overall, t</w:t>
      </w:r>
      <w:r w:rsidR="00384845" w:rsidRPr="004E6840">
        <w:rPr>
          <w:rFonts w:ascii="Source Sans Pro" w:hAnsi="Source Sans Pro"/>
        </w:rPr>
        <w:t>he</w:t>
      </w:r>
      <w:r w:rsidR="00D921E1" w:rsidRPr="004E6840">
        <w:rPr>
          <w:rFonts w:ascii="Source Sans Pro" w:hAnsi="Source Sans Pro"/>
        </w:rPr>
        <w:t xml:space="preserve"> Strategy should be evaluated 5 </w:t>
      </w:r>
      <w:r w:rsidR="00384845" w:rsidRPr="004E6840">
        <w:rPr>
          <w:rFonts w:ascii="Source Sans Pro" w:hAnsi="Source Sans Pro"/>
        </w:rPr>
        <w:t>years after issuance to determine the efficacy of the recommendations and to</w:t>
      </w:r>
      <w:r w:rsidR="00D921E1" w:rsidRPr="004E6840">
        <w:rPr>
          <w:rFonts w:ascii="Source Sans Pro" w:hAnsi="Source Sans Pro"/>
        </w:rPr>
        <w:t xml:space="preserve"> determine the relevance of the recommendations given current priorities </w:t>
      </w:r>
      <w:r w:rsidR="00CB757B" w:rsidRPr="004E6840">
        <w:rPr>
          <w:rFonts w:ascii="Source Sans Pro" w:hAnsi="Source Sans Pro"/>
        </w:rPr>
        <w:t>and</w:t>
      </w:r>
      <w:r w:rsidR="00D921E1" w:rsidRPr="004E6840">
        <w:rPr>
          <w:rFonts w:ascii="Source Sans Pro" w:hAnsi="Source Sans Pro"/>
        </w:rPr>
        <w:t xml:space="preserve"> challenges the U.S. Government is facing.</w:t>
      </w:r>
      <w:r w:rsidR="00B91A68" w:rsidRPr="004E6840">
        <w:rPr>
          <w:rFonts w:ascii="Source Sans Pro" w:hAnsi="Source Sans Pro"/>
        </w:rPr>
        <w:t xml:space="preserve"> Further</w:t>
      </w:r>
      <w:r w:rsidR="002A2123" w:rsidRPr="004E6840">
        <w:rPr>
          <w:rFonts w:ascii="Source Sans Pro" w:hAnsi="Source Sans Pro"/>
        </w:rPr>
        <w:t>,</w:t>
      </w:r>
      <w:r w:rsidR="00B91A68" w:rsidRPr="004E6840">
        <w:rPr>
          <w:rFonts w:ascii="Source Sans Pro" w:hAnsi="Source Sans Pro"/>
        </w:rPr>
        <w:t xml:space="preserve"> the CMS should adaptively coordinate the implementation of this Strategy to reflect emerging critical mineral priorities and challenges.</w:t>
      </w:r>
    </w:p>
    <w:p w14:paraId="3F368065" w14:textId="026244B1" w:rsidR="00CE32E1" w:rsidRPr="004E6840" w:rsidRDefault="00CE32E1" w:rsidP="00614B2B">
      <w:pPr>
        <w:pStyle w:val="BodyText"/>
        <w:rPr>
          <w:rFonts w:ascii="Source Sans Pro" w:hAnsi="Source Sans Pro"/>
        </w:rPr>
      </w:pPr>
      <w:r w:rsidRPr="004E6840">
        <w:rPr>
          <w:rFonts w:ascii="Source Sans Pro" w:hAnsi="Source Sans Pro"/>
        </w:rPr>
        <w:t xml:space="preserve">The list of Critical Minerals published by DOI in May 2018 in response to Executive Order 13817 is also an important part of this </w:t>
      </w:r>
      <w:r w:rsidR="00FD093D" w:rsidRPr="004E6840">
        <w:rPr>
          <w:rFonts w:ascii="Source Sans Pro" w:hAnsi="Source Sans Pro"/>
        </w:rPr>
        <w:t>S</w:t>
      </w:r>
      <w:r w:rsidRPr="004E6840">
        <w:rPr>
          <w:rFonts w:ascii="Source Sans Pro" w:hAnsi="Source Sans Pro"/>
        </w:rPr>
        <w:t xml:space="preserve">trategy. Accordingly, DOI, in coordination with the CMS, should </w:t>
      </w:r>
      <w:r w:rsidR="00B90F3D" w:rsidRPr="004E6840">
        <w:rPr>
          <w:rFonts w:ascii="Source Sans Pro" w:hAnsi="Source Sans Pro"/>
        </w:rPr>
        <w:t xml:space="preserve">evaluate the list of critical minerals biennially </w:t>
      </w:r>
      <w:r w:rsidRPr="004E6840">
        <w:rPr>
          <w:rFonts w:ascii="Source Sans Pro" w:hAnsi="Source Sans Pro"/>
        </w:rPr>
        <w:t xml:space="preserve">based on changes to mineral supply, demand, concentration of production, and current policy </w:t>
      </w:r>
      <w:bookmarkStart w:id="73" w:name="_Hlk523309749"/>
      <w:r w:rsidRPr="004E6840">
        <w:rPr>
          <w:rFonts w:ascii="Source Sans Pro" w:hAnsi="Source Sans Pro"/>
        </w:rPr>
        <w:t>priorities.</w:t>
      </w:r>
      <w:r w:rsidR="00B90F3D" w:rsidRPr="004E6840">
        <w:rPr>
          <w:rFonts w:ascii="Source Sans Pro" w:hAnsi="Source Sans Pro"/>
        </w:rPr>
        <w:t xml:space="preserve"> Based on this evaluation, the list should be updated if necessary</w:t>
      </w:r>
      <w:r w:rsidR="00245C46" w:rsidRPr="004E6840">
        <w:rPr>
          <w:rFonts w:ascii="Source Sans Pro" w:hAnsi="Source Sans Pro"/>
        </w:rPr>
        <w:t>, which should in turn inform adjustments to the implementation of this Strategy.</w:t>
      </w:r>
    </w:p>
    <w:bookmarkEnd w:id="73"/>
    <w:p w14:paraId="5366EFF6" w14:textId="77EDA7C6" w:rsidR="00384845" w:rsidRDefault="00384845" w:rsidP="00614B2B">
      <w:pPr>
        <w:pStyle w:val="BodyText"/>
        <w:rPr>
          <w:b/>
        </w:rPr>
      </w:pPr>
    </w:p>
    <w:p w14:paraId="734A57BB" w14:textId="77777777" w:rsidR="00384845" w:rsidRDefault="00384845" w:rsidP="00920B4C">
      <w:pPr>
        <w:pStyle w:val="BodyText"/>
        <w:rPr>
          <w:b/>
        </w:rPr>
        <w:sectPr w:rsidR="00384845" w:rsidSect="00831AD6">
          <w:pgSz w:w="12240" w:h="15840" w:code="1"/>
          <w:pgMar w:top="1440" w:right="1800" w:bottom="1440" w:left="1800" w:header="720" w:footer="720" w:gutter="0"/>
          <w:cols w:space="720"/>
          <w:docGrid w:linePitch="360"/>
        </w:sectPr>
      </w:pPr>
    </w:p>
    <w:p w14:paraId="377EE555" w14:textId="77777777" w:rsidR="00B935DC" w:rsidRPr="004E6840" w:rsidRDefault="008E491D" w:rsidP="00920B4C">
      <w:pPr>
        <w:pStyle w:val="Heading1"/>
        <w:numPr>
          <w:ilvl w:val="0"/>
          <w:numId w:val="0"/>
        </w:numPr>
        <w:spacing w:before="0" w:after="240"/>
        <w:ind w:left="504"/>
        <w:rPr>
          <w:rFonts w:ascii="Merriweather" w:hAnsi="Merriweather"/>
        </w:rPr>
      </w:pPr>
      <w:bookmarkStart w:id="74" w:name="_Toc526253804"/>
      <w:bookmarkStart w:id="75" w:name="_Toc2946461"/>
      <w:r w:rsidRPr="004E6840">
        <w:rPr>
          <w:rFonts w:ascii="Merriweather" w:hAnsi="Merriweather"/>
        </w:rPr>
        <w:lastRenderedPageBreak/>
        <w:t>Conclusion</w:t>
      </w:r>
      <w:bookmarkEnd w:id="74"/>
      <w:bookmarkEnd w:id="75"/>
    </w:p>
    <w:p w14:paraId="573AA67B" w14:textId="662FCA1E" w:rsidR="005D43A8" w:rsidRPr="004E6840" w:rsidRDefault="00EB6FA7" w:rsidP="00614B2B">
      <w:pPr>
        <w:pStyle w:val="BodyText"/>
        <w:rPr>
          <w:rFonts w:ascii="Source Sans Pro" w:hAnsi="Source Sans Pro"/>
        </w:rPr>
      </w:pPr>
      <w:r w:rsidRPr="004E6840">
        <w:rPr>
          <w:rFonts w:ascii="Source Sans Pro" w:hAnsi="Source Sans Pro"/>
        </w:rPr>
        <w:t>M</w:t>
      </w:r>
      <w:r w:rsidR="00983C80" w:rsidRPr="004E6840">
        <w:rPr>
          <w:rFonts w:ascii="Source Sans Pro" w:hAnsi="Source Sans Pro"/>
        </w:rPr>
        <w:t xml:space="preserve">inerals are the raw materials </w:t>
      </w:r>
      <w:r w:rsidRPr="004E6840">
        <w:rPr>
          <w:rFonts w:ascii="Source Sans Pro" w:hAnsi="Source Sans Pro"/>
        </w:rPr>
        <w:t>needed</w:t>
      </w:r>
      <w:r w:rsidR="00983C80" w:rsidRPr="004E6840">
        <w:rPr>
          <w:rFonts w:ascii="Source Sans Pro" w:hAnsi="Source Sans Pro"/>
        </w:rPr>
        <w:t xml:space="preserve"> to build many products used by Americans in everyday life, such as cell phones, computers, automobiles, and airplanes.</w:t>
      </w:r>
      <w:r w:rsidRPr="004E6840">
        <w:rPr>
          <w:rFonts w:ascii="Source Sans Pro" w:hAnsi="Source Sans Pro"/>
        </w:rPr>
        <w:t xml:space="preserve"> The United States is heavily dependent on foreign sources of </w:t>
      </w:r>
      <w:r w:rsidR="00675C0C" w:rsidRPr="004E6840">
        <w:rPr>
          <w:rFonts w:ascii="Source Sans Pro" w:hAnsi="Source Sans Pro"/>
        </w:rPr>
        <w:t>many</w:t>
      </w:r>
      <w:r w:rsidRPr="004E6840">
        <w:rPr>
          <w:rFonts w:ascii="Source Sans Pro" w:hAnsi="Source Sans Pro"/>
        </w:rPr>
        <w:t xml:space="preserve"> minerals and on foreign supply chains that build value-added products, resulting in the potential for strategic vulnerabilities to our Nation’s economic prosperity and national security</w:t>
      </w:r>
      <w:r w:rsidR="005D43A8" w:rsidRPr="004E6840">
        <w:rPr>
          <w:rFonts w:ascii="Source Sans Pro" w:hAnsi="Source Sans Pro"/>
        </w:rPr>
        <w:t xml:space="preserve">. </w:t>
      </w:r>
      <w:r w:rsidR="00734F4C" w:rsidRPr="004E6840">
        <w:rPr>
          <w:rFonts w:ascii="Source Sans Pro" w:hAnsi="Source Sans Pro"/>
        </w:rPr>
        <w:t xml:space="preserve">Accordingly, President Donald J. Trump issued </w:t>
      </w:r>
      <w:r w:rsidRPr="004E6840">
        <w:rPr>
          <w:rFonts w:ascii="Source Sans Pro" w:hAnsi="Source Sans Pro"/>
        </w:rPr>
        <w:t xml:space="preserve">Executive Order 13817, </w:t>
      </w:r>
      <w:r w:rsidR="00734F4C" w:rsidRPr="004E6840">
        <w:rPr>
          <w:rFonts w:ascii="Source Sans Pro" w:hAnsi="Source Sans Pro"/>
        </w:rPr>
        <w:t xml:space="preserve">which </w:t>
      </w:r>
      <w:r w:rsidR="005D43A8" w:rsidRPr="004E6840">
        <w:rPr>
          <w:rFonts w:ascii="Source Sans Pro" w:hAnsi="Source Sans Pro"/>
        </w:rPr>
        <w:t>seeks to ad</w:t>
      </w:r>
      <w:r w:rsidR="00734F4C" w:rsidRPr="004E6840">
        <w:rPr>
          <w:rFonts w:ascii="Source Sans Pro" w:hAnsi="Source Sans Pro"/>
        </w:rPr>
        <w:t>dress the</w:t>
      </w:r>
      <w:r w:rsidR="005D43A8" w:rsidRPr="004E6840">
        <w:rPr>
          <w:rFonts w:ascii="Source Sans Pro" w:hAnsi="Source Sans Pro"/>
        </w:rPr>
        <w:t>s</w:t>
      </w:r>
      <w:r w:rsidR="00734F4C" w:rsidRPr="004E6840">
        <w:rPr>
          <w:rFonts w:ascii="Source Sans Pro" w:hAnsi="Source Sans Pro"/>
        </w:rPr>
        <w:t>e</w:t>
      </w:r>
      <w:r w:rsidR="005D43A8" w:rsidRPr="004E6840">
        <w:rPr>
          <w:rFonts w:ascii="Source Sans Pro" w:hAnsi="Source Sans Pro"/>
        </w:rPr>
        <w:t xml:space="preserve"> vulnerabilit</w:t>
      </w:r>
      <w:r w:rsidR="00734F4C" w:rsidRPr="004E6840">
        <w:rPr>
          <w:rFonts w:ascii="Source Sans Pro" w:hAnsi="Source Sans Pro"/>
        </w:rPr>
        <w:t>ies</w:t>
      </w:r>
      <w:r w:rsidR="005D43A8" w:rsidRPr="004E6840">
        <w:rPr>
          <w:rFonts w:ascii="Source Sans Pro" w:hAnsi="Source Sans Pro"/>
        </w:rPr>
        <w:t xml:space="preserve"> and tasked t</w:t>
      </w:r>
      <w:r w:rsidR="00983C80" w:rsidRPr="004E6840">
        <w:rPr>
          <w:rFonts w:ascii="Source Sans Pro" w:hAnsi="Source Sans Pro"/>
        </w:rPr>
        <w:t>he Department of the Interior</w:t>
      </w:r>
      <w:r w:rsidRPr="004E6840">
        <w:rPr>
          <w:rFonts w:ascii="Source Sans Pro" w:hAnsi="Source Sans Pro"/>
        </w:rPr>
        <w:t>, in coordination with other Federal agencies</w:t>
      </w:r>
      <w:r w:rsidR="00D16EDE" w:rsidRPr="004E6840">
        <w:rPr>
          <w:rFonts w:ascii="Source Sans Pro" w:hAnsi="Source Sans Pro"/>
        </w:rPr>
        <w:t>,</w:t>
      </w:r>
      <w:r w:rsidRPr="004E6840">
        <w:rPr>
          <w:rFonts w:ascii="Source Sans Pro" w:hAnsi="Source Sans Pro"/>
        </w:rPr>
        <w:t xml:space="preserve"> </w:t>
      </w:r>
      <w:r w:rsidR="005D43A8" w:rsidRPr="004E6840">
        <w:rPr>
          <w:rFonts w:ascii="Source Sans Pro" w:hAnsi="Source Sans Pro"/>
        </w:rPr>
        <w:t xml:space="preserve">to </w:t>
      </w:r>
      <w:r w:rsidRPr="004E6840">
        <w:rPr>
          <w:rFonts w:ascii="Source Sans Pro" w:hAnsi="Source Sans Pro"/>
        </w:rPr>
        <w:t xml:space="preserve">develop a list </w:t>
      </w:r>
      <w:r w:rsidR="00FD093D" w:rsidRPr="004E6840">
        <w:rPr>
          <w:rFonts w:ascii="Source Sans Pro" w:hAnsi="Source Sans Pro"/>
        </w:rPr>
        <w:t xml:space="preserve">of </w:t>
      </w:r>
      <w:r w:rsidR="00D16EDE" w:rsidRPr="004E6840">
        <w:rPr>
          <w:rFonts w:ascii="Source Sans Pro" w:hAnsi="Source Sans Pro"/>
        </w:rPr>
        <w:t>m</w:t>
      </w:r>
      <w:r w:rsidRPr="004E6840">
        <w:rPr>
          <w:rFonts w:ascii="Source Sans Pro" w:hAnsi="Source Sans Pro"/>
        </w:rPr>
        <w:t>inerals</w:t>
      </w:r>
      <w:r w:rsidR="00D16EDE" w:rsidRPr="004E6840">
        <w:rPr>
          <w:rFonts w:ascii="Source Sans Pro" w:hAnsi="Source Sans Pro"/>
        </w:rPr>
        <w:t xml:space="preserve"> deemed critical</w:t>
      </w:r>
      <w:r w:rsidR="00AA6197" w:rsidRPr="004E6840">
        <w:rPr>
          <w:rFonts w:ascii="Source Sans Pro" w:hAnsi="Source Sans Pro"/>
        </w:rPr>
        <w:t>,</w:t>
      </w:r>
      <w:r w:rsidR="005D43A8" w:rsidRPr="004E6840">
        <w:rPr>
          <w:rFonts w:ascii="Source Sans Pro" w:hAnsi="Source Sans Pro"/>
        </w:rPr>
        <w:t xml:space="preserve"> and the Department of Commerce, in coordination with other Federal agencies, to develop a </w:t>
      </w:r>
      <w:r w:rsidR="009B16BE" w:rsidRPr="004E6840">
        <w:rPr>
          <w:rFonts w:ascii="Source Sans Pro" w:hAnsi="Source Sans Pro"/>
        </w:rPr>
        <w:t>s</w:t>
      </w:r>
      <w:r w:rsidR="005D43A8" w:rsidRPr="004E6840">
        <w:rPr>
          <w:rFonts w:ascii="Source Sans Pro" w:hAnsi="Source Sans Pro"/>
        </w:rPr>
        <w:t>trategy to reduce the Nation’s vulnerability to disruptions in the supply of critical minerals.</w:t>
      </w:r>
    </w:p>
    <w:p w14:paraId="0E00FA80" w14:textId="242C7FB5" w:rsidR="00AA6197" w:rsidRPr="004E6840" w:rsidRDefault="00AA6197" w:rsidP="00614B2B">
      <w:pPr>
        <w:pStyle w:val="BodyText"/>
        <w:rPr>
          <w:rFonts w:ascii="Source Sans Pro" w:hAnsi="Source Sans Pro"/>
        </w:rPr>
      </w:pPr>
      <w:r w:rsidRPr="004E6840">
        <w:rPr>
          <w:rFonts w:ascii="Source Sans Pro" w:hAnsi="Source Sans Pro"/>
        </w:rPr>
        <w:t xml:space="preserve">The Department of the Interior published a list of 35 critical minerals in May 2018. </w:t>
      </w:r>
      <w:r w:rsidR="005D43A8" w:rsidRPr="004E6840">
        <w:rPr>
          <w:rFonts w:ascii="Source Sans Pro" w:hAnsi="Source Sans Pro"/>
        </w:rPr>
        <w:t>This report</w:t>
      </w:r>
      <w:r w:rsidR="00734F4C" w:rsidRPr="004E6840">
        <w:rPr>
          <w:rFonts w:ascii="Source Sans Pro" w:hAnsi="Source Sans Pro"/>
        </w:rPr>
        <w:t xml:space="preserve">, </w:t>
      </w:r>
      <w:r w:rsidR="00734F4C" w:rsidRPr="004E6840">
        <w:rPr>
          <w:rFonts w:ascii="Source Sans Pro" w:hAnsi="Source Sans Pro"/>
          <w:i/>
        </w:rPr>
        <w:t>A Federal Strategy to Ensure Secure and Reliable Supplies of Critical Minerals,</w:t>
      </w:r>
      <w:r w:rsidR="005D43A8" w:rsidRPr="004E6840">
        <w:rPr>
          <w:rFonts w:ascii="Source Sans Pro" w:hAnsi="Source Sans Pro"/>
        </w:rPr>
        <w:t xml:space="preserve"> is the </w:t>
      </w:r>
      <w:r w:rsidRPr="004E6840">
        <w:rPr>
          <w:rFonts w:ascii="Source Sans Pro" w:hAnsi="Source Sans Pro"/>
        </w:rPr>
        <w:t>strategy requested by</w:t>
      </w:r>
      <w:r w:rsidR="005D43A8" w:rsidRPr="004E6840">
        <w:rPr>
          <w:rFonts w:ascii="Source Sans Pro" w:hAnsi="Source Sans Pro"/>
        </w:rPr>
        <w:t xml:space="preserve"> the Executive Order</w:t>
      </w:r>
      <w:r w:rsidRPr="004E6840">
        <w:rPr>
          <w:rFonts w:ascii="Source Sans Pro" w:hAnsi="Source Sans Pro"/>
        </w:rPr>
        <w:t xml:space="preserve">. </w:t>
      </w:r>
      <w:r w:rsidR="00734F4C" w:rsidRPr="004E6840">
        <w:rPr>
          <w:rFonts w:ascii="Source Sans Pro" w:hAnsi="Source Sans Pro"/>
        </w:rPr>
        <w:t>It</w:t>
      </w:r>
      <w:r w:rsidR="009B16BE" w:rsidRPr="004E6840">
        <w:rPr>
          <w:rFonts w:ascii="Source Sans Pro" w:hAnsi="Source Sans Pro"/>
        </w:rPr>
        <w:t xml:space="preserve"> is </w:t>
      </w:r>
      <w:r w:rsidRPr="004E6840">
        <w:rPr>
          <w:rFonts w:ascii="Source Sans Pro" w:hAnsi="Source Sans Pro"/>
        </w:rPr>
        <w:t xml:space="preserve">a comprehensive interagency </w:t>
      </w:r>
      <w:r w:rsidR="009B16BE" w:rsidRPr="004E6840">
        <w:rPr>
          <w:rFonts w:ascii="Source Sans Pro" w:hAnsi="Source Sans Pro"/>
        </w:rPr>
        <w:t>strategy that seeks to address vulnerabilities within the full critical minerals supply chain</w:t>
      </w:r>
      <w:r w:rsidRPr="004E6840">
        <w:rPr>
          <w:rFonts w:ascii="Source Sans Pro" w:hAnsi="Source Sans Pro"/>
        </w:rPr>
        <w:t xml:space="preserve">, which spans </w:t>
      </w:r>
      <w:r w:rsidR="00734F4C" w:rsidRPr="004E6840">
        <w:rPr>
          <w:rFonts w:ascii="Source Sans Pro" w:hAnsi="Source Sans Pro"/>
        </w:rPr>
        <w:t xml:space="preserve">from </w:t>
      </w:r>
      <w:r w:rsidRPr="004E6840">
        <w:rPr>
          <w:rFonts w:ascii="Source Sans Pro" w:hAnsi="Source Sans Pro"/>
        </w:rPr>
        <w:t>securement of raw materials to end-uses in both civilian and defense applications.</w:t>
      </w:r>
      <w:r w:rsidR="005D43A8" w:rsidRPr="004E6840">
        <w:rPr>
          <w:rFonts w:ascii="Source Sans Pro" w:hAnsi="Source Sans Pro"/>
        </w:rPr>
        <w:t xml:space="preserve"> </w:t>
      </w:r>
      <w:r w:rsidR="00734F4C" w:rsidRPr="004E6840">
        <w:rPr>
          <w:rFonts w:ascii="Source Sans Pro" w:hAnsi="Source Sans Pro"/>
        </w:rPr>
        <w:t>Specifically, this S</w:t>
      </w:r>
      <w:r w:rsidR="009B16BE" w:rsidRPr="004E6840">
        <w:rPr>
          <w:rFonts w:ascii="Source Sans Pro" w:hAnsi="Source Sans Pro"/>
        </w:rPr>
        <w:t>trategy identifies 2</w:t>
      </w:r>
      <w:r w:rsidR="0032083C" w:rsidRPr="004E6840">
        <w:rPr>
          <w:rFonts w:ascii="Source Sans Pro" w:hAnsi="Source Sans Pro"/>
        </w:rPr>
        <w:t>4</w:t>
      </w:r>
      <w:r w:rsidR="009B16BE" w:rsidRPr="004E6840">
        <w:rPr>
          <w:rFonts w:ascii="Source Sans Pro" w:hAnsi="Source Sans Pro"/>
        </w:rPr>
        <w:t xml:space="preserve"> goals and 6</w:t>
      </w:r>
      <w:r w:rsidR="0032083C" w:rsidRPr="004E6840">
        <w:rPr>
          <w:rFonts w:ascii="Source Sans Pro" w:hAnsi="Source Sans Pro"/>
        </w:rPr>
        <w:t>1</w:t>
      </w:r>
      <w:r w:rsidR="009B16BE" w:rsidRPr="004E6840">
        <w:rPr>
          <w:rFonts w:ascii="Source Sans Pro" w:hAnsi="Source Sans Pro"/>
        </w:rPr>
        <w:t xml:space="preserve"> recommendations that will:</w:t>
      </w:r>
      <w:r w:rsidR="005D0146" w:rsidRPr="004E6840">
        <w:rPr>
          <w:rFonts w:ascii="Source Sans Pro" w:hAnsi="Source Sans Pro"/>
        </w:rPr>
        <w:t xml:space="preserve"> </w:t>
      </w:r>
    </w:p>
    <w:p w14:paraId="56622011" w14:textId="77777777" w:rsidR="00AA6197" w:rsidRPr="004E6840" w:rsidRDefault="00AA6197" w:rsidP="00FC6AAD">
      <w:pPr>
        <w:pStyle w:val="BodyText"/>
        <w:numPr>
          <w:ilvl w:val="0"/>
          <w:numId w:val="28"/>
        </w:numPr>
        <w:rPr>
          <w:rFonts w:ascii="Source Sans Pro" w:hAnsi="Source Sans Pro"/>
        </w:rPr>
      </w:pPr>
      <w:r w:rsidRPr="004E6840">
        <w:rPr>
          <w:rFonts w:ascii="Source Sans Pro" w:hAnsi="Source Sans Pro"/>
        </w:rPr>
        <w:t xml:space="preserve">help identify new sources of critical minerals; </w:t>
      </w:r>
    </w:p>
    <w:p w14:paraId="0D751BE6" w14:textId="77777777" w:rsidR="00AA6197" w:rsidRPr="004E6840" w:rsidRDefault="00AA6197" w:rsidP="00FC6AAD">
      <w:pPr>
        <w:pStyle w:val="BodyText"/>
        <w:numPr>
          <w:ilvl w:val="0"/>
          <w:numId w:val="28"/>
        </w:numPr>
        <w:rPr>
          <w:rFonts w:ascii="Source Sans Pro" w:hAnsi="Source Sans Pro"/>
        </w:rPr>
      </w:pPr>
      <w:r w:rsidRPr="004E6840">
        <w:rPr>
          <w:rFonts w:ascii="Source Sans Pro" w:hAnsi="Source Sans Pro"/>
        </w:rPr>
        <w:t>enhance activity at all levels of the supply chain, including exploration, mining, concentration, separation, alloying, recycling, and reprocessing;</w:t>
      </w:r>
    </w:p>
    <w:p w14:paraId="29FF7643" w14:textId="00D1F73A" w:rsidR="00823B5A" w:rsidRPr="004E6840" w:rsidRDefault="00823B5A" w:rsidP="00823B5A">
      <w:pPr>
        <w:pStyle w:val="BodyText"/>
        <w:numPr>
          <w:ilvl w:val="0"/>
          <w:numId w:val="28"/>
        </w:numPr>
        <w:rPr>
          <w:rFonts w:ascii="Source Sans Pro" w:hAnsi="Source Sans Pro"/>
        </w:rPr>
      </w:pPr>
      <w:r w:rsidRPr="004E6840">
        <w:rPr>
          <w:rFonts w:ascii="Source Sans Pro" w:hAnsi="Source Sans Pro"/>
        </w:rPr>
        <w:t xml:space="preserve">seek to stimulate private sector investment and growth of domestic downstream value-added processing and </w:t>
      </w:r>
      <w:r w:rsidR="005E4A98" w:rsidRPr="004E6840">
        <w:rPr>
          <w:rFonts w:ascii="Source Sans Pro" w:hAnsi="Source Sans Pro"/>
        </w:rPr>
        <w:t>manufacturing</w:t>
      </w:r>
      <w:r w:rsidR="00FD093D" w:rsidRPr="004E6840">
        <w:rPr>
          <w:rFonts w:ascii="Source Sans Pro" w:hAnsi="Source Sans Pro"/>
        </w:rPr>
        <w:t>;</w:t>
      </w:r>
    </w:p>
    <w:p w14:paraId="60BC0A5D" w14:textId="6558AD15" w:rsidR="00AA6197" w:rsidRPr="004E6840" w:rsidRDefault="00AA6197" w:rsidP="00FC6AAD">
      <w:pPr>
        <w:pStyle w:val="BodyText"/>
        <w:numPr>
          <w:ilvl w:val="0"/>
          <w:numId w:val="28"/>
        </w:numPr>
        <w:rPr>
          <w:rFonts w:ascii="Source Sans Pro" w:hAnsi="Source Sans Pro"/>
        </w:rPr>
      </w:pPr>
      <w:r w:rsidRPr="004E6840">
        <w:rPr>
          <w:rFonts w:ascii="Source Sans Pro" w:hAnsi="Source Sans Pro"/>
        </w:rPr>
        <w:t xml:space="preserve">ensure that miners, producers, and land managers have access to the most advanced mapping data; and </w:t>
      </w:r>
    </w:p>
    <w:p w14:paraId="104D81B3" w14:textId="77777777" w:rsidR="003D13EB" w:rsidRPr="004E6840" w:rsidRDefault="00AA6197" w:rsidP="00614B2B">
      <w:pPr>
        <w:pStyle w:val="BodyText"/>
        <w:numPr>
          <w:ilvl w:val="0"/>
          <w:numId w:val="28"/>
        </w:numPr>
        <w:rPr>
          <w:rFonts w:ascii="Source Sans Pro" w:hAnsi="Source Sans Pro"/>
        </w:rPr>
      </w:pPr>
      <w:r w:rsidRPr="004E6840">
        <w:rPr>
          <w:rFonts w:ascii="Source Sans Pro" w:hAnsi="Source Sans Pro"/>
        </w:rPr>
        <w:t xml:space="preserve">outline a path to streamline leasing and permitting processes in a safe and environmentally responsible manner. </w:t>
      </w:r>
    </w:p>
    <w:p w14:paraId="7AC45BB5" w14:textId="089F78F1" w:rsidR="003D13EB" w:rsidRDefault="003D13EB" w:rsidP="003D13EB">
      <w:pPr>
        <w:pStyle w:val="BodyText"/>
        <w:sectPr w:rsidR="003D13EB" w:rsidSect="00831AD6">
          <w:pgSz w:w="12240" w:h="15840" w:code="1"/>
          <w:pgMar w:top="1440" w:right="1800" w:bottom="1440" w:left="1800" w:header="720" w:footer="720" w:gutter="0"/>
          <w:cols w:space="720"/>
          <w:docGrid w:linePitch="360"/>
        </w:sectPr>
      </w:pPr>
      <w:r w:rsidRPr="004E6840">
        <w:rPr>
          <w:rFonts w:ascii="Source Sans Pro" w:hAnsi="Source Sans Pro"/>
        </w:rPr>
        <w:t xml:space="preserve">Given the crosscutting nature of critical minerals issues, pursuing the goals and recommendations in this Strategy demands adaptive, coordinated efforts across the Federal Government. Accordingly, this Strategy should be periodically evaluated to determine the efficacy </w:t>
      </w:r>
      <w:r w:rsidR="00734F4C" w:rsidRPr="004E6840">
        <w:rPr>
          <w:rFonts w:ascii="Source Sans Pro" w:hAnsi="Source Sans Pro"/>
        </w:rPr>
        <w:t>and</w:t>
      </w:r>
      <w:r w:rsidRPr="004E6840">
        <w:rPr>
          <w:rFonts w:ascii="Source Sans Pro" w:hAnsi="Source Sans Pro"/>
        </w:rPr>
        <w:t xml:space="preserve"> relevance of the recommendations given current </w:t>
      </w:r>
      <w:r w:rsidR="00FD093D" w:rsidRPr="004E6840">
        <w:rPr>
          <w:rFonts w:ascii="Source Sans Pro" w:hAnsi="Source Sans Pro"/>
        </w:rPr>
        <w:t xml:space="preserve">U.S. Government </w:t>
      </w:r>
      <w:r w:rsidRPr="004E6840">
        <w:rPr>
          <w:rFonts w:ascii="Source Sans Pro" w:hAnsi="Source Sans Pro"/>
        </w:rPr>
        <w:t>priorities and challenges.</w:t>
      </w:r>
    </w:p>
    <w:p w14:paraId="65825471" w14:textId="77777777" w:rsidR="006E1B34" w:rsidRPr="004E6840" w:rsidRDefault="006E1B34" w:rsidP="00920B4C">
      <w:pPr>
        <w:pStyle w:val="Heading1"/>
        <w:numPr>
          <w:ilvl w:val="0"/>
          <w:numId w:val="0"/>
        </w:numPr>
        <w:spacing w:before="0" w:after="240"/>
        <w:ind w:left="504"/>
        <w:rPr>
          <w:rFonts w:ascii="Merriweather" w:hAnsi="Merriweather"/>
        </w:rPr>
      </w:pPr>
      <w:bookmarkStart w:id="76" w:name="_Toc512943374"/>
      <w:bookmarkStart w:id="77" w:name="_Toc522258376"/>
      <w:bookmarkStart w:id="78" w:name="_Toc526253805"/>
      <w:bookmarkStart w:id="79" w:name="_Toc2946462"/>
      <w:r w:rsidRPr="004E6840">
        <w:rPr>
          <w:rFonts w:ascii="Merriweather" w:hAnsi="Merriweather"/>
        </w:rPr>
        <w:lastRenderedPageBreak/>
        <w:t>Abbreviations</w:t>
      </w:r>
      <w:bookmarkEnd w:id="76"/>
      <w:bookmarkEnd w:id="77"/>
      <w:bookmarkEnd w:id="78"/>
      <w:bookmarkEnd w:id="79"/>
    </w:p>
    <w:p w14:paraId="53EE5BA6" w14:textId="77777777" w:rsidR="006E1B34" w:rsidRPr="004E6840" w:rsidRDefault="006E1B34" w:rsidP="006E1B34">
      <w:pPr>
        <w:pStyle w:val="Abbreviation"/>
        <w:jc w:val="both"/>
        <w:rPr>
          <w:rFonts w:ascii="Source Sans Pro" w:hAnsi="Source Sans Pro"/>
        </w:rPr>
      </w:pPr>
      <w:r w:rsidRPr="004E6840">
        <w:rPr>
          <w:rFonts w:ascii="Source Sans Pro" w:hAnsi="Source Sans Pro"/>
        </w:rPr>
        <w:t>BEA</w:t>
      </w:r>
      <w:r w:rsidRPr="004E6840">
        <w:rPr>
          <w:rFonts w:ascii="Source Sans Pro" w:hAnsi="Source Sans Pro"/>
        </w:rPr>
        <w:tab/>
        <w:t>Bureau of Economic Analysis</w:t>
      </w:r>
    </w:p>
    <w:p w14:paraId="7A3EDF05" w14:textId="77777777" w:rsidR="006E1B34" w:rsidRPr="004E6840" w:rsidRDefault="006E1B34" w:rsidP="006E1B34">
      <w:pPr>
        <w:pStyle w:val="Abbreviation"/>
        <w:jc w:val="both"/>
        <w:rPr>
          <w:rFonts w:ascii="Source Sans Pro" w:hAnsi="Source Sans Pro"/>
        </w:rPr>
      </w:pPr>
      <w:r w:rsidRPr="004E6840">
        <w:rPr>
          <w:rFonts w:ascii="Source Sans Pro" w:hAnsi="Source Sans Pro"/>
        </w:rPr>
        <w:t>BIS</w:t>
      </w:r>
      <w:r w:rsidRPr="004E6840">
        <w:rPr>
          <w:rFonts w:ascii="Source Sans Pro" w:hAnsi="Source Sans Pro"/>
        </w:rPr>
        <w:tab/>
        <w:t xml:space="preserve">Bureau of Industry and Security </w:t>
      </w:r>
    </w:p>
    <w:p w14:paraId="58FEBC59" w14:textId="77777777" w:rsidR="006E1B34" w:rsidRPr="004E6840" w:rsidRDefault="006E1B34" w:rsidP="006E1B34">
      <w:pPr>
        <w:pStyle w:val="Abbreviation"/>
        <w:jc w:val="both"/>
        <w:rPr>
          <w:rFonts w:ascii="Source Sans Pro" w:hAnsi="Source Sans Pro"/>
        </w:rPr>
      </w:pPr>
      <w:r w:rsidRPr="004E6840">
        <w:rPr>
          <w:rFonts w:ascii="Source Sans Pro" w:hAnsi="Source Sans Pro"/>
        </w:rPr>
        <w:t>BLM</w:t>
      </w:r>
      <w:r w:rsidRPr="004E6840">
        <w:rPr>
          <w:rFonts w:ascii="Source Sans Pro" w:hAnsi="Source Sans Pro"/>
        </w:rPr>
        <w:tab/>
        <w:t>Bureau of Land Management</w:t>
      </w:r>
    </w:p>
    <w:p w14:paraId="3F8C9426" w14:textId="77777777" w:rsidR="006E1B34" w:rsidRPr="004E6840" w:rsidRDefault="006E1B34" w:rsidP="006E1B34">
      <w:pPr>
        <w:pStyle w:val="Abbreviation"/>
        <w:jc w:val="both"/>
        <w:rPr>
          <w:rFonts w:ascii="Source Sans Pro" w:hAnsi="Source Sans Pro"/>
        </w:rPr>
      </w:pPr>
      <w:r w:rsidRPr="004E6840">
        <w:rPr>
          <w:rFonts w:ascii="Source Sans Pro" w:hAnsi="Source Sans Pro"/>
        </w:rPr>
        <w:t>BOEM</w:t>
      </w:r>
      <w:r w:rsidRPr="004E6840">
        <w:rPr>
          <w:rFonts w:ascii="Source Sans Pro" w:hAnsi="Source Sans Pro"/>
        </w:rPr>
        <w:tab/>
        <w:t xml:space="preserve">Bureau of Ocean Energy Management </w:t>
      </w:r>
    </w:p>
    <w:p w14:paraId="29951D7F" w14:textId="05C403C7" w:rsidR="00A31FD4" w:rsidRPr="004E6840" w:rsidRDefault="00A31FD4" w:rsidP="00A31FD4">
      <w:pPr>
        <w:pStyle w:val="Abbreviation"/>
        <w:jc w:val="both"/>
        <w:rPr>
          <w:rFonts w:ascii="Source Sans Pro" w:hAnsi="Source Sans Pro"/>
        </w:rPr>
      </w:pPr>
      <w:r w:rsidRPr="004E6840">
        <w:rPr>
          <w:rFonts w:ascii="Source Sans Pro" w:hAnsi="Source Sans Pro"/>
        </w:rPr>
        <w:t>CMI</w:t>
      </w:r>
      <w:r w:rsidRPr="004E6840">
        <w:rPr>
          <w:rFonts w:ascii="Source Sans Pro" w:hAnsi="Source Sans Pro"/>
        </w:rPr>
        <w:tab/>
        <w:t>Critical Materials Institute</w:t>
      </w:r>
    </w:p>
    <w:p w14:paraId="5C964958" w14:textId="069A201A" w:rsidR="006E1B34" w:rsidRPr="004E6840" w:rsidRDefault="006E1B34" w:rsidP="006E1B34">
      <w:pPr>
        <w:pStyle w:val="Abbreviation"/>
        <w:jc w:val="both"/>
        <w:rPr>
          <w:rFonts w:ascii="Source Sans Pro" w:hAnsi="Source Sans Pro"/>
        </w:rPr>
      </w:pPr>
      <w:r w:rsidRPr="004E6840">
        <w:rPr>
          <w:rFonts w:ascii="Source Sans Pro" w:hAnsi="Source Sans Pro"/>
        </w:rPr>
        <w:t>CMS</w:t>
      </w:r>
      <w:r w:rsidRPr="004E6840">
        <w:rPr>
          <w:rFonts w:ascii="Source Sans Pro" w:hAnsi="Source Sans Pro"/>
        </w:rPr>
        <w:tab/>
        <w:t xml:space="preserve">Subcommittee on Critical Minerals </w:t>
      </w:r>
    </w:p>
    <w:p w14:paraId="61CE3BFE" w14:textId="133B94A5" w:rsidR="008435ED" w:rsidRPr="004E6840" w:rsidRDefault="008435ED" w:rsidP="006E1B34">
      <w:pPr>
        <w:pStyle w:val="Abbreviation"/>
        <w:jc w:val="both"/>
        <w:rPr>
          <w:rFonts w:ascii="Source Sans Pro" w:hAnsi="Source Sans Pro"/>
        </w:rPr>
      </w:pPr>
      <w:r w:rsidRPr="004E6840">
        <w:rPr>
          <w:rFonts w:ascii="Source Sans Pro" w:hAnsi="Source Sans Pro"/>
        </w:rPr>
        <w:t>DHS</w:t>
      </w:r>
      <w:r w:rsidRPr="004E6840">
        <w:rPr>
          <w:rFonts w:ascii="Source Sans Pro" w:hAnsi="Source Sans Pro"/>
        </w:rPr>
        <w:tab/>
        <w:t>Department of Homeland Security</w:t>
      </w:r>
    </w:p>
    <w:p w14:paraId="6060187B" w14:textId="77777777" w:rsidR="006E1B34" w:rsidRPr="004E6840" w:rsidRDefault="006E1B34" w:rsidP="006E1B34">
      <w:pPr>
        <w:pStyle w:val="Abbreviation"/>
        <w:rPr>
          <w:rFonts w:ascii="Source Sans Pro" w:hAnsi="Source Sans Pro"/>
        </w:rPr>
      </w:pPr>
      <w:r w:rsidRPr="004E6840">
        <w:rPr>
          <w:rFonts w:ascii="Source Sans Pro" w:hAnsi="Source Sans Pro"/>
        </w:rPr>
        <w:t>DOC</w:t>
      </w:r>
      <w:r w:rsidRPr="004E6840">
        <w:rPr>
          <w:rFonts w:ascii="Source Sans Pro" w:hAnsi="Source Sans Pro"/>
        </w:rPr>
        <w:tab/>
        <w:t>Department of Commerce</w:t>
      </w:r>
      <w:r w:rsidRPr="004E6840">
        <w:rPr>
          <w:rFonts w:ascii="Source Sans Pro" w:hAnsi="Source Sans Pro"/>
        </w:rPr>
        <w:br/>
        <w:t>DOD</w:t>
      </w:r>
      <w:r w:rsidRPr="004E6840">
        <w:rPr>
          <w:rFonts w:ascii="Source Sans Pro" w:hAnsi="Source Sans Pro"/>
        </w:rPr>
        <w:tab/>
        <w:t>Department of Defense</w:t>
      </w:r>
    </w:p>
    <w:p w14:paraId="61981B58" w14:textId="77777777" w:rsidR="006E1B34" w:rsidRPr="004E6840" w:rsidRDefault="006E1B34" w:rsidP="006E1B34">
      <w:pPr>
        <w:pStyle w:val="Abbreviation"/>
        <w:jc w:val="both"/>
        <w:rPr>
          <w:rFonts w:ascii="Source Sans Pro" w:hAnsi="Source Sans Pro"/>
        </w:rPr>
      </w:pPr>
      <w:r w:rsidRPr="004E6840">
        <w:rPr>
          <w:rFonts w:ascii="Source Sans Pro" w:hAnsi="Source Sans Pro"/>
        </w:rPr>
        <w:t>DOE</w:t>
      </w:r>
      <w:r w:rsidRPr="004E6840">
        <w:rPr>
          <w:rFonts w:ascii="Source Sans Pro" w:hAnsi="Source Sans Pro"/>
        </w:rPr>
        <w:tab/>
        <w:t>Department of Energy</w:t>
      </w:r>
    </w:p>
    <w:p w14:paraId="6701F8F1" w14:textId="77777777" w:rsidR="006E1B34" w:rsidRPr="004E6840" w:rsidRDefault="006E1B34" w:rsidP="006E1B34">
      <w:pPr>
        <w:pStyle w:val="Abbreviation"/>
        <w:jc w:val="both"/>
        <w:rPr>
          <w:rFonts w:ascii="Source Sans Pro" w:hAnsi="Source Sans Pro"/>
        </w:rPr>
      </w:pPr>
      <w:r w:rsidRPr="004E6840">
        <w:rPr>
          <w:rFonts w:ascii="Source Sans Pro" w:hAnsi="Source Sans Pro"/>
        </w:rPr>
        <w:t>DOI</w:t>
      </w:r>
      <w:r w:rsidRPr="004E6840">
        <w:rPr>
          <w:rFonts w:ascii="Source Sans Pro" w:hAnsi="Source Sans Pro"/>
        </w:rPr>
        <w:tab/>
        <w:t>Department of the Interior</w:t>
      </w:r>
    </w:p>
    <w:p w14:paraId="1E4FD433" w14:textId="77777777" w:rsidR="00365457" w:rsidRPr="004E6840" w:rsidRDefault="00365457" w:rsidP="006E1B34">
      <w:pPr>
        <w:pStyle w:val="Abbreviation"/>
        <w:jc w:val="both"/>
        <w:rPr>
          <w:rFonts w:ascii="Source Sans Pro" w:hAnsi="Source Sans Pro"/>
        </w:rPr>
      </w:pPr>
      <w:r w:rsidRPr="004E6840">
        <w:rPr>
          <w:rFonts w:ascii="Source Sans Pro" w:hAnsi="Source Sans Pro"/>
        </w:rPr>
        <w:t>DOL</w:t>
      </w:r>
      <w:r w:rsidRPr="004E6840">
        <w:rPr>
          <w:rFonts w:ascii="Source Sans Pro" w:hAnsi="Source Sans Pro"/>
        </w:rPr>
        <w:tab/>
        <w:t>Department of Labor</w:t>
      </w:r>
    </w:p>
    <w:p w14:paraId="778C6990" w14:textId="77777777" w:rsidR="00365457" w:rsidRPr="004E6840" w:rsidRDefault="00365457" w:rsidP="006E1B34">
      <w:pPr>
        <w:pStyle w:val="Abbreviation"/>
        <w:jc w:val="both"/>
        <w:rPr>
          <w:rFonts w:ascii="Source Sans Pro" w:hAnsi="Source Sans Pro"/>
        </w:rPr>
      </w:pPr>
      <w:r w:rsidRPr="004E6840">
        <w:rPr>
          <w:rFonts w:ascii="Source Sans Pro" w:hAnsi="Source Sans Pro"/>
        </w:rPr>
        <w:t>DOS</w:t>
      </w:r>
      <w:r w:rsidRPr="004E6840">
        <w:rPr>
          <w:rFonts w:ascii="Source Sans Pro" w:hAnsi="Source Sans Pro"/>
        </w:rPr>
        <w:tab/>
        <w:t>Department of State</w:t>
      </w:r>
    </w:p>
    <w:p w14:paraId="747D64F1" w14:textId="77777777" w:rsidR="00102350" w:rsidRPr="004E6840" w:rsidRDefault="00102350" w:rsidP="006E1B34">
      <w:pPr>
        <w:pStyle w:val="Abbreviation"/>
        <w:jc w:val="both"/>
        <w:rPr>
          <w:rFonts w:ascii="Source Sans Pro" w:hAnsi="Source Sans Pro"/>
        </w:rPr>
      </w:pPr>
      <w:r w:rsidRPr="004E6840">
        <w:rPr>
          <w:rFonts w:ascii="Source Sans Pro" w:hAnsi="Source Sans Pro"/>
        </w:rPr>
        <w:t>ED</w:t>
      </w:r>
      <w:r w:rsidRPr="004E6840">
        <w:rPr>
          <w:rFonts w:ascii="Source Sans Pro" w:hAnsi="Source Sans Pro"/>
        </w:rPr>
        <w:tab/>
        <w:t>Department of Education</w:t>
      </w:r>
    </w:p>
    <w:p w14:paraId="64A75B73" w14:textId="77777777" w:rsidR="006E1B34" w:rsidRPr="004E6840" w:rsidRDefault="006E1B34" w:rsidP="006E1B34">
      <w:pPr>
        <w:pStyle w:val="Abbreviation"/>
        <w:jc w:val="both"/>
        <w:rPr>
          <w:rFonts w:ascii="Source Sans Pro" w:hAnsi="Source Sans Pro"/>
        </w:rPr>
      </w:pPr>
      <w:r w:rsidRPr="004E6840">
        <w:rPr>
          <w:rFonts w:ascii="Source Sans Pro" w:hAnsi="Source Sans Pro"/>
        </w:rPr>
        <w:t>EPA</w:t>
      </w:r>
      <w:r w:rsidRPr="004E6840">
        <w:rPr>
          <w:rFonts w:ascii="Source Sans Pro" w:hAnsi="Source Sans Pro"/>
        </w:rPr>
        <w:tab/>
        <w:t>Environmental Protection Agency</w:t>
      </w:r>
    </w:p>
    <w:p w14:paraId="48569DF3" w14:textId="77777777" w:rsidR="002A65D9" w:rsidRPr="004E6840" w:rsidRDefault="002A65D9" w:rsidP="00CE3BB6">
      <w:pPr>
        <w:pStyle w:val="Abbreviation"/>
        <w:jc w:val="both"/>
        <w:rPr>
          <w:rFonts w:ascii="Source Sans Pro" w:hAnsi="Source Sans Pro"/>
        </w:rPr>
      </w:pPr>
      <w:r w:rsidRPr="004E6840">
        <w:rPr>
          <w:rFonts w:ascii="Source Sans Pro" w:hAnsi="Source Sans Pro"/>
        </w:rPr>
        <w:t>FAST</w:t>
      </w:r>
      <w:r w:rsidRPr="004E6840">
        <w:rPr>
          <w:rFonts w:ascii="Source Sans Pro" w:hAnsi="Source Sans Pro"/>
        </w:rPr>
        <w:tab/>
        <w:t>Fixing America’s Surface Transportation Act</w:t>
      </w:r>
    </w:p>
    <w:p w14:paraId="497F7AD5" w14:textId="77777777" w:rsidR="006E1B34" w:rsidRPr="004E6840" w:rsidRDefault="006E1B34" w:rsidP="006E1B34">
      <w:pPr>
        <w:pStyle w:val="Abbreviation"/>
        <w:jc w:val="both"/>
        <w:rPr>
          <w:rFonts w:ascii="Source Sans Pro" w:hAnsi="Source Sans Pro"/>
        </w:rPr>
      </w:pPr>
      <w:r w:rsidRPr="004E6840">
        <w:rPr>
          <w:rFonts w:ascii="Source Sans Pro" w:hAnsi="Source Sans Pro"/>
        </w:rPr>
        <w:t>ITA</w:t>
      </w:r>
      <w:r w:rsidRPr="004E6840">
        <w:rPr>
          <w:rFonts w:ascii="Source Sans Pro" w:hAnsi="Source Sans Pro"/>
        </w:rPr>
        <w:tab/>
        <w:t>International Trade Administration</w:t>
      </w:r>
    </w:p>
    <w:p w14:paraId="5EF8BCCD" w14:textId="25B70F13" w:rsidR="006E1B34" w:rsidRPr="004E6840" w:rsidRDefault="006E1B34" w:rsidP="006E1B34">
      <w:pPr>
        <w:pStyle w:val="Abbreviation"/>
        <w:jc w:val="both"/>
        <w:rPr>
          <w:rFonts w:ascii="Source Sans Pro" w:hAnsi="Source Sans Pro"/>
        </w:rPr>
      </w:pPr>
      <w:r w:rsidRPr="004E6840">
        <w:rPr>
          <w:rFonts w:ascii="Source Sans Pro" w:hAnsi="Source Sans Pro"/>
        </w:rPr>
        <w:t>MOU</w:t>
      </w:r>
      <w:r w:rsidR="00FD093D" w:rsidRPr="004E6840">
        <w:rPr>
          <w:rFonts w:ascii="Source Sans Pro" w:hAnsi="Source Sans Pro"/>
        </w:rPr>
        <w:t>s</w:t>
      </w:r>
      <w:r w:rsidRPr="004E6840">
        <w:rPr>
          <w:rFonts w:ascii="Source Sans Pro" w:hAnsi="Source Sans Pro"/>
        </w:rPr>
        <w:tab/>
      </w:r>
      <w:r w:rsidR="00351F51" w:rsidRPr="004E6840">
        <w:rPr>
          <w:rFonts w:ascii="Source Sans Pro" w:hAnsi="Source Sans Pro"/>
        </w:rPr>
        <w:t>M</w:t>
      </w:r>
      <w:r w:rsidRPr="004E6840">
        <w:rPr>
          <w:rFonts w:ascii="Source Sans Pro" w:hAnsi="Source Sans Pro"/>
        </w:rPr>
        <w:t xml:space="preserve">emoranda </w:t>
      </w:r>
      <w:r w:rsidR="0013574B" w:rsidRPr="004E6840">
        <w:rPr>
          <w:rFonts w:ascii="Source Sans Pro" w:hAnsi="Source Sans Pro"/>
        </w:rPr>
        <w:t>of</w:t>
      </w:r>
      <w:r w:rsidRPr="004E6840">
        <w:rPr>
          <w:rFonts w:ascii="Source Sans Pro" w:hAnsi="Source Sans Pro"/>
        </w:rPr>
        <w:t xml:space="preserve"> </w:t>
      </w:r>
      <w:r w:rsidR="00351F51" w:rsidRPr="004E6840">
        <w:rPr>
          <w:rFonts w:ascii="Source Sans Pro" w:hAnsi="Source Sans Pro"/>
        </w:rPr>
        <w:t>U</w:t>
      </w:r>
      <w:r w:rsidRPr="004E6840">
        <w:rPr>
          <w:rFonts w:ascii="Source Sans Pro" w:hAnsi="Source Sans Pro"/>
        </w:rPr>
        <w:t>nderstanding</w:t>
      </w:r>
    </w:p>
    <w:p w14:paraId="6BD57C08" w14:textId="77777777" w:rsidR="006E1B34" w:rsidRPr="004E6840" w:rsidRDefault="006E1B34" w:rsidP="006E1B34">
      <w:pPr>
        <w:pStyle w:val="Abbreviation"/>
        <w:jc w:val="both"/>
        <w:rPr>
          <w:rFonts w:ascii="Source Sans Pro" w:hAnsi="Source Sans Pro"/>
        </w:rPr>
      </w:pPr>
      <w:r w:rsidRPr="004E6840">
        <w:rPr>
          <w:rFonts w:ascii="Source Sans Pro" w:hAnsi="Source Sans Pro"/>
        </w:rPr>
        <w:t>NDS</w:t>
      </w:r>
      <w:r w:rsidRPr="004E6840">
        <w:rPr>
          <w:rFonts w:ascii="Source Sans Pro" w:hAnsi="Source Sans Pro"/>
        </w:rPr>
        <w:tab/>
        <w:t>National Defense Stockpile</w:t>
      </w:r>
    </w:p>
    <w:p w14:paraId="52EAE9E4" w14:textId="77777777" w:rsidR="006E1B34" w:rsidRPr="004E6840" w:rsidRDefault="006E1B34" w:rsidP="006E1B34">
      <w:pPr>
        <w:pStyle w:val="Abbreviation"/>
        <w:jc w:val="both"/>
        <w:rPr>
          <w:rFonts w:ascii="Source Sans Pro" w:hAnsi="Source Sans Pro"/>
        </w:rPr>
      </w:pPr>
      <w:r w:rsidRPr="004E6840">
        <w:rPr>
          <w:rFonts w:ascii="Source Sans Pro" w:hAnsi="Source Sans Pro"/>
        </w:rPr>
        <w:t>NEPA</w:t>
      </w:r>
      <w:r w:rsidRPr="004E6840">
        <w:rPr>
          <w:rFonts w:ascii="Source Sans Pro" w:hAnsi="Source Sans Pro"/>
        </w:rPr>
        <w:tab/>
        <w:t>National Environmental Policy Act</w:t>
      </w:r>
    </w:p>
    <w:p w14:paraId="4CB28573" w14:textId="77777777" w:rsidR="006E1B34" w:rsidRPr="004E6840" w:rsidRDefault="006E1B34" w:rsidP="006E1B34">
      <w:pPr>
        <w:pStyle w:val="Abbreviation"/>
        <w:jc w:val="both"/>
        <w:rPr>
          <w:rFonts w:ascii="Source Sans Pro" w:hAnsi="Source Sans Pro"/>
        </w:rPr>
      </w:pPr>
      <w:r w:rsidRPr="004E6840">
        <w:rPr>
          <w:rFonts w:ascii="Source Sans Pro" w:hAnsi="Source Sans Pro"/>
        </w:rPr>
        <w:t>NIST</w:t>
      </w:r>
      <w:r w:rsidRPr="004E6840">
        <w:rPr>
          <w:rFonts w:ascii="Source Sans Pro" w:hAnsi="Source Sans Pro"/>
        </w:rPr>
        <w:tab/>
        <w:t>National Institute of Standards and Technology</w:t>
      </w:r>
    </w:p>
    <w:p w14:paraId="77B66E7B" w14:textId="77777777" w:rsidR="006E1B34" w:rsidRPr="004E6840" w:rsidRDefault="006E1B34" w:rsidP="006E1B34">
      <w:pPr>
        <w:pStyle w:val="Abbreviation"/>
        <w:jc w:val="both"/>
        <w:rPr>
          <w:rFonts w:ascii="Source Sans Pro" w:hAnsi="Source Sans Pro"/>
        </w:rPr>
      </w:pPr>
      <w:r w:rsidRPr="004E6840">
        <w:rPr>
          <w:rFonts w:ascii="Source Sans Pro" w:hAnsi="Source Sans Pro"/>
        </w:rPr>
        <w:t>NOAA</w:t>
      </w:r>
      <w:r w:rsidRPr="004E6840">
        <w:rPr>
          <w:rFonts w:ascii="Source Sans Pro" w:hAnsi="Source Sans Pro"/>
        </w:rPr>
        <w:tab/>
        <w:t>National Oceanic and Atmospheric Administration</w:t>
      </w:r>
    </w:p>
    <w:p w14:paraId="5E913386" w14:textId="2474698F" w:rsidR="000123C2" w:rsidRPr="004E6840" w:rsidRDefault="000123C2" w:rsidP="000123C2">
      <w:pPr>
        <w:pStyle w:val="Abbreviation"/>
        <w:jc w:val="both"/>
        <w:rPr>
          <w:rFonts w:ascii="Source Sans Pro" w:hAnsi="Source Sans Pro"/>
        </w:rPr>
      </w:pPr>
      <w:r w:rsidRPr="004E6840">
        <w:rPr>
          <w:rFonts w:ascii="Source Sans Pro" w:hAnsi="Source Sans Pro"/>
        </w:rPr>
        <w:t>NSF</w:t>
      </w:r>
      <w:r w:rsidRPr="004E6840">
        <w:rPr>
          <w:rFonts w:ascii="Source Sans Pro" w:hAnsi="Source Sans Pro"/>
        </w:rPr>
        <w:tab/>
        <w:t>National Science Foundation</w:t>
      </w:r>
    </w:p>
    <w:p w14:paraId="0863CD8A" w14:textId="77777777" w:rsidR="00146895" w:rsidRPr="004E6840" w:rsidRDefault="00146895" w:rsidP="00146895">
      <w:pPr>
        <w:pStyle w:val="Abbreviation"/>
        <w:jc w:val="both"/>
        <w:rPr>
          <w:rFonts w:ascii="Source Sans Pro" w:hAnsi="Source Sans Pro"/>
        </w:rPr>
      </w:pPr>
      <w:r w:rsidRPr="004E6840">
        <w:rPr>
          <w:rFonts w:ascii="Source Sans Pro" w:hAnsi="Source Sans Pro"/>
        </w:rPr>
        <w:t>NSTC</w:t>
      </w:r>
      <w:r w:rsidRPr="004E6840">
        <w:rPr>
          <w:rFonts w:ascii="Source Sans Pro" w:hAnsi="Source Sans Pro"/>
        </w:rPr>
        <w:tab/>
        <w:t>National Science and Technology Council</w:t>
      </w:r>
    </w:p>
    <w:p w14:paraId="66739EB7" w14:textId="6E8BB265" w:rsidR="006E1B34" w:rsidRPr="004E6840" w:rsidRDefault="006E1B34" w:rsidP="006E1B34">
      <w:pPr>
        <w:pStyle w:val="Abbreviation"/>
        <w:jc w:val="both"/>
        <w:rPr>
          <w:rFonts w:ascii="Source Sans Pro" w:hAnsi="Source Sans Pro"/>
        </w:rPr>
      </w:pPr>
      <w:r w:rsidRPr="004E6840">
        <w:rPr>
          <w:rFonts w:ascii="Source Sans Pro" w:hAnsi="Source Sans Pro"/>
        </w:rPr>
        <w:t>R&amp;D</w:t>
      </w:r>
      <w:r w:rsidRPr="004E6840">
        <w:rPr>
          <w:rFonts w:ascii="Source Sans Pro" w:hAnsi="Source Sans Pro"/>
        </w:rPr>
        <w:tab/>
      </w:r>
      <w:r w:rsidR="00351F51" w:rsidRPr="004E6840">
        <w:rPr>
          <w:rFonts w:ascii="Source Sans Pro" w:hAnsi="Source Sans Pro"/>
        </w:rPr>
        <w:t>R</w:t>
      </w:r>
      <w:r w:rsidRPr="004E6840">
        <w:rPr>
          <w:rFonts w:ascii="Source Sans Pro" w:hAnsi="Source Sans Pro"/>
        </w:rPr>
        <w:t xml:space="preserve">esearch and </w:t>
      </w:r>
      <w:r w:rsidR="00351F51" w:rsidRPr="004E6840">
        <w:rPr>
          <w:rFonts w:ascii="Source Sans Pro" w:hAnsi="Source Sans Pro"/>
        </w:rPr>
        <w:t>D</w:t>
      </w:r>
      <w:r w:rsidRPr="004E6840">
        <w:rPr>
          <w:rFonts w:ascii="Source Sans Pro" w:hAnsi="Source Sans Pro"/>
        </w:rPr>
        <w:t>evelopment</w:t>
      </w:r>
    </w:p>
    <w:p w14:paraId="0047B465" w14:textId="4DF02B51" w:rsidR="00CB31B2" w:rsidRPr="004E6840" w:rsidRDefault="00CB31B2" w:rsidP="00CB31B2">
      <w:pPr>
        <w:pStyle w:val="Abbreviation"/>
        <w:jc w:val="both"/>
        <w:rPr>
          <w:rFonts w:ascii="Source Sans Pro" w:hAnsi="Source Sans Pro"/>
        </w:rPr>
      </w:pPr>
      <w:r w:rsidRPr="004E6840">
        <w:rPr>
          <w:rFonts w:ascii="Source Sans Pro" w:hAnsi="Source Sans Pro"/>
        </w:rPr>
        <w:t>REE</w:t>
      </w:r>
      <w:r w:rsidRPr="004E6840">
        <w:rPr>
          <w:rFonts w:ascii="Source Sans Pro" w:hAnsi="Source Sans Pro"/>
        </w:rPr>
        <w:tab/>
        <w:t>rare earth elements</w:t>
      </w:r>
    </w:p>
    <w:p w14:paraId="2617C316" w14:textId="77777777" w:rsidR="006E1B34" w:rsidRPr="004E6840" w:rsidRDefault="006E1B34" w:rsidP="006E1B34">
      <w:pPr>
        <w:pStyle w:val="Abbreviation"/>
        <w:jc w:val="both"/>
        <w:rPr>
          <w:rFonts w:ascii="Source Sans Pro" w:hAnsi="Source Sans Pro"/>
        </w:rPr>
      </w:pPr>
      <w:r w:rsidRPr="004E6840">
        <w:rPr>
          <w:rFonts w:ascii="Source Sans Pro" w:hAnsi="Source Sans Pro"/>
        </w:rPr>
        <w:t>RDP</w:t>
      </w:r>
      <w:r w:rsidRPr="004E6840">
        <w:rPr>
          <w:rFonts w:ascii="Source Sans Pro" w:hAnsi="Source Sans Pro"/>
        </w:rPr>
        <w:tab/>
        <w:t>Reciprocal Defense Procurement</w:t>
      </w:r>
    </w:p>
    <w:p w14:paraId="43306B31" w14:textId="77777777" w:rsidR="006E1B34" w:rsidRPr="004E6840" w:rsidRDefault="006E1B34" w:rsidP="006E1B34">
      <w:pPr>
        <w:pStyle w:val="Abbreviation"/>
        <w:jc w:val="both"/>
        <w:rPr>
          <w:rFonts w:ascii="Source Sans Pro" w:hAnsi="Source Sans Pro"/>
        </w:rPr>
      </w:pPr>
      <w:r w:rsidRPr="004E6840">
        <w:rPr>
          <w:rFonts w:ascii="Source Sans Pro" w:hAnsi="Source Sans Pro"/>
        </w:rPr>
        <w:t>SMA</w:t>
      </w:r>
      <w:r w:rsidRPr="004E6840">
        <w:rPr>
          <w:rFonts w:ascii="Source Sans Pro" w:hAnsi="Source Sans Pro"/>
        </w:rPr>
        <w:tab/>
        <w:t>Surface Management Agencies</w:t>
      </w:r>
    </w:p>
    <w:p w14:paraId="338D1E21" w14:textId="7375C512" w:rsidR="006E1B34" w:rsidRPr="004E6840" w:rsidRDefault="006E1B34" w:rsidP="006E1B34">
      <w:pPr>
        <w:pStyle w:val="Abbreviation"/>
        <w:jc w:val="both"/>
        <w:rPr>
          <w:rFonts w:ascii="Source Sans Pro" w:hAnsi="Source Sans Pro"/>
        </w:rPr>
      </w:pPr>
      <w:r w:rsidRPr="004E6840">
        <w:rPr>
          <w:rFonts w:ascii="Source Sans Pro" w:hAnsi="Source Sans Pro"/>
        </w:rPr>
        <w:t>SOSA</w:t>
      </w:r>
      <w:r w:rsidRPr="004E6840">
        <w:rPr>
          <w:rFonts w:ascii="Source Sans Pro" w:hAnsi="Source Sans Pro"/>
        </w:rPr>
        <w:tab/>
        <w:t>Security of Supply Arrangement</w:t>
      </w:r>
    </w:p>
    <w:p w14:paraId="08162B9E" w14:textId="5ED9DA3A" w:rsidR="00891629" w:rsidRPr="004E6840" w:rsidRDefault="00891629" w:rsidP="00891629">
      <w:pPr>
        <w:pStyle w:val="Abbreviation"/>
        <w:jc w:val="both"/>
        <w:rPr>
          <w:rFonts w:ascii="Source Sans Pro" w:hAnsi="Source Sans Pro"/>
        </w:rPr>
      </w:pPr>
      <w:r w:rsidRPr="004E6840">
        <w:rPr>
          <w:rFonts w:ascii="Source Sans Pro" w:hAnsi="Source Sans Pro"/>
        </w:rPr>
        <w:t>STEM</w:t>
      </w:r>
      <w:r w:rsidRPr="004E6840">
        <w:rPr>
          <w:rFonts w:ascii="Source Sans Pro" w:hAnsi="Source Sans Pro"/>
        </w:rPr>
        <w:tab/>
        <w:t>science, technology, engineering and mathematics</w:t>
      </w:r>
    </w:p>
    <w:p w14:paraId="45C3134D" w14:textId="77777777" w:rsidR="006E1B34" w:rsidRPr="004E6840" w:rsidRDefault="006E1B34" w:rsidP="006E1B34">
      <w:pPr>
        <w:pStyle w:val="Abbreviation"/>
        <w:jc w:val="both"/>
        <w:rPr>
          <w:rFonts w:ascii="Source Sans Pro" w:hAnsi="Source Sans Pro"/>
        </w:rPr>
      </w:pPr>
      <w:r w:rsidRPr="004E6840">
        <w:rPr>
          <w:rFonts w:ascii="Source Sans Pro" w:hAnsi="Source Sans Pro"/>
        </w:rPr>
        <w:t>USACE</w:t>
      </w:r>
      <w:r w:rsidRPr="004E6840">
        <w:rPr>
          <w:rFonts w:ascii="Source Sans Pro" w:hAnsi="Source Sans Pro"/>
        </w:rPr>
        <w:tab/>
        <w:t>United States Army Corps of Engineers</w:t>
      </w:r>
    </w:p>
    <w:p w14:paraId="67C84F01" w14:textId="77777777" w:rsidR="006E1B34" w:rsidRPr="004E6840" w:rsidRDefault="006E1B34" w:rsidP="006E1B34">
      <w:pPr>
        <w:pStyle w:val="Abbreviation"/>
        <w:jc w:val="both"/>
        <w:rPr>
          <w:rFonts w:ascii="Source Sans Pro" w:hAnsi="Source Sans Pro"/>
        </w:rPr>
      </w:pPr>
      <w:r w:rsidRPr="004E6840">
        <w:rPr>
          <w:rFonts w:ascii="Source Sans Pro" w:hAnsi="Source Sans Pro"/>
        </w:rPr>
        <w:t>USDA</w:t>
      </w:r>
      <w:r w:rsidRPr="004E6840">
        <w:rPr>
          <w:rFonts w:ascii="Source Sans Pro" w:hAnsi="Source Sans Pro"/>
        </w:rPr>
        <w:tab/>
        <w:t>United States Department of Agriculture</w:t>
      </w:r>
    </w:p>
    <w:p w14:paraId="0A8BD7FF" w14:textId="77777777" w:rsidR="006E1B34" w:rsidRPr="004E6840" w:rsidRDefault="006E1B34" w:rsidP="006E1B34">
      <w:pPr>
        <w:pStyle w:val="Abbreviation"/>
        <w:jc w:val="both"/>
        <w:rPr>
          <w:rFonts w:ascii="Source Sans Pro" w:hAnsi="Source Sans Pro"/>
        </w:rPr>
      </w:pPr>
      <w:r w:rsidRPr="004E6840">
        <w:rPr>
          <w:rFonts w:ascii="Source Sans Pro" w:hAnsi="Source Sans Pro"/>
        </w:rPr>
        <w:t>USFS</w:t>
      </w:r>
      <w:r w:rsidRPr="004E6840">
        <w:rPr>
          <w:rFonts w:ascii="Source Sans Pro" w:hAnsi="Source Sans Pro"/>
        </w:rPr>
        <w:tab/>
        <w:t>United States Forest Service</w:t>
      </w:r>
    </w:p>
    <w:p w14:paraId="31EA0411" w14:textId="77777777" w:rsidR="006E1B34" w:rsidRPr="004E6840" w:rsidRDefault="006E1B34" w:rsidP="006E1B34">
      <w:pPr>
        <w:pStyle w:val="Abbreviation"/>
        <w:jc w:val="both"/>
        <w:rPr>
          <w:rFonts w:ascii="Source Sans Pro" w:hAnsi="Source Sans Pro"/>
        </w:rPr>
      </w:pPr>
      <w:r w:rsidRPr="004E6840">
        <w:rPr>
          <w:rFonts w:ascii="Source Sans Pro" w:hAnsi="Source Sans Pro"/>
        </w:rPr>
        <w:t>USGS</w:t>
      </w:r>
      <w:r w:rsidRPr="004E6840">
        <w:rPr>
          <w:rFonts w:ascii="Source Sans Pro" w:hAnsi="Source Sans Pro"/>
        </w:rPr>
        <w:tab/>
        <w:t>United States Geologic</w:t>
      </w:r>
      <w:r w:rsidR="005F3D3C" w:rsidRPr="004E6840">
        <w:rPr>
          <w:rFonts w:ascii="Source Sans Pro" w:hAnsi="Source Sans Pro"/>
        </w:rPr>
        <w:t>al</w:t>
      </w:r>
      <w:r w:rsidRPr="004E6840">
        <w:rPr>
          <w:rFonts w:ascii="Source Sans Pro" w:hAnsi="Source Sans Pro"/>
        </w:rPr>
        <w:t xml:space="preserve"> Survey</w:t>
      </w:r>
    </w:p>
    <w:p w14:paraId="79AABD04" w14:textId="77777777" w:rsidR="006E1B34" w:rsidRPr="004E6840" w:rsidRDefault="006E1B34" w:rsidP="006E1B34">
      <w:pPr>
        <w:pStyle w:val="Abbreviation"/>
        <w:jc w:val="both"/>
        <w:rPr>
          <w:rFonts w:ascii="Source Sans Pro" w:hAnsi="Source Sans Pro"/>
        </w:rPr>
      </w:pPr>
      <w:r w:rsidRPr="004E6840">
        <w:rPr>
          <w:rFonts w:ascii="Source Sans Pro" w:hAnsi="Source Sans Pro"/>
        </w:rPr>
        <w:t>USTR</w:t>
      </w:r>
      <w:r w:rsidRPr="004E6840">
        <w:rPr>
          <w:rFonts w:ascii="Source Sans Pro" w:hAnsi="Source Sans Pro"/>
        </w:rPr>
        <w:tab/>
        <w:t>United States Trade Representative</w:t>
      </w:r>
    </w:p>
    <w:p w14:paraId="26222F2D" w14:textId="77777777" w:rsidR="006E1B34" w:rsidRDefault="006E1B34" w:rsidP="006E1B34">
      <w:pPr>
        <w:pStyle w:val="Abbreviation"/>
        <w:jc w:val="both"/>
      </w:pPr>
    </w:p>
    <w:sectPr w:rsidR="006E1B34" w:rsidSect="002E1D3C">
      <w:headerReference w:type="default" r:id="rId20"/>
      <w:footerReference w:type="default" r:id="rId21"/>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E01E83" w14:textId="77777777" w:rsidR="001B3F93" w:rsidRDefault="001B3F93" w:rsidP="007B4C7A">
      <w:r>
        <w:separator/>
      </w:r>
    </w:p>
  </w:endnote>
  <w:endnote w:type="continuationSeparator" w:id="0">
    <w:p w14:paraId="47F04322" w14:textId="77777777" w:rsidR="001B3F93" w:rsidRDefault="001B3F93" w:rsidP="007B4C7A">
      <w:r>
        <w:continuationSeparator/>
      </w:r>
    </w:p>
  </w:endnote>
  <w:endnote w:type="continuationNotice" w:id="1">
    <w:p w14:paraId="733C3E82" w14:textId="77777777" w:rsidR="001B3F93" w:rsidRDefault="001B3F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erriweather">
    <w:panose1 w:val="00000500000000000000"/>
    <w:charset w:val="00"/>
    <w:family w:val="auto"/>
    <w:pitch w:val="variable"/>
    <w:sig w:usb0="20000207" w:usb1="00000000" w:usb2="00000000" w:usb3="00000000" w:csb0="00000197" w:csb1="00000000"/>
  </w:font>
  <w:font w:name="Source Sans Pro">
    <w:panose1 w:val="020B0503030403020204"/>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0006630"/>
      <w:docPartObj>
        <w:docPartGallery w:val="Page Numbers (Bottom of Page)"/>
        <w:docPartUnique/>
      </w:docPartObj>
    </w:sdtPr>
    <w:sdtEndPr>
      <w:rPr>
        <w:noProof/>
      </w:rPr>
    </w:sdtEndPr>
    <w:sdtContent>
      <w:p w14:paraId="661472B8" w14:textId="77777777" w:rsidR="007027EB" w:rsidRDefault="007027EB">
        <w:pPr>
          <w:pStyle w:val="Footer"/>
        </w:pPr>
        <w:r>
          <w:fldChar w:fldCharType="begin"/>
        </w:r>
        <w:r>
          <w:instrText xml:space="preserve"> PAGE   \* MERGEFORMAT </w:instrText>
        </w:r>
        <w:r>
          <w:fldChar w:fldCharType="separate"/>
        </w:r>
        <w:r>
          <w:rPr>
            <w:noProof/>
          </w:rPr>
          <w:t>iv</w:t>
        </w:r>
        <w:r>
          <w:rPr>
            <w:noProof/>
          </w:rPr>
          <w:fldChar w:fldCharType="end"/>
        </w:r>
      </w:p>
    </w:sdtContent>
  </w:sdt>
  <w:p w14:paraId="3981E658" w14:textId="77777777" w:rsidR="007027EB" w:rsidRDefault="007027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9B855" w14:textId="77777777" w:rsidR="007027EB" w:rsidRDefault="007027EB" w:rsidP="00796B29">
    <w:pPr>
      <w:pStyle w:val="Footer"/>
    </w:pPr>
  </w:p>
  <w:p w14:paraId="2F117982" w14:textId="77777777" w:rsidR="007027EB" w:rsidRDefault="007027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7146139"/>
      <w:docPartObj>
        <w:docPartGallery w:val="Page Numbers (Bottom of Page)"/>
        <w:docPartUnique/>
      </w:docPartObj>
    </w:sdtPr>
    <w:sdtEndPr>
      <w:rPr>
        <w:noProof/>
        <w:sz w:val="24"/>
        <w:szCs w:val="24"/>
      </w:rPr>
    </w:sdtEndPr>
    <w:sdtContent>
      <w:p w14:paraId="6425E399" w14:textId="6EFB911F" w:rsidR="007027EB" w:rsidRPr="00614B2B" w:rsidRDefault="007027EB" w:rsidP="00614B2B">
        <w:pPr>
          <w:pStyle w:val="Footer"/>
          <w:jc w:val="center"/>
          <w:rPr>
            <w:sz w:val="24"/>
            <w:szCs w:val="24"/>
          </w:rPr>
        </w:pPr>
        <w:r w:rsidRPr="00614B2B">
          <w:rPr>
            <w:sz w:val="24"/>
            <w:szCs w:val="24"/>
          </w:rPr>
          <w:fldChar w:fldCharType="begin"/>
        </w:r>
        <w:r w:rsidRPr="00614B2B">
          <w:rPr>
            <w:sz w:val="24"/>
            <w:szCs w:val="24"/>
          </w:rPr>
          <w:instrText xml:space="preserve"> PAGE   \* MERGEFORMAT </w:instrText>
        </w:r>
        <w:r w:rsidRPr="00614B2B">
          <w:rPr>
            <w:sz w:val="24"/>
            <w:szCs w:val="24"/>
          </w:rPr>
          <w:fldChar w:fldCharType="separate"/>
        </w:r>
        <w:r w:rsidR="004736C9">
          <w:rPr>
            <w:noProof/>
            <w:sz w:val="24"/>
            <w:szCs w:val="24"/>
          </w:rPr>
          <w:t>5</w:t>
        </w:r>
        <w:r w:rsidRPr="00614B2B">
          <w:rPr>
            <w:noProof/>
            <w:sz w:val="24"/>
            <w:szCs w:val="24"/>
          </w:rPr>
          <w:fldChar w:fldCharType="end"/>
        </w:r>
      </w:p>
    </w:sdtContent>
  </w:sdt>
  <w:p w14:paraId="1C994265" w14:textId="77777777" w:rsidR="007027EB" w:rsidRDefault="007027E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437E0" w14:textId="77777777" w:rsidR="007027EB" w:rsidRDefault="007027EB" w:rsidP="000C4C1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3593410"/>
      <w:docPartObj>
        <w:docPartGallery w:val="Page Numbers (Bottom of Page)"/>
        <w:docPartUnique/>
      </w:docPartObj>
    </w:sdtPr>
    <w:sdtEndPr>
      <w:rPr>
        <w:sz w:val="24"/>
        <w:szCs w:val="24"/>
      </w:rPr>
    </w:sdtEndPr>
    <w:sdtContent>
      <w:p w14:paraId="613012DE" w14:textId="1F555458" w:rsidR="007027EB" w:rsidRPr="00614B2B" w:rsidRDefault="007027EB" w:rsidP="00614B2B">
        <w:pPr>
          <w:pStyle w:val="Footer"/>
          <w:jc w:val="center"/>
          <w:rPr>
            <w:sz w:val="24"/>
            <w:szCs w:val="24"/>
          </w:rPr>
        </w:pPr>
        <w:r w:rsidRPr="00614B2B">
          <w:rPr>
            <w:sz w:val="24"/>
            <w:szCs w:val="24"/>
          </w:rPr>
          <w:fldChar w:fldCharType="begin"/>
        </w:r>
        <w:r w:rsidRPr="00614B2B">
          <w:rPr>
            <w:sz w:val="24"/>
            <w:szCs w:val="24"/>
          </w:rPr>
          <w:instrText xml:space="preserve"> PAGE   \* MERGEFORMAT </w:instrText>
        </w:r>
        <w:r w:rsidRPr="00614B2B">
          <w:rPr>
            <w:sz w:val="24"/>
            <w:szCs w:val="24"/>
          </w:rPr>
          <w:fldChar w:fldCharType="separate"/>
        </w:r>
        <w:r w:rsidR="004736C9">
          <w:rPr>
            <w:noProof/>
            <w:sz w:val="24"/>
            <w:szCs w:val="24"/>
          </w:rPr>
          <w:t>8</w:t>
        </w:r>
        <w:r w:rsidRPr="00614B2B">
          <w:rPr>
            <w:sz w:val="24"/>
            <w:szCs w:val="24"/>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1942073"/>
      <w:docPartObj>
        <w:docPartGallery w:val="Page Numbers (Bottom of Page)"/>
        <w:docPartUnique/>
      </w:docPartObj>
    </w:sdtPr>
    <w:sdtEndPr>
      <w:rPr>
        <w:sz w:val="24"/>
        <w:szCs w:val="24"/>
      </w:rPr>
    </w:sdtEndPr>
    <w:sdtContent>
      <w:p w14:paraId="0089DA95" w14:textId="0CE3A42F" w:rsidR="007027EB" w:rsidRPr="00614B2B" w:rsidRDefault="007027EB" w:rsidP="00614B2B">
        <w:pPr>
          <w:pStyle w:val="Footer"/>
          <w:jc w:val="center"/>
          <w:rPr>
            <w:sz w:val="24"/>
            <w:szCs w:val="24"/>
          </w:rPr>
        </w:pPr>
        <w:r w:rsidRPr="00614B2B">
          <w:rPr>
            <w:sz w:val="24"/>
            <w:szCs w:val="24"/>
          </w:rPr>
          <w:fldChar w:fldCharType="begin"/>
        </w:r>
        <w:r w:rsidRPr="00614B2B">
          <w:rPr>
            <w:sz w:val="24"/>
            <w:szCs w:val="24"/>
          </w:rPr>
          <w:instrText xml:space="preserve"> PAGE   \* MERGEFORMAT </w:instrText>
        </w:r>
        <w:r w:rsidRPr="00614B2B">
          <w:rPr>
            <w:sz w:val="24"/>
            <w:szCs w:val="24"/>
          </w:rPr>
          <w:fldChar w:fldCharType="separate"/>
        </w:r>
        <w:r w:rsidR="004736C9">
          <w:rPr>
            <w:noProof/>
            <w:sz w:val="24"/>
            <w:szCs w:val="24"/>
          </w:rPr>
          <w:t>21</w:t>
        </w:r>
        <w:r w:rsidRPr="00614B2B">
          <w:rPr>
            <w:sz w:val="24"/>
            <w:szCs w:val="24"/>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1684927185"/>
      <w:docPartObj>
        <w:docPartGallery w:val="Page Numbers (Bottom of Page)"/>
        <w:docPartUnique/>
      </w:docPartObj>
    </w:sdtPr>
    <w:sdtEndPr/>
    <w:sdtContent>
      <w:p w14:paraId="6A94969C" w14:textId="10E404FB" w:rsidR="007027EB" w:rsidRPr="00675D8A" w:rsidRDefault="007027EB" w:rsidP="00675D8A">
        <w:pPr>
          <w:pStyle w:val="Footer"/>
          <w:jc w:val="center"/>
          <w:rPr>
            <w:sz w:val="24"/>
            <w:szCs w:val="24"/>
          </w:rPr>
        </w:pPr>
        <w:r w:rsidRPr="00675D8A">
          <w:rPr>
            <w:sz w:val="24"/>
            <w:szCs w:val="24"/>
          </w:rPr>
          <w:fldChar w:fldCharType="begin"/>
        </w:r>
        <w:r w:rsidRPr="00675D8A">
          <w:rPr>
            <w:sz w:val="24"/>
            <w:szCs w:val="24"/>
          </w:rPr>
          <w:instrText xml:space="preserve"> PAGE   \* MERGEFORMAT </w:instrText>
        </w:r>
        <w:r w:rsidRPr="00675D8A">
          <w:rPr>
            <w:sz w:val="24"/>
            <w:szCs w:val="24"/>
          </w:rPr>
          <w:fldChar w:fldCharType="separate"/>
        </w:r>
        <w:r w:rsidR="004736C9">
          <w:rPr>
            <w:noProof/>
            <w:sz w:val="24"/>
            <w:szCs w:val="24"/>
          </w:rPr>
          <w:t>50</w:t>
        </w:r>
        <w:r w:rsidRPr="00675D8A">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3B08BE" w14:textId="77777777" w:rsidR="001B3F93" w:rsidRDefault="001B3F93" w:rsidP="006422DF">
      <w:r>
        <w:separator/>
      </w:r>
    </w:p>
  </w:footnote>
  <w:footnote w:type="continuationSeparator" w:id="0">
    <w:p w14:paraId="03EEA9DA" w14:textId="77777777" w:rsidR="001B3F93" w:rsidRDefault="001B3F93" w:rsidP="007E56D5">
      <w:r>
        <w:continuationSeparator/>
      </w:r>
    </w:p>
  </w:footnote>
  <w:footnote w:type="continuationNotice" w:id="1">
    <w:p w14:paraId="141CCD6C" w14:textId="77777777" w:rsidR="001B3F93" w:rsidRDefault="001B3F93">
      <w:pPr>
        <w:spacing w:after="0" w:line="240" w:lineRule="auto"/>
      </w:pPr>
    </w:p>
  </w:footnote>
  <w:footnote w:id="2">
    <w:p w14:paraId="5D3F0F21" w14:textId="401F76EC" w:rsidR="007027EB" w:rsidRPr="00BF416D" w:rsidRDefault="007027EB" w:rsidP="00E87833">
      <w:pPr>
        <w:pStyle w:val="Footer1"/>
        <w:rPr>
          <w:rFonts w:ascii="Source Sans Pro" w:hAnsi="Source Sans Pro"/>
        </w:rPr>
      </w:pPr>
      <w:r w:rsidRPr="00FB1828">
        <w:rPr>
          <w:rStyle w:val="FootnoteReference"/>
          <w:sz w:val="20"/>
        </w:rPr>
        <w:footnoteRef/>
      </w:r>
      <w:r>
        <w:t xml:space="preserve"> </w:t>
      </w:r>
      <w:r w:rsidRPr="00BF416D">
        <w:rPr>
          <w:rFonts w:ascii="Source Sans Pro" w:hAnsi="Source Sans Pro"/>
        </w:rPr>
        <w:tab/>
        <w:t>As defined in Executive Order 13817, a critical mineral is “a mineral identified by the Secretary of the Interior [pursuant to the Executive Order] to be (i) a non-fuel mineral or mineral material essential to the economic and national security of the United States, (ii) the supply chain of which is vulnerable to disruption, and (iii) that serves an essential function in the manufacturing of a product, the absence of which would have significant consequences for our economy or our national security.” 82 Fed. Reg. 60835; 2017; https://www.federalregister.gov/documents/2017/12/26/2017-27899/a-federal-strategy-to-ensure-secure-and-reliable-supplies-of-critical-minerals</w:t>
      </w:r>
    </w:p>
  </w:footnote>
  <w:footnote w:id="3">
    <w:p w14:paraId="5907E739" w14:textId="17A4109C" w:rsidR="007027EB" w:rsidRPr="00BF416D" w:rsidRDefault="007027EB" w:rsidP="00E87833">
      <w:pPr>
        <w:pStyle w:val="Footer1"/>
        <w:rPr>
          <w:rFonts w:ascii="Source Sans Pro" w:hAnsi="Source Sans Pro"/>
        </w:rPr>
      </w:pPr>
      <w:r w:rsidRPr="00BF416D">
        <w:rPr>
          <w:rStyle w:val="FootnoteReference"/>
          <w:rFonts w:ascii="Source Sans Pro" w:hAnsi="Source Sans Pro"/>
          <w:sz w:val="20"/>
        </w:rPr>
        <w:footnoteRef/>
      </w:r>
      <w:r w:rsidRPr="00BF416D">
        <w:rPr>
          <w:rFonts w:ascii="Source Sans Pro" w:hAnsi="Source Sans Pro"/>
        </w:rPr>
        <w:t xml:space="preserve">    Department of the Interior, “Final List of Critical Minerals 2018,” 83 Fed. Reg. 23295; 2018, </w:t>
      </w:r>
      <w:r w:rsidRPr="00BF416D">
        <w:rPr>
          <w:rFonts w:ascii="Source Sans Pro" w:hAnsi="Source Sans Pro"/>
        </w:rPr>
        <w:br/>
      </w:r>
      <w:hyperlink r:id="rId1" w:history="1">
        <w:r w:rsidRPr="00BF416D">
          <w:rPr>
            <w:rStyle w:val="Hyperlink"/>
            <w:rFonts w:ascii="Source Sans Pro" w:hAnsi="Source Sans Pro"/>
          </w:rPr>
          <w:t>https://www.federalregister.gov/documents/2018/05/18/2018-10667/final-list-of-critical-minerals-2018</w:t>
        </w:r>
      </w:hyperlink>
    </w:p>
  </w:footnote>
  <w:footnote w:id="4">
    <w:p w14:paraId="3127778C" w14:textId="76065DC9" w:rsidR="007027EB" w:rsidRPr="00BF416D" w:rsidRDefault="007027EB" w:rsidP="00675D8A">
      <w:pPr>
        <w:pStyle w:val="Footer1"/>
        <w:spacing w:after="0"/>
        <w:rPr>
          <w:rFonts w:ascii="Source Sans Pro" w:hAnsi="Source Sans Pro"/>
        </w:rPr>
      </w:pPr>
      <w:r w:rsidRPr="00BF416D">
        <w:rPr>
          <w:rStyle w:val="FootnoteReference"/>
          <w:rFonts w:ascii="Source Sans Pro" w:hAnsi="Source Sans Pro"/>
          <w:sz w:val="20"/>
        </w:rPr>
        <w:footnoteRef/>
      </w:r>
      <w:r w:rsidRPr="00BF416D">
        <w:rPr>
          <w:rFonts w:ascii="Source Sans Pro" w:hAnsi="Source Sans Pro"/>
        </w:rPr>
        <w:t xml:space="preserve"> </w:t>
      </w:r>
      <w:r w:rsidRPr="00BF416D">
        <w:rPr>
          <w:rFonts w:ascii="Source Sans Pro" w:hAnsi="Source Sans Pro"/>
        </w:rPr>
        <w:tab/>
        <w:t>U.S. Geological Survey, “Mineral Commodity Summaries 2018,” 2018, https://doi.org/10.3133/70194932</w:t>
      </w:r>
    </w:p>
  </w:footnote>
  <w:footnote w:id="5">
    <w:p w14:paraId="074F2FB2" w14:textId="1A868FC1" w:rsidR="007027EB" w:rsidRPr="00BF416D" w:rsidRDefault="007027EB" w:rsidP="00E87833">
      <w:pPr>
        <w:pStyle w:val="Footer1"/>
        <w:rPr>
          <w:rFonts w:ascii="Source Sans Pro" w:hAnsi="Source Sans Pro"/>
        </w:rPr>
      </w:pPr>
      <w:r w:rsidRPr="00FB1828">
        <w:rPr>
          <w:rStyle w:val="FootnoteReference"/>
          <w:sz w:val="20"/>
        </w:rPr>
        <w:footnoteRef/>
      </w:r>
      <w:r>
        <w:t xml:space="preserve"> </w:t>
      </w:r>
      <w:r>
        <w:tab/>
      </w:r>
      <w:r w:rsidRPr="00BF416D">
        <w:rPr>
          <w:rFonts w:ascii="Source Sans Pro" w:hAnsi="Source Sans Pro"/>
        </w:rPr>
        <w:t>As defined in Executive Order 13817, a critical mineral is “a mineral identified by the Secretary of the Interior [pursuant to the Executive Order] to be (i) a non-fuel mineral or mineral material essential to the economic and national security of the United States, (ii) the supply chain of which is vulnerable to disruption, and (iii) that serves an essential function in the manufacturing of a product, the absence of which would have significant consequences for our economy or our national security.” 82 Fed. Reg. 60835; 2017; https://www.federalregister.gov/documents/2017/12/26/2017-27899/a-federal-strategy-to-ensure-secure-and-reliable-supplies-of-critical-minerals</w:t>
      </w:r>
    </w:p>
  </w:footnote>
  <w:footnote w:id="6">
    <w:p w14:paraId="1A74B1F9" w14:textId="0F131663" w:rsidR="007027EB" w:rsidRPr="00BF416D" w:rsidRDefault="007027EB" w:rsidP="00E87833">
      <w:pPr>
        <w:pStyle w:val="Footer1"/>
        <w:rPr>
          <w:rFonts w:ascii="Source Sans Pro" w:hAnsi="Source Sans Pro"/>
        </w:rPr>
      </w:pPr>
      <w:r w:rsidRPr="00BF416D">
        <w:rPr>
          <w:rStyle w:val="FootnoteReference"/>
          <w:rFonts w:ascii="Source Sans Pro" w:hAnsi="Source Sans Pro"/>
          <w:sz w:val="20"/>
        </w:rPr>
        <w:footnoteRef/>
      </w:r>
      <w:r w:rsidRPr="00BF416D">
        <w:rPr>
          <w:rFonts w:ascii="Source Sans Pro" w:hAnsi="Source Sans Pro"/>
        </w:rPr>
        <w:t xml:space="preserve">    </w:t>
      </w:r>
      <w:r w:rsidRPr="00BF416D">
        <w:rPr>
          <w:rFonts w:ascii="Source Sans Pro" w:hAnsi="Source Sans Pro"/>
        </w:rPr>
        <w:tab/>
        <w:t xml:space="preserve">Department of the Interior, “Final List of Critical Minerals 2018,” 83 Fed. Reg. 23295; 2018, </w:t>
      </w:r>
      <w:r w:rsidRPr="00BF416D">
        <w:rPr>
          <w:rFonts w:ascii="Source Sans Pro" w:hAnsi="Source Sans Pro"/>
        </w:rPr>
        <w:br/>
      </w:r>
      <w:hyperlink r:id="rId2" w:history="1">
        <w:r w:rsidRPr="00BF416D">
          <w:rPr>
            <w:rStyle w:val="Hyperlink"/>
            <w:rFonts w:ascii="Source Sans Pro" w:hAnsi="Source Sans Pro"/>
          </w:rPr>
          <w:t>https://www.federalregister.gov/documents/2018/05/18/2018-10667/final-list-of-critical-minerals-2018</w:t>
        </w:r>
      </w:hyperlink>
    </w:p>
  </w:footnote>
  <w:footnote w:id="7">
    <w:p w14:paraId="17FEB893" w14:textId="20C97A60" w:rsidR="007027EB" w:rsidRPr="00BF416D" w:rsidRDefault="007027EB" w:rsidP="00E87833">
      <w:pPr>
        <w:pStyle w:val="Footer1"/>
        <w:rPr>
          <w:rFonts w:ascii="Source Sans Pro" w:hAnsi="Source Sans Pro"/>
        </w:rPr>
      </w:pPr>
      <w:r w:rsidRPr="00BF416D">
        <w:rPr>
          <w:rStyle w:val="FootnoteReference"/>
          <w:rFonts w:ascii="Source Sans Pro" w:hAnsi="Source Sans Pro"/>
          <w:sz w:val="20"/>
        </w:rPr>
        <w:footnoteRef/>
      </w:r>
      <w:r w:rsidRPr="00BF416D">
        <w:rPr>
          <w:rFonts w:ascii="Source Sans Pro" w:hAnsi="Source Sans Pro"/>
        </w:rPr>
        <w:t xml:space="preserve"> </w:t>
      </w:r>
      <w:r w:rsidRPr="00BF416D">
        <w:rPr>
          <w:rFonts w:ascii="Source Sans Pro" w:hAnsi="Source Sans Pro"/>
        </w:rPr>
        <w:tab/>
        <w:t xml:space="preserve">Trump, Donald J., “National Security Strategy of the United States of America,” 2017, </w:t>
      </w:r>
      <w:hyperlink r:id="rId3" w:tgtFrame="_blank" w:history="1">
        <w:r w:rsidRPr="00BF416D">
          <w:rPr>
            <w:rStyle w:val="Hyperlink"/>
            <w:rFonts w:ascii="Source Sans Pro" w:hAnsi="Source Sans Pro"/>
          </w:rPr>
          <w:t>https://www.whitehouse.gov/wp-content/uploads/2017/12/NSS-Final-12-18-2017-0905.pdf</w:t>
        </w:r>
      </w:hyperlink>
    </w:p>
  </w:footnote>
  <w:footnote w:id="8">
    <w:p w14:paraId="21FB9F2B" w14:textId="730FB880" w:rsidR="007027EB" w:rsidRPr="00BF416D" w:rsidRDefault="007027EB" w:rsidP="00E87833">
      <w:pPr>
        <w:pStyle w:val="Footer1"/>
        <w:rPr>
          <w:rFonts w:ascii="Source Sans Pro" w:hAnsi="Source Sans Pro"/>
        </w:rPr>
      </w:pPr>
      <w:r w:rsidRPr="00BF416D">
        <w:rPr>
          <w:rStyle w:val="FootnoteReference"/>
          <w:rFonts w:ascii="Source Sans Pro" w:hAnsi="Source Sans Pro"/>
          <w:sz w:val="20"/>
        </w:rPr>
        <w:footnoteRef/>
      </w:r>
      <w:r w:rsidRPr="00BF416D">
        <w:rPr>
          <w:rFonts w:ascii="Source Sans Pro" w:hAnsi="Source Sans Pro"/>
        </w:rPr>
        <w:t xml:space="preserve"> </w:t>
      </w:r>
      <w:r w:rsidRPr="00BF416D">
        <w:rPr>
          <w:rFonts w:ascii="Source Sans Pro" w:hAnsi="Source Sans Pro"/>
        </w:rPr>
        <w:tab/>
        <w:t>Department of Defense</w:t>
      </w:r>
      <w:r w:rsidRPr="00BF416D">
        <w:rPr>
          <w:rFonts w:ascii="Source Sans Pro" w:hAnsi="Source Sans Pro"/>
          <w:i/>
        </w:rPr>
        <w:t>,</w:t>
      </w:r>
      <w:r w:rsidRPr="00BF416D">
        <w:rPr>
          <w:rFonts w:ascii="Source Sans Pro" w:hAnsi="Source Sans Pro"/>
        </w:rPr>
        <w:t xml:space="preserve"> “Summary of the 2018 National Defense Strategy of the United States of America,” 2018, </w:t>
      </w:r>
      <w:hyperlink r:id="rId4" w:tgtFrame="_blank" w:history="1">
        <w:r w:rsidRPr="00BF416D">
          <w:rPr>
            <w:rStyle w:val="Hyperlink"/>
            <w:rFonts w:ascii="Source Sans Pro" w:hAnsi="Source Sans Pro"/>
          </w:rPr>
          <w:t>https://dod.defense.gov/Portals/1/Documents/pubs/2018-National-Defense-Strategy-Summary.pdf</w:t>
        </w:r>
      </w:hyperlink>
    </w:p>
  </w:footnote>
  <w:footnote w:id="9">
    <w:p w14:paraId="5EC6885F" w14:textId="4F238DA2" w:rsidR="007027EB" w:rsidRPr="00BF416D" w:rsidRDefault="007027EB" w:rsidP="00E87833">
      <w:pPr>
        <w:pStyle w:val="Footer1"/>
        <w:rPr>
          <w:rFonts w:ascii="Source Sans Pro" w:hAnsi="Source Sans Pro"/>
        </w:rPr>
      </w:pPr>
      <w:r w:rsidRPr="00BF416D">
        <w:rPr>
          <w:rStyle w:val="FootnoteReference"/>
          <w:rFonts w:ascii="Source Sans Pro" w:hAnsi="Source Sans Pro"/>
          <w:sz w:val="20"/>
        </w:rPr>
        <w:footnoteRef/>
      </w:r>
      <w:r w:rsidRPr="00BF416D">
        <w:rPr>
          <w:rFonts w:ascii="Source Sans Pro" w:hAnsi="Source Sans Pro"/>
        </w:rPr>
        <w:t xml:space="preserve"> Adapted from U.S. Geological Survey, “Mineral Commodity Summaries 2018,” 2018, https://doi.org/10.3133/70194932</w:t>
      </w:r>
    </w:p>
  </w:footnote>
  <w:footnote w:id="10">
    <w:p w14:paraId="493C27B1" w14:textId="1C3F7D79" w:rsidR="007027EB" w:rsidRPr="00BF416D" w:rsidRDefault="007027EB" w:rsidP="00BE1BA2">
      <w:pPr>
        <w:pStyle w:val="FootnoteText"/>
        <w:rPr>
          <w:rFonts w:ascii="Source Sans Pro" w:hAnsi="Source Sans Pro"/>
        </w:rPr>
      </w:pPr>
      <w:r w:rsidRPr="00FB1828">
        <w:rPr>
          <w:rStyle w:val="FootnoteReference"/>
          <w:sz w:val="20"/>
          <w:szCs w:val="20"/>
        </w:rPr>
        <w:footnoteRef/>
      </w:r>
      <w:r>
        <w:tab/>
      </w:r>
      <w:r w:rsidRPr="00BF416D">
        <w:rPr>
          <w:rFonts w:ascii="Source Sans Pro" w:hAnsi="Source Sans Pro"/>
        </w:rPr>
        <w:t xml:space="preserve">Department of Defense, “Fiscal Year 2017 Annual Industrial Capabilities Report to Congress,” 2018, </w:t>
      </w:r>
      <w:hyperlink r:id="rId5" w:history="1">
        <w:r w:rsidRPr="00BF416D">
          <w:rPr>
            <w:rStyle w:val="Hyperlink"/>
            <w:rFonts w:ascii="Source Sans Pro" w:hAnsi="Source Sans Pro"/>
          </w:rPr>
          <w:t>https://www.businessdefense.gov/Portals/51/Documents/Resources/2017%20AIC%20RTC%2005-17-2018%20-%20Public%20Release.pdf?ver=2018-05-17-224631-340</w:t>
        </w:r>
      </w:hyperlink>
    </w:p>
  </w:footnote>
  <w:footnote w:id="11">
    <w:p w14:paraId="011B43C5" w14:textId="096ECD54" w:rsidR="007027EB" w:rsidRDefault="007027EB" w:rsidP="00675D8A">
      <w:pPr>
        <w:pStyle w:val="FootnoteText"/>
        <w:spacing w:after="0"/>
      </w:pPr>
      <w:r w:rsidRPr="00BF416D">
        <w:rPr>
          <w:rStyle w:val="FootnoteReference"/>
          <w:rFonts w:ascii="Source Sans Pro" w:hAnsi="Source Sans Pro"/>
          <w:sz w:val="20"/>
          <w:szCs w:val="20"/>
        </w:rPr>
        <w:footnoteRef/>
      </w:r>
      <w:r w:rsidRPr="00BF416D">
        <w:rPr>
          <w:rFonts w:ascii="Source Sans Pro" w:hAnsi="Source Sans Pro"/>
        </w:rPr>
        <w:t xml:space="preserve">   Trump, Donald J., “Presidential Executive Order on a Federal Strategy to Ensure Secure and Reliable Supplies of Critical Minerals,” 2017, </w:t>
      </w:r>
      <w:hyperlink r:id="rId6" w:history="1">
        <w:r w:rsidRPr="00BF416D">
          <w:rPr>
            <w:rStyle w:val="Hyperlink"/>
            <w:rFonts w:ascii="Source Sans Pro" w:hAnsi="Source Sans Pro"/>
          </w:rPr>
          <w:t>https://www.whitehouse.gov/presidential-actions/presidential-executive-order-federal-strategy-ensure-secure-reliable-supplies-critical-minerals/</w:t>
        </w:r>
      </w:hyperlink>
    </w:p>
  </w:footnote>
  <w:footnote w:id="12">
    <w:p w14:paraId="52DC534B" w14:textId="496F4DC1" w:rsidR="007027EB" w:rsidRPr="00BF416D" w:rsidRDefault="007027EB" w:rsidP="00675D8A">
      <w:pPr>
        <w:pStyle w:val="Footer1"/>
        <w:spacing w:after="0"/>
        <w:rPr>
          <w:rFonts w:ascii="Source Sans Pro" w:hAnsi="Source Sans Pro"/>
        </w:rPr>
      </w:pPr>
      <w:r w:rsidRPr="00BF416D">
        <w:rPr>
          <w:rStyle w:val="FootnoteReference"/>
          <w:rFonts w:ascii="Source Sans Pro" w:hAnsi="Source Sans Pro"/>
          <w:sz w:val="20"/>
        </w:rPr>
        <w:footnoteRef/>
      </w:r>
      <w:r w:rsidRPr="00BF416D">
        <w:rPr>
          <w:rFonts w:ascii="Source Sans Pro" w:hAnsi="Source Sans Pro"/>
        </w:rPr>
        <w:t xml:space="preserve">   Department of the Interior, “Final List of Critical Minerals 2018,” 83 Fed. Reg. 23295; 2018, </w:t>
      </w:r>
      <w:r w:rsidRPr="00BF416D">
        <w:rPr>
          <w:rFonts w:ascii="Source Sans Pro" w:hAnsi="Source Sans Pro"/>
        </w:rPr>
        <w:br/>
      </w:r>
      <w:hyperlink r:id="rId7" w:history="1">
        <w:r w:rsidRPr="00BF416D">
          <w:rPr>
            <w:rStyle w:val="Hyperlink"/>
            <w:rFonts w:ascii="Source Sans Pro" w:hAnsi="Source Sans Pro"/>
          </w:rPr>
          <w:t>https://www.federalregister.gov/documents/2018/05/18/2018-10667/final-list-of-critical-minerals-2018</w:t>
        </w:r>
      </w:hyperlink>
    </w:p>
  </w:footnote>
  <w:footnote w:id="13">
    <w:p w14:paraId="69743C0F" w14:textId="3DA30D15" w:rsidR="007027EB" w:rsidRPr="00BF416D" w:rsidRDefault="007027EB" w:rsidP="00E87833">
      <w:pPr>
        <w:pStyle w:val="Footer1"/>
        <w:rPr>
          <w:rFonts w:ascii="Source Sans Pro" w:hAnsi="Source Sans Pro"/>
        </w:rPr>
      </w:pPr>
      <w:r w:rsidRPr="00BF416D">
        <w:rPr>
          <w:rStyle w:val="FootnoteReference"/>
          <w:rFonts w:ascii="Source Sans Pro" w:hAnsi="Source Sans Pro"/>
          <w:sz w:val="20"/>
        </w:rPr>
        <w:footnoteRef/>
      </w:r>
      <w:r w:rsidRPr="00BF416D">
        <w:rPr>
          <w:rFonts w:ascii="Source Sans Pro" w:hAnsi="Source Sans Pro"/>
        </w:rPr>
        <w:t xml:space="preserve">   The Federal departments and agencies represented on CMS are: the Central Intelligence Agency, </w:t>
      </w:r>
      <w:r w:rsidRPr="00BF416D">
        <w:rPr>
          <w:rFonts w:ascii="Source Sans Pro" w:hAnsi="Source Sans Pro"/>
        </w:rPr>
        <w:tab/>
        <w:t xml:space="preserve">Department of Homeland Security (DHS), DOC, Department of Defense (DOD), </w:t>
      </w:r>
      <w:r w:rsidRPr="00BF416D">
        <w:rPr>
          <w:rFonts w:ascii="Source Sans Pro" w:hAnsi="Source Sans Pro"/>
        </w:rPr>
        <w:tab/>
        <w:t>Department of Education (ED), Department of Energy (DOE), DOI, Department of Justice, Department of Labor (DOL), Department of State (DOS), Department of Transportation, Environmental Protection Agency (EPA), National Aeronautics and Space Administration, National Science Foundation (NSF), and U.S. Department of Agriculture (USDA).</w:t>
      </w:r>
    </w:p>
  </w:footnote>
  <w:footnote w:id="14">
    <w:p w14:paraId="2DD0E81F" w14:textId="6AC84864" w:rsidR="007027EB" w:rsidRPr="00BF416D" w:rsidRDefault="007027EB">
      <w:pPr>
        <w:pStyle w:val="FootnoteText"/>
        <w:rPr>
          <w:rFonts w:ascii="Source Sans Pro" w:hAnsi="Source Sans Pro"/>
        </w:rPr>
      </w:pPr>
      <w:r w:rsidRPr="00BF416D">
        <w:rPr>
          <w:rStyle w:val="FootnoteReference"/>
          <w:rFonts w:ascii="Source Sans Pro" w:hAnsi="Source Sans Pro"/>
          <w:sz w:val="20"/>
          <w:szCs w:val="20"/>
        </w:rPr>
        <w:footnoteRef/>
      </w:r>
      <w:r w:rsidRPr="00BF416D">
        <w:rPr>
          <w:rFonts w:ascii="Source Sans Pro" w:hAnsi="Source Sans Pro"/>
          <w:szCs w:val="20"/>
        </w:rPr>
        <w:t xml:space="preserve"> </w:t>
      </w:r>
      <w:r w:rsidRPr="00BF416D">
        <w:rPr>
          <w:rFonts w:ascii="Source Sans Pro" w:hAnsi="Source Sans Pro"/>
        </w:rPr>
        <w:tab/>
        <w:t>Subcommittee on Advanced Manufacturing of the National Science and Technology Council, “Strategy for American Leadership in Advanced Manufacturing,” October, 2018, https://www.whitehouse.gov/wp-content/uploads/2018/10/Advanced-Manufacturing-Strategic-Plan-2018.pdf</w:t>
      </w:r>
    </w:p>
  </w:footnote>
  <w:footnote w:id="15">
    <w:p w14:paraId="2532AFA4" w14:textId="77777777" w:rsidR="007027EB" w:rsidRPr="00BF416D" w:rsidRDefault="007027EB" w:rsidP="00675D8A">
      <w:pPr>
        <w:pStyle w:val="Footer1"/>
        <w:spacing w:after="0"/>
        <w:rPr>
          <w:rFonts w:ascii="Source Sans Pro" w:hAnsi="Source Sans Pro"/>
        </w:rPr>
      </w:pPr>
      <w:r w:rsidRPr="00BF416D">
        <w:rPr>
          <w:rStyle w:val="FootnoteReference"/>
          <w:rFonts w:ascii="Source Sans Pro" w:hAnsi="Source Sans Pro"/>
          <w:sz w:val="20"/>
        </w:rPr>
        <w:footnoteRef/>
      </w:r>
      <w:r w:rsidRPr="00BF416D">
        <w:rPr>
          <w:rFonts w:ascii="Source Sans Pro" w:hAnsi="Source Sans Pro"/>
        </w:rPr>
        <w:t xml:space="preserve">   Critical Minerals Institute, “CMI Annual Report,” 2017, </w:t>
      </w:r>
    </w:p>
    <w:p w14:paraId="01BC88E7" w14:textId="7138BDC8" w:rsidR="007027EB" w:rsidRPr="00BF416D" w:rsidRDefault="007027EB" w:rsidP="00E87833">
      <w:pPr>
        <w:pStyle w:val="Footer1"/>
        <w:rPr>
          <w:rFonts w:ascii="Source Sans Pro" w:hAnsi="Source Sans Pro"/>
        </w:rPr>
      </w:pPr>
      <w:r w:rsidRPr="00BF416D">
        <w:rPr>
          <w:rFonts w:ascii="Source Sans Pro" w:hAnsi="Source Sans Pro"/>
        </w:rPr>
        <w:tab/>
        <w:t>https://cmi.ameslab.gov/sites/default/files/cmi-annual-report-2017.pdf</w:t>
      </w:r>
    </w:p>
  </w:footnote>
  <w:footnote w:id="16">
    <w:p w14:paraId="38DCB439" w14:textId="6FA832A0" w:rsidR="007027EB" w:rsidRPr="00BF416D" w:rsidRDefault="007027EB" w:rsidP="00E87833">
      <w:pPr>
        <w:pStyle w:val="Footer1"/>
        <w:rPr>
          <w:rFonts w:ascii="Source Sans Pro" w:hAnsi="Source Sans Pro"/>
        </w:rPr>
      </w:pPr>
      <w:r w:rsidRPr="00BF416D">
        <w:rPr>
          <w:rStyle w:val="FootnoteReference"/>
          <w:rFonts w:ascii="Source Sans Pro" w:hAnsi="Source Sans Pro"/>
          <w:sz w:val="20"/>
        </w:rPr>
        <w:footnoteRef/>
      </w:r>
      <w:r w:rsidRPr="00BF416D">
        <w:rPr>
          <w:rFonts w:ascii="Source Sans Pro" w:hAnsi="Source Sans Pro"/>
        </w:rPr>
        <w:t xml:space="preserve">   Department of Energy, “EERE Success Story—Geothermal Technology to Help Meet High Lithium Demand,” 2016, https://www.energy.gov/eere/success-stories/articles/eere-success-story-geothermal-technology-help-meet-high-lithium-demand</w:t>
      </w:r>
    </w:p>
  </w:footnote>
  <w:footnote w:id="17">
    <w:p w14:paraId="660A461D" w14:textId="77777777" w:rsidR="007027EB" w:rsidRPr="00BF416D" w:rsidRDefault="007027EB" w:rsidP="004256C7">
      <w:pPr>
        <w:pStyle w:val="Footer1"/>
        <w:rPr>
          <w:rFonts w:ascii="Source Sans Pro" w:hAnsi="Source Sans Pro"/>
        </w:rPr>
      </w:pPr>
      <w:r w:rsidRPr="00BF416D">
        <w:rPr>
          <w:rStyle w:val="FootnoteReference"/>
          <w:rFonts w:ascii="Source Sans Pro" w:hAnsi="Source Sans Pro"/>
          <w:sz w:val="20"/>
        </w:rPr>
        <w:footnoteRef/>
      </w:r>
      <w:r w:rsidRPr="00BF416D">
        <w:rPr>
          <w:rFonts w:ascii="Source Sans Pro" w:hAnsi="Source Sans Pro"/>
        </w:rPr>
        <w:t xml:space="preserve">  </w:t>
      </w:r>
      <w:r w:rsidRPr="00BF416D">
        <w:rPr>
          <w:rFonts w:ascii="Source Sans Pro" w:hAnsi="Source Sans Pro"/>
        </w:rPr>
        <w:tab/>
        <w:t>The area extending no more than 200 nautical miles from the territorial sea baseline and is adjacent to the 12 nautical mile territorial sea of the United States, including the Commonwealth of Puerto Rico, Guam, American Samoa, the U.S. Virgin Islands, the Commonwealth of the Northern Mariana Islands, and any other territory or possession over which the United States exercises sovereignty.</w:t>
      </w:r>
    </w:p>
  </w:footnote>
  <w:footnote w:id="18">
    <w:p w14:paraId="235C60EA" w14:textId="0E029541" w:rsidR="007027EB" w:rsidRPr="00BF416D" w:rsidRDefault="007027EB" w:rsidP="00F47816">
      <w:pPr>
        <w:pStyle w:val="Footer1"/>
        <w:rPr>
          <w:rFonts w:ascii="Source Sans Pro" w:hAnsi="Source Sans Pro"/>
          <w:color w:val="000000"/>
          <w:shd w:val="clear" w:color="auto" w:fill="FFFFFF"/>
        </w:rPr>
      </w:pPr>
      <w:r w:rsidRPr="00BF416D">
        <w:rPr>
          <w:rStyle w:val="FootnoteReference"/>
          <w:rFonts w:ascii="Source Sans Pro" w:hAnsi="Source Sans Pro"/>
          <w:sz w:val="20"/>
        </w:rPr>
        <w:footnoteRef/>
      </w:r>
      <w:r w:rsidRPr="00BF416D">
        <w:rPr>
          <w:rFonts w:ascii="Source Sans Pro" w:hAnsi="Source Sans Pro"/>
        </w:rPr>
        <w:t xml:space="preserve"> </w:t>
      </w:r>
      <w:r w:rsidRPr="00BF416D">
        <w:rPr>
          <w:rFonts w:ascii="Source Sans Pro" w:hAnsi="Source Sans Pro"/>
        </w:rPr>
        <w:tab/>
        <w:t xml:space="preserve">S. Das et al. “Extracting Uranium from Seawater: Promising AF Series Adsorbents.” Special Issue on Uranium in Seawater. </w:t>
      </w:r>
      <w:r w:rsidRPr="00BF416D">
        <w:rPr>
          <w:rStyle w:val="HTMLCite"/>
          <w:rFonts w:ascii="Source Sans Pro" w:hAnsi="Source Sans Pro"/>
          <w:i w:val="0"/>
          <w:color w:val="000000"/>
          <w:shd w:val="clear" w:color="auto" w:fill="FFFFFF"/>
        </w:rPr>
        <w:t>Ind. Eng. Chem. Res.</w:t>
      </w:r>
      <w:r w:rsidRPr="00BF416D">
        <w:rPr>
          <w:rFonts w:ascii="Source Sans Pro" w:hAnsi="Source Sans Pro"/>
          <w:i/>
          <w:color w:val="000000"/>
          <w:shd w:val="clear" w:color="auto" w:fill="FFFFFF"/>
        </w:rPr>
        <w:t>, </w:t>
      </w:r>
      <w:r w:rsidRPr="00BF416D">
        <w:rPr>
          <w:rStyle w:val="citationyear"/>
          <w:rFonts w:ascii="Source Sans Pro" w:hAnsi="Source Sans Pro"/>
          <w:bCs/>
          <w:color w:val="000000"/>
          <w:shd w:val="clear" w:color="auto" w:fill="FFFFFF"/>
        </w:rPr>
        <w:t>2016</w:t>
      </w:r>
      <w:r w:rsidRPr="00BF416D">
        <w:rPr>
          <w:rFonts w:ascii="Source Sans Pro" w:hAnsi="Source Sans Pro"/>
          <w:color w:val="000000"/>
          <w:shd w:val="clear" w:color="auto" w:fill="FFFFFF"/>
        </w:rPr>
        <w:t>, </w:t>
      </w:r>
      <w:r w:rsidRPr="00BF416D">
        <w:rPr>
          <w:rStyle w:val="citationvolume"/>
          <w:rFonts w:ascii="Source Sans Pro" w:hAnsi="Source Sans Pro"/>
          <w:iCs/>
          <w:color w:val="000000"/>
          <w:shd w:val="clear" w:color="auto" w:fill="FFFFFF"/>
        </w:rPr>
        <w:t>55</w:t>
      </w:r>
      <w:r w:rsidRPr="00BF416D">
        <w:rPr>
          <w:rFonts w:ascii="Source Sans Pro" w:hAnsi="Source Sans Pro"/>
          <w:color w:val="000000"/>
          <w:shd w:val="clear" w:color="auto" w:fill="FFFFFF"/>
        </w:rPr>
        <w:t> (15), pp 4110–4117.</w:t>
      </w:r>
    </w:p>
    <w:p w14:paraId="142494F0" w14:textId="077D7140" w:rsidR="007027EB" w:rsidRPr="00BF416D" w:rsidRDefault="007027EB" w:rsidP="00F47816">
      <w:pPr>
        <w:pStyle w:val="Footer1"/>
        <w:rPr>
          <w:rFonts w:ascii="Source Sans Pro" w:hAnsi="Source Sans Pro"/>
        </w:rPr>
      </w:pPr>
      <w:r w:rsidRPr="00BF416D">
        <w:rPr>
          <w:rFonts w:ascii="Source Sans Pro" w:hAnsi="Source Sans Pro"/>
        </w:rPr>
        <w:tab/>
      </w:r>
      <w:hyperlink r:id="rId8" w:history="1">
        <w:r w:rsidRPr="00BF416D">
          <w:rPr>
            <w:rStyle w:val="Hyperlink"/>
            <w:rFonts w:ascii="Source Sans Pro" w:hAnsi="Source Sans Pro"/>
          </w:rPr>
          <w:t>https://pubs.acs.org/doi/abs/10.1021/acs.iecr.5b03136</w:t>
        </w:r>
      </w:hyperlink>
    </w:p>
  </w:footnote>
  <w:footnote w:id="19">
    <w:p w14:paraId="4D21A30E" w14:textId="77777777" w:rsidR="007027EB" w:rsidRPr="00BF416D" w:rsidRDefault="007027EB" w:rsidP="00675D8A">
      <w:pPr>
        <w:pStyle w:val="Footer1"/>
        <w:spacing w:after="0"/>
        <w:rPr>
          <w:rFonts w:ascii="Source Sans Pro" w:hAnsi="Source Sans Pro"/>
        </w:rPr>
      </w:pPr>
      <w:r w:rsidRPr="00BF416D">
        <w:rPr>
          <w:rStyle w:val="FootnoteReference"/>
          <w:rFonts w:ascii="Source Sans Pro" w:hAnsi="Source Sans Pro"/>
          <w:sz w:val="20"/>
        </w:rPr>
        <w:footnoteRef/>
      </w:r>
      <w:r w:rsidRPr="00BF416D">
        <w:rPr>
          <w:rFonts w:ascii="Source Sans Pro" w:hAnsi="Source Sans Pro"/>
        </w:rPr>
        <w:t xml:space="preserve"> </w:t>
      </w:r>
      <w:r w:rsidRPr="00BF416D">
        <w:rPr>
          <w:rFonts w:ascii="Source Sans Pro" w:hAnsi="Source Sans Pro"/>
        </w:rPr>
        <w:tab/>
        <w:t>International Seabed Authority, “Deep Seabed Minerals Contractors,” 2018, https://www.isa.org.jm/deep-seabed-minerals-contractors</w:t>
      </w:r>
    </w:p>
  </w:footnote>
  <w:footnote w:id="20">
    <w:p w14:paraId="60881F30" w14:textId="1F24790D" w:rsidR="007027EB" w:rsidRPr="00BF416D" w:rsidRDefault="007027EB" w:rsidP="00E87833">
      <w:pPr>
        <w:pStyle w:val="Footer1"/>
        <w:rPr>
          <w:rFonts w:ascii="Source Sans Pro" w:hAnsi="Source Sans Pro"/>
        </w:rPr>
      </w:pPr>
      <w:r w:rsidRPr="00BF416D">
        <w:rPr>
          <w:rStyle w:val="FootnoteReference"/>
          <w:rFonts w:ascii="Source Sans Pro" w:hAnsi="Source Sans Pro"/>
          <w:sz w:val="20"/>
        </w:rPr>
        <w:footnoteRef/>
      </w:r>
      <w:r w:rsidRPr="00BF416D">
        <w:rPr>
          <w:rFonts w:ascii="Source Sans Pro" w:hAnsi="Source Sans Pro"/>
        </w:rPr>
        <w:t xml:space="preserve"> </w:t>
      </w:r>
      <w:r w:rsidRPr="00BF416D">
        <w:rPr>
          <w:rFonts w:ascii="Source Sans Pro" w:hAnsi="Source Sans Pro"/>
        </w:rPr>
        <w:tab/>
        <w:t>Department of Energy, “Energy Department Announces Battery Recycling Prize and Battery Recycling R&amp;D Center,” 2019, https://www.energy.gov/articles/energy-department-announces-battery-recycling-prize-and-battery-recycling-rd-center</w:t>
      </w:r>
    </w:p>
  </w:footnote>
  <w:footnote w:id="21">
    <w:p w14:paraId="0D739CE2" w14:textId="754AD5F7" w:rsidR="007027EB" w:rsidRPr="00BF416D" w:rsidRDefault="007027EB" w:rsidP="00E87833">
      <w:pPr>
        <w:pStyle w:val="Footer1"/>
        <w:rPr>
          <w:rFonts w:ascii="Source Sans Pro" w:hAnsi="Source Sans Pro"/>
        </w:rPr>
      </w:pPr>
      <w:r w:rsidRPr="00BF416D">
        <w:rPr>
          <w:rStyle w:val="FootnoteReference"/>
          <w:rFonts w:ascii="Source Sans Pro" w:hAnsi="Source Sans Pro"/>
          <w:sz w:val="20"/>
        </w:rPr>
        <w:footnoteRef/>
      </w:r>
      <w:r w:rsidRPr="00BF416D">
        <w:rPr>
          <w:rFonts w:ascii="Source Sans Pro" w:hAnsi="Source Sans Pro"/>
        </w:rPr>
        <w:t xml:space="preserve">  </w:t>
      </w:r>
      <w:r w:rsidRPr="00BF416D">
        <w:rPr>
          <w:rFonts w:ascii="Source Sans Pro" w:hAnsi="Source Sans Pro"/>
        </w:rPr>
        <w:tab/>
        <w:t>Environmental Protection Agency, “Advancing Sustainable Materials Management: 2016 Recycling Economic Information Report,” 2016, https://www.epa.gov/sites/production/files/2017-05/documents/final_2016_rei_report.pdf</w:t>
      </w:r>
    </w:p>
  </w:footnote>
  <w:footnote w:id="22">
    <w:p w14:paraId="27563D22" w14:textId="6C1871CD" w:rsidR="007027EB" w:rsidRPr="00BF416D" w:rsidRDefault="007027EB" w:rsidP="00E87833">
      <w:pPr>
        <w:pStyle w:val="Footer1"/>
        <w:rPr>
          <w:rStyle w:val="FootnoteReference"/>
          <w:rFonts w:ascii="Source Sans Pro" w:hAnsi="Source Sans Pro"/>
          <w:sz w:val="20"/>
        </w:rPr>
      </w:pPr>
      <w:r w:rsidRPr="00BF416D">
        <w:rPr>
          <w:rStyle w:val="FootnoteReference"/>
          <w:rFonts w:ascii="Source Sans Pro" w:hAnsi="Source Sans Pro"/>
          <w:sz w:val="20"/>
        </w:rPr>
        <w:footnoteRef/>
      </w:r>
      <w:r w:rsidRPr="00BF416D">
        <w:rPr>
          <w:rFonts w:ascii="Source Sans Pro" w:hAnsi="Source Sans Pro"/>
        </w:rPr>
        <w:t xml:space="preserve">  </w:t>
      </w:r>
      <w:r w:rsidRPr="00BF416D">
        <w:rPr>
          <w:rFonts w:ascii="Source Sans Pro" w:hAnsi="Source Sans Pro"/>
        </w:rPr>
        <w:tab/>
        <w:t>Critical Minerals Institute, “CMI Success Stories,” 2016, https://cmi.ameslab.gov/resources/success-stories.</w:t>
      </w:r>
    </w:p>
  </w:footnote>
  <w:footnote w:id="23">
    <w:p w14:paraId="3E5789A5" w14:textId="14A24000" w:rsidR="007027EB" w:rsidRPr="00BF416D" w:rsidRDefault="007027EB" w:rsidP="00E87833">
      <w:pPr>
        <w:pStyle w:val="Footer1"/>
        <w:rPr>
          <w:rFonts w:ascii="Source Sans Pro" w:hAnsi="Source Sans Pro"/>
        </w:rPr>
      </w:pPr>
      <w:r w:rsidRPr="00BF416D">
        <w:rPr>
          <w:rStyle w:val="FootnoteReference"/>
          <w:rFonts w:ascii="Source Sans Pro" w:hAnsi="Source Sans Pro"/>
          <w:sz w:val="20"/>
        </w:rPr>
        <w:footnoteRef/>
      </w:r>
      <w:r w:rsidRPr="00BF416D">
        <w:rPr>
          <w:rFonts w:ascii="Source Sans Pro" w:hAnsi="Source Sans Pro"/>
        </w:rPr>
        <w:t xml:space="preserve"> </w:t>
      </w:r>
      <w:r w:rsidRPr="00BF416D">
        <w:rPr>
          <w:rFonts w:ascii="Source Sans Pro" w:hAnsi="Source Sans Pro"/>
        </w:rPr>
        <w:tab/>
        <w:t>Department of Energy, “2018 Annual Merit Review Vehicle Technologies Office,” 2018, https://www.energy.gov/eere/vehicles/downloads/2018-annual-merit-review-report</w:t>
      </w:r>
    </w:p>
  </w:footnote>
  <w:footnote w:id="24">
    <w:p w14:paraId="7593C3C2" w14:textId="77777777" w:rsidR="007027EB" w:rsidRPr="00BF416D" w:rsidRDefault="007027EB" w:rsidP="00E87833">
      <w:pPr>
        <w:pStyle w:val="Footer1"/>
        <w:rPr>
          <w:rFonts w:ascii="Source Sans Pro" w:hAnsi="Source Sans Pro"/>
        </w:rPr>
      </w:pPr>
      <w:r w:rsidRPr="00BF416D">
        <w:rPr>
          <w:rStyle w:val="FootnoteReference"/>
          <w:rFonts w:ascii="Source Sans Pro" w:hAnsi="Source Sans Pro"/>
          <w:sz w:val="20"/>
        </w:rPr>
        <w:footnoteRef/>
      </w:r>
      <w:r w:rsidRPr="00BF416D">
        <w:rPr>
          <w:rFonts w:ascii="Source Sans Pro" w:hAnsi="Source Sans Pro"/>
        </w:rPr>
        <w:t xml:space="preserve">   Relevant DOD statutory authorities, programs, and funds include Title III of the Defense Production Act, the Strategic and Critical Materials Stock Piling Act, the Defense Manufacturing Technology Program, the Rapid Innovation Fund, and the Industrial Base Analysis and Sustainment Fund. </w:t>
      </w:r>
    </w:p>
  </w:footnote>
  <w:footnote w:id="25">
    <w:p w14:paraId="40C9D61F" w14:textId="77777777" w:rsidR="007027EB" w:rsidRPr="00BF416D" w:rsidRDefault="007027EB" w:rsidP="00E87833">
      <w:pPr>
        <w:pStyle w:val="Footer1"/>
        <w:rPr>
          <w:rFonts w:ascii="Source Sans Pro" w:hAnsi="Source Sans Pro"/>
        </w:rPr>
      </w:pPr>
      <w:r w:rsidRPr="00BF416D">
        <w:rPr>
          <w:rStyle w:val="FootnoteReference"/>
          <w:rFonts w:ascii="Source Sans Pro" w:hAnsi="Source Sans Pro"/>
          <w:sz w:val="20"/>
        </w:rPr>
        <w:footnoteRef/>
      </w:r>
      <w:r w:rsidRPr="00BF416D">
        <w:rPr>
          <w:rFonts w:ascii="Source Sans Pro" w:hAnsi="Source Sans Pro"/>
        </w:rPr>
        <w:t xml:space="preserve">   President's Management Council and the Executive Office of the President, “President’s Management Agenda,” https://www.whitehouse.gov/wp-content/uploads/2018/03/The-President%E2%80%99s-Management-Agenda.pdf</w:t>
      </w:r>
    </w:p>
  </w:footnote>
  <w:footnote w:id="26">
    <w:p w14:paraId="502612D7" w14:textId="44D875D5" w:rsidR="007027EB" w:rsidRPr="00BF416D" w:rsidRDefault="007027EB" w:rsidP="00064676">
      <w:pPr>
        <w:pStyle w:val="FootnoteText"/>
        <w:rPr>
          <w:rFonts w:ascii="Source Sans Pro" w:hAnsi="Source Sans Pro"/>
        </w:rPr>
      </w:pPr>
      <w:r w:rsidRPr="00BF416D">
        <w:rPr>
          <w:rStyle w:val="FootnoteReference"/>
          <w:rFonts w:ascii="Source Sans Pro" w:hAnsi="Source Sans Pro"/>
          <w:sz w:val="20"/>
          <w:szCs w:val="20"/>
        </w:rPr>
        <w:footnoteRef/>
      </w:r>
      <w:r w:rsidRPr="00BF416D">
        <w:rPr>
          <w:rFonts w:ascii="Source Sans Pro" w:hAnsi="Source Sans Pro"/>
        </w:rPr>
        <w:t xml:space="preserve"> </w:t>
      </w:r>
      <w:r w:rsidRPr="00BF416D">
        <w:rPr>
          <w:rFonts w:ascii="Source Sans Pro" w:hAnsi="Source Sans Pro"/>
        </w:rPr>
        <w:tab/>
      </w:r>
      <w:r w:rsidRPr="00BF416D">
        <w:rPr>
          <w:rStyle w:val="Footer1Char"/>
          <w:rFonts w:ascii="Source Sans Pro" w:hAnsi="Source Sans Pro"/>
        </w:rPr>
        <w:t>Department of Defense, “Assessing and Strengthening the Manufacturing and Defense Industrial Base and Supply Chain Resiliency of the United States,” September 2018, https://media.defense.gov/2018/Oct/05/2002048904/-1/-1/1/ASSESSING-AND-STRENGTHENING-THE-MANUFACTURING-AND%20DEFENSE-INDUSTRIAL-BASE-AND-SUPPLY-CHAIN-RESILIENCY.PDF</w:t>
      </w:r>
    </w:p>
  </w:footnote>
  <w:footnote w:id="27">
    <w:p w14:paraId="0D6018E0" w14:textId="77777777" w:rsidR="007027EB" w:rsidRPr="00BF416D" w:rsidRDefault="007027EB" w:rsidP="00675D8A">
      <w:pPr>
        <w:pStyle w:val="Footer1"/>
        <w:spacing w:after="0"/>
        <w:rPr>
          <w:rFonts w:ascii="Source Sans Pro" w:hAnsi="Source Sans Pro"/>
          <w:i/>
        </w:rPr>
      </w:pPr>
      <w:r w:rsidRPr="00BF416D">
        <w:rPr>
          <w:rStyle w:val="FootnoteReference"/>
          <w:rFonts w:ascii="Source Sans Pro" w:hAnsi="Source Sans Pro"/>
          <w:sz w:val="20"/>
        </w:rPr>
        <w:footnoteRef/>
      </w:r>
      <w:r w:rsidRPr="00BF416D">
        <w:rPr>
          <w:rFonts w:ascii="Source Sans Pro" w:hAnsi="Source Sans Pro"/>
        </w:rPr>
        <w:t xml:space="preserve"> </w:t>
      </w:r>
      <w:r w:rsidRPr="00BF416D">
        <w:rPr>
          <w:rFonts w:ascii="Source Sans Pro" w:hAnsi="Source Sans Pro"/>
        </w:rPr>
        <w:tab/>
        <w:t>Office of the Deputy Assistant Secretary of Defense for Manufacturing &amp; Industrial Base Policy, “Fiscal Year 2017 Annual Industrial Capabilities Report to Congress,” March 2018,</w:t>
      </w:r>
    </w:p>
    <w:p w14:paraId="3AA6FD00" w14:textId="77777777" w:rsidR="007027EB" w:rsidRPr="00BF416D" w:rsidRDefault="007027EB" w:rsidP="00614B2B">
      <w:pPr>
        <w:pStyle w:val="Footer1"/>
        <w:rPr>
          <w:rFonts w:ascii="Source Sans Pro" w:hAnsi="Source Sans Pro"/>
        </w:rPr>
      </w:pPr>
      <w:r w:rsidRPr="00BF416D">
        <w:rPr>
          <w:rFonts w:ascii="Source Sans Pro" w:hAnsi="Source Sans Pro"/>
        </w:rPr>
        <w:t xml:space="preserve">      https://www.businessdefense.gov/Portals/51/Documents/Resources/2017%20AIC%20RTC%2005-17-2018%20-%20Public%20Release.pdf?ver=2018-05-17-224631-340</w:t>
      </w:r>
    </w:p>
  </w:footnote>
  <w:footnote w:id="28">
    <w:p w14:paraId="3344C89C" w14:textId="5747F51C" w:rsidR="007027EB" w:rsidRPr="00BF416D" w:rsidRDefault="007027EB" w:rsidP="00EB22CE">
      <w:pPr>
        <w:pStyle w:val="Footer1"/>
        <w:spacing w:after="0"/>
        <w:rPr>
          <w:rFonts w:ascii="Source Sans Pro" w:hAnsi="Source Sans Pro"/>
        </w:rPr>
      </w:pPr>
      <w:r w:rsidRPr="00BF416D">
        <w:rPr>
          <w:rStyle w:val="FootnoteReference"/>
          <w:rFonts w:ascii="Source Sans Pro" w:hAnsi="Source Sans Pro"/>
          <w:sz w:val="20"/>
        </w:rPr>
        <w:footnoteRef/>
      </w:r>
      <w:r w:rsidRPr="00BF416D">
        <w:rPr>
          <w:rFonts w:ascii="Source Sans Pro" w:hAnsi="Source Sans Pro"/>
        </w:rPr>
        <w:t xml:space="preserve">  </w:t>
      </w:r>
      <w:r w:rsidRPr="00BF416D">
        <w:rPr>
          <w:rFonts w:ascii="Source Sans Pro" w:hAnsi="Source Sans Pro"/>
        </w:rPr>
        <w:tab/>
        <w:t>Buy American Act, Pub. L. No. 72-428 (1933), codified at 41 U.S.C. §§ 8301-8305,</w:t>
      </w:r>
    </w:p>
    <w:p w14:paraId="3670D3B1" w14:textId="7AEB74B6" w:rsidR="007027EB" w:rsidRPr="00BF416D" w:rsidRDefault="007027EB" w:rsidP="00614B2B">
      <w:pPr>
        <w:pStyle w:val="Footer1"/>
        <w:rPr>
          <w:rFonts w:ascii="Source Sans Pro" w:hAnsi="Source Sans Pro"/>
        </w:rPr>
      </w:pPr>
      <w:r w:rsidRPr="00BF416D">
        <w:rPr>
          <w:rFonts w:ascii="Source Sans Pro" w:hAnsi="Source Sans Pro"/>
        </w:rPr>
        <w:tab/>
      </w:r>
      <w:hyperlink r:id="rId9" w:history="1">
        <w:r w:rsidRPr="00BF416D">
          <w:rPr>
            <w:rStyle w:val="Hyperlink"/>
            <w:rFonts w:ascii="Source Sans Pro" w:hAnsi="Source Sans Pro"/>
          </w:rPr>
          <w:t>http://uscode.house.gov/view.xhtml?path=/prelim@title41/subtitle4/chapter83&amp;edition=prelim</w:t>
        </w:r>
      </w:hyperlink>
    </w:p>
  </w:footnote>
  <w:footnote w:id="29">
    <w:p w14:paraId="70D0D9D1" w14:textId="16E13386" w:rsidR="007027EB" w:rsidRPr="00BF416D" w:rsidRDefault="007027EB" w:rsidP="00614B2B">
      <w:pPr>
        <w:pStyle w:val="Footer1"/>
        <w:rPr>
          <w:rFonts w:ascii="Source Sans Pro" w:hAnsi="Source Sans Pro"/>
        </w:rPr>
      </w:pPr>
      <w:r w:rsidRPr="00BF416D">
        <w:rPr>
          <w:rStyle w:val="FootnoteReference"/>
          <w:rFonts w:ascii="Source Sans Pro" w:hAnsi="Source Sans Pro"/>
          <w:sz w:val="20"/>
        </w:rPr>
        <w:footnoteRef/>
      </w:r>
      <w:r w:rsidRPr="00BF416D">
        <w:rPr>
          <w:rFonts w:ascii="Source Sans Pro" w:hAnsi="Source Sans Pro"/>
        </w:rPr>
        <w:t xml:space="preserve"> </w:t>
      </w:r>
      <w:r w:rsidRPr="00BF416D">
        <w:rPr>
          <w:rFonts w:ascii="Source Sans Pro" w:hAnsi="Source Sans Pro"/>
        </w:rPr>
        <w:tab/>
      </w:r>
      <w:r w:rsidRPr="00BF416D">
        <w:rPr>
          <w:rFonts w:ascii="Source Sans Pro" w:hAnsi="Source Sans Pro"/>
          <w:szCs w:val="24"/>
        </w:rPr>
        <w:t>Keith Bradsher, "Amid Tensions, China Blocks Vital Exports to Japan," New York Times, 22 September 2010, https://www.nytimes.com/2010/09/23/business/global/23rare.html</w:t>
      </w:r>
    </w:p>
  </w:footnote>
  <w:footnote w:id="30">
    <w:p w14:paraId="17411C44" w14:textId="77777777" w:rsidR="007027EB" w:rsidRPr="00BF416D" w:rsidRDefault="007027EB" w:rsidP="00614B2B">
      <w:pPr>
        <w:pStyle w:val="Footer1"/>
        <w:rPr>
          <w:rFonts w:ascii="Source Sans Pro" w:hAnsi="Source Sans Pro"/>
        </w:rPr>
      </w:pPr>
      <w:r w:rsidRPr="00BF416D">
        <w:rPr>
          <w:rStyle w:val="FootnoteReference"/>
          <w:rFonts w:ascii="Source Sans Pro" w:hAnsi="Source Sans Pro"/>
          <w:sz w:val="20"/>
        </w:rPr>
        <w:footnoteRef/>
      </w:r>
      <w:r w:rsidRPr="00BF416D">
        <w:rPr>
          <w:rFonts w:ascii="Source Sans Pro" w:hAnsi="Source Sans Pro"/>
        </w:rPr>
        <w:tab/>
        <w:t>Select recipients of NDS funds include the American Battle Monuments Commission, the Defense Health Program, the Operations and Maintenance accounts of the Military Services, the Spectrum Sales program to the reclamation of previously-sold frequencies, the Foreign Military Sales Program, the Federal Hospital Insurance Trust Fund, and the Federal Supplementary Medical Insurance Trust Fund.</w:t>
      </w:r>
    </w:p>
  </w:footnote>
  <w:footnote w:id="31">
    <w:p w14:paraId="37E62190" w14:textId="339F7845" w:rsidR="007027EB" w:rsidRPr="00BF416D" w:rsidRDefault="007027EB" w:rsidP="00AA7F62">
      <w:pPr>
        <w:pStyle w:val="FootnoteText"/>
        <w:rPr>
          <w:rFonts w:ascii="Source Sans Pro" w:hAnsi="Source Sans Pro"/>
          <w:i/>
        </w:rPr>
      </w:pPr>
      <w:r w:rsidRPr="00BF416D">
        <w:rPr>
          <w:rStyle w:val="FootnoteReference"/>
          <w:rFonts w:ascii="Source Sans Pro" w:hAnsi="Source Sans Pro"/>
          <w:sz w:val="20"/>
          <w:szCs w:val="20"/>
        </w:rPr>
        <w:footnoteRef/>
      </w:r>
      <w:r w:rsidRPr="00BF416D">
        <w:rPr>
          <w:rFonts w:ascii="Source Sans Pro" w:hAnsi="Source Sans Pro"/>
        </w:rPr>
        <w:t xml:space="preserve"> </w:t>
      </w:r>
      <w:r w:rsidRPr="00BF416D">
        <w:rPr>
          <w:rStyle w:val="Footer1Char"/>
          <w:rFonts w:ascii="Source Sans Pro" w:hAnsi="Source Sans Pro"/>
        </w:rPr>
        <w:t xml:space="preserve"> </w:t>
      </w:r>
      <w:r w:rsidRPr="00BF416D">
        <w:rPr>
          <w:rStyle w:val="Footer1Char"/>
          <w:rFonts w:ascii="Source Sans Pro" w:hAnsi="Source Sans Pro"/>
        </w:rPr>
        <w:tab/>
        <w:t>United States Senate, Committee on Armed Services, “Report No. 115-262 - The John S. McCain National Defense Authorization Act for Fiscal Year 2019</w:t>
      </w:r>
      <w:hyperlink w:history="1"/>
      <w:r w:rsidRPr="00BF416D">
        <w:rPr>
          <w:rStyle w:val="Footer1Char"/>
          <w:rFonts w:ascii="Source Sans Pro" w:hAnsi="Source Sans Pro"/>
        </w:rPr>
        <w:t>,” page 322, June 5, 2018, https://www.congress.gov/115/crpt/srpt262/CRPT-115srpt262.pdf</w:t>
      </w:r>
    </w:p>
  </w:footnote>
  <w:footnote w:id="32">
    <w:p w14:paraId="6D5B3EB9" w14:textId="7D89DB9A" w:rsidR="007027EB" w:rsidRPr="00BF416D" w:rsidRDefault="007027EB" w:rsidP="00614B2B">
      <w:pPr>
        <w:pStyle w:val="Footer1"/>
        <w:rPr>
          <w:rFonts w:ascii="Source Sans Pro" w:hAnsi="Source Sans Pro"/>
        </w:rPr>
      </w:pPr>
      <w:r w:rsidRPr="00BF416D">
        <w:rPr>
          <w:rStyle w:val="FootnoteReference"/>
          <w:rFonts w:ascii="Source Sans Pro" w:hAnsi="Source Sans Pro"/>
          <w:sz w:val="20"/>
        </w:rPr>
        <w:footnoteRef/>
      </w:r>
      <w:r w:rsidRPr="00BF416D">
        <w:rPr>
          <w:rFonts w:ascii="Source Sans Pro" w:hAnsi="Source Sans Pro"/>
        </w:rPr>
        <w:t xml:space="preserve">  </w:t>
      </w:r>
      <w:r w:rsidRPr="00BF416D">
        <w:rPr>
          <w:rFonts w:ascii="Source Sans Pro" w:hAnsi="Source Sans Pro"/>
        </w:rPr>
        <w:tab/>
        <w:t>RDP agreements are used to strengthen the defense industrial base, by among other means, allowing greater participation from friendly countries in U.S. defense procurements.</w:t>
      </w:r>
    </w:p>
  </w:footnote>
  <w:footnote w:id="33">
    <w:p w14:paraId="3C2C3B78" w14:textId="28F97B82" w:rsidR="007027EB" w:rsidRPr="00BF416D" w:rsidRDefault="007027EB" w:rsidP="00614B2B">
      <w:pPr>
        <w:pStyle w:val="Footer1"/>
        <w:rPr>
          <w:rFonts w:ascii="Source Sans Pro" w:hAnsi="Source Sans Pro"/>
        </w:rPr>
      </w:pPr>
      <w:r w:rsidRPr="00BF416D">
        <w:rPr>
          <w:rStyle w:val="FootnoteReference"/>
          <w:rFonts w:ascii="Source Sans Pro" w:hAnsi="Source Sans Pro"/>
          <w:sz w:val="20"/>
        </w:rPr>
        <w:footnoteRef/>
      </w:r>
      <w:r w:rsidRPr="00BF416D">
        <w:rPr>
          <w:rFonts w:ascii="Source Sans Pro" w:hAnsi="Source Sans Pro"/>
        </w:rPr>
        <w:t xml:space="preserve">  </w:t>
      </w:r>
      <w:r w:rsidRPr="00BF416D">
        <w:rPr>
          <w:rFonts w:ascii="Source Sans Pro" w:hAnsi="Source Sans Pro"/>
        </w:rPr>
        <w:tab/>
        <w:t xml:space="preserve">SOSAs can be used to prioritize acquisitions of industrial resources to meet urgent warfighter needs and critical defense requirements in participant’s industrial bases. </w:t>
      </w:r>
    </w:p>
  </w:footnote>
  <w:footnote w:id="34">
    <w:p w14:paraId="563ED39C" w14:textId="2D25C838" w:rsidR="007027EB" w:rsidRPr="00BF416D" w:rsidRDefault="007027EB" w:rsidP="00614B2B">
      <w:pPr>
        <w:pStyle w:val="Footer1"/>
        <w:rPr>
          <w:rFonts w:ascii="Source Sans Pro" w:hAnsi="Source Sans Pro"/>
        </w:rPr>
      </w:pPr>
      <w:r w:rsidRPr="00BF416D">
        <w:rPr>
          <w:rStyle w:val="FootnoteReference"/>
          <w:rFonts w:ascii="Source Sans Pro" w:hAnsi="Source Sans Pro"/>
          <w:sz w:val="20"/>
        </w:rPr>
        <w:footnoteRef/>
      </w:r>
      <w:r w:rsidRPr="00BF416D">
        <w:rPr>
          <w:rFonts w:ascii="Source Sans Pro" w:hAnsi="Source Sans Pro"/>
        </w:rPr>
        <w:t xml:space="preserve"> </w:t>
      </w:r>
      <w:r w:rsidRPr="00BF416D">
        <w:rPr>
          <w:rFonts w:ascii="Source Sans Pro" w:hAnsi="Source Sans Pro"/>
        </w:rPr>
        <w:tab/>
        <w:t xml:space="preserve">The National Technology and Industrial Base is a framework for integrating defense industrial base activities between United States, Canada, Australia, the United Kingdom of Great Britain, and Northern Ireland.  </w:t>
      </w:r>
    </w:p>
  </w:footnote>
  <w:footnote w:id="35">
    <w:p w14:paraId="0FAAC394" w14:textId="7FD90053" w:rsidR="007027EB" w:rsidRPr="00BF416D" w:rsidRDefault="007027EB" w:rsidP="00614B2B">
      <w:pPr>
        <w:pStyle w:val="Footer1"/>
        <w:rPr>
          <w:rFonts w:ascii="Source Sans Pro" w:hAnsi="Source Sans Pro"/>
        </w:rPr>
      </w:pPr>
      <w:r w:rsidRPr="00BF416D">
        <w:rPr>
          <w:rStyle w:val="FootnoteReference"/>
          <w:rFonts w:ascii="Source Sans Pro" w:hAnsi="Source Sans Pro"/>
          <w:sz w:val="20"/>
        </w:rPr>
        <w:footnoteRef/>
      </w:r>
      <w:r w:rsidRPr="00BF416D">
        <w:rPr>
          <w:rFonts w:ascii="Source Sans Pro" w:hAnsi="Source Sans Pro"/>
        </w:rPr>
        <w:t xml:space="preserve">  </w:t>
      </w:r>
      <w:r w:rsidRPr="00BF416D">
        <w:rPr>
          <w:rFonts w:ascii="Source Sans Pro" w:hAnsi="Source Sans Pro"/>
        </w:rPr>
        <w:tab/>
        <w:t>U.S. Government Accountability Office, “Strengthened Federal Approach Needed to Help Identify and Mitigate Supply Risks for Critical Raw Materials,” September 2016, https://www.gao.gov/products/GAO-16-699</w:t>
      </w:r>
    </w:p>
  </w:footnote>
  <w:footnote w:id="36">
    <w:p w14:paraId="12B36015" w14:textId="62FE70AD" w:rsidR="007027EB" w:rsidRPr="00BF416D" w:rsidRDefault="007027EB" w:rsidP="00614B2B">
      <w:pPr>
        <w:pStyle w:val="Footer1"/>
        <w:rPr>
          <w:rFonts w:ascii="Source Sans Pro" w:hAnsi="Source Sans Pro"/>
        </w:rPr>
      </w:pPr>
      <w:r w:rsidRPr="00BF416D">
        <w:rPr>
          <w:rStyle w:val="FootnoteReference"/>
          <w:rFonts w:ascii="Source Sans Pro" w:hAnsi="Source Sans Pro"/>
          <w:sz w:val="20"/>
        </w:rPr>
        <w:footnoteRef/>
      </w:r>
      <w:r w:rsidRPr="00BF416D">
        <w:rPr>
          <w:rFonts w:ascii="Source Sans Pro" w:hAnsi="Source Sans Pro"/>
        </w:rPr>
        <w:t xml:space="preserve"> </w:t>
      </w:r>
      <w:r w:rsidRPr="00BF416D">
        <w:rPr>
          <w:rFonts w:ascii="Source Sans Pro" w:hAnsi="Source Sans Pro"/>
        </w:rPr>
        <w:tab/>
        <w:t>Environmental Protection Agency, “U.S.-hosted Workshop on the Use of Life Cycle Concepts in Supply Chain Management to Achieve Resource Efficiency: Workshop Summary Proceedings,” 2016, https://www.epa.gov/sites/production/files/2016-09/documents/g7_us_workshop_summary_proceedings_final.pdf</w:t>
      </w:r>
    </w:p>
  </w:footnote>
  <w:footnote w:id="37">
    <w:p w14:paraId="7351070C" w14:textId="7E09FB25" w:rsidR="007027EB" w:rsidRPr="00BF416D" w:rsidRDefault="007027EB" w:rsidP="00614B2B">
      <w:pPr>
        <w:pStyle w:val="Footer1"/>
        <w:rPr>
          <w:rFonts w:ascii="Source Sans Pro" w:hAnsi="Source Sans Pro"/>
        </w:rPr>
      </w:pPr>
      <w:r w:rsidRPr="00BF416D">
        <w:rPr>
          <w:rStyle w:val="FootnoteReference"/>
          <w:rFonts w:ascii="Source Sans Pro" w:hAnsi="Source Sans Pro"/>
          <w:sz w:val="20"/>
        </w:rPr>
        <w:footnoteRef/>
      </w:r>
      <w:r w:rsidRPr="00BF416D">
        <w:rPr>
          <w:rFonts w:ascii="Source Sans Pro" w:hAnsi="Source Sans Pro"/>
        </w:rPr>
        <w:t xml:space="preserve">   Westington, M., Varner, J., Johnson, P., Sutherland, M., Armstrong, A., &amp; Jencks, J. 2018, “Assessing Sounding Density for a Seabed 2030 Initiative,” in proceedings of the 2018 Joint Canadian Hydrographic and National Surveyors’ Conference, Victoria, British Columbia, 26-29 March 2018, https://www.eiseverywhere.com/ehome/chc-nsc2018/711593/</w:t>
      </w:r>
    </w:p>
  </w:footnote>
  <w:footnote w:id="38">
    <w:p w14:paraId="0688486E" w14:textId="0E242BD2" w:rsidR="007027EB" w:rsidRPr="00BF416D" w:rsidRDefault="007027EB" w:rsidP="00EB22CE">
      <w:pPr>
        <w:pStyle w:val="Footer1"/>
        <w:spacing w:after="0"/>
        <w:rPr>
          <w:rFonts w:ascii="Source Sans Pro" w:hAnsi="Source Sans Pro"/>
        </w:rPr>
      </w:pPr>
      <w:r w:rsidRPr="00BF416D">
        <w:rPr>
          <w:rStyle w:val="FootnoteReference"/>
          <w:rFonts w:ascii="Source Sans Pro" w:hAnsi="Source Sans Pro"/>
          <w:sz w:val="20"/>
        </w:rPr>
        <w:footnoteRef/>
      </w:r>
      <w:r w:rsidRPr="00BF416D">
        <w:rPr>
          <w:rFonts w:ascii="Source Sans Pro" w:hAnsi="Source Sans Pro"/>
        </w:rPr>
        <w:t xml:space="preserve"> </w:t>
      </w:r>
      <w:r w:rsidRPr="00BF416D">
        <w:rPr>
          <w:rFonts w:ascii="Source Sans Pro" w:hAnsi="Source Sans Pro"/>
        </w:rPr>
        <w:tab/>
        <w:t xml:space="preserve">United States Senate, Committee on Energy and Natural Resources, “The United States’ Increasing Dependence on Foreign Sources of Minerals and Opportunities to Rebuild and Improve the Supply Chain in the United States: Hearing Before the Senate Committee on Energy and Natural Resources,” 115th Cong., 115–183, 2017, </w:t>
      </w:r>
    </w:p>
    <w:p w14:paraId="130056C0" w14:textId="1550A656" w:rsidR="007027EB" w:rsidRPr="00BF416D" w:rsidRDefault="007027EB" w:rsidP="00614B2B">
      <w:pPr>
        <w:pStyle w:val="Footer1"/>
        <w:rPr>
          <w:rFonts w:ascii="Source Sans Pro" w:hAnsi="Source Sans Pro"/>
        </w:rPr>
      </w:pPr>
      <w:r w:rsidRPr="00BF416D">
        <w:rPr>
          <w:rFonts w:ascii="Source Sans Pro" w:hAnsi="Source Sans Pro"/>
        </w:rPr>
        <w:tab/>
      </w:r>
      <w:r w:rsidRPr="00BF416D">
        <w:rPr>
          <w:rFonts w:ascii="Source Sans Pro" w:hAnsi="Source Sans Pro"/>
        </w:rPr>
        <w:tab/>
      </w:r>
      <w:hyperlink r:id="rId10" w:history="1">
        <w:r w:rsidRPr="00BF416D">
          <w:rPr>
            <w:rStyle w:val="Hyperlink"/>
            <w:rFonts w:ascii="Source Sans Pro" w:hAnsi="Source Sans Pro"/>
          </w:rPr>
          <w:t>https://www.govinfo.gov/content/pkg/CHRG-115shrg24976/pdf/CHRG-115shrg24976.pdf</w:t>
        </w:r>
      </w:hyperlink>
    </w:p>
  </w:footnote>
  <w:footnote w:id="39">
    <w:p w14:paraId="354F5B2F" w14:textId="37F41CF1" w:rsidR="007027EB" w:rsidRPr="00BF416D" w:rsidRDefault="007027EB" w:rsidP="00614B2B">
      <w:pPr>
        <w:pStyle w:val="Footer1"/>
        <w:rPr>
          <w:rFonts w:ascii="Source Sans Pro" w:hAnsi="Source Sans Pro"/>
        </w:rPr>
      </w:pPr>
      <w:r w:rsidRPr="00BF416D">
        <w:rPr>
          <w:rStyle w:val="FootnoteReference"/>
          <w:rFonts w:ascii="Source Sans Pro" w:hAnsi="Source Sans Pro"/>
          <w:sz w:val="20"/>
        </w:rPr>
        <w:footnoteRef/>
      </w:r>
      <w:r w:rsidRPr="00BF416D">
        <w:rPr>
          <w:rFonts w:ascii="Source Sans Pro" w:hAnsi="Source Sans Pro"/>
        </w:rPr>
        <w:t xml:space="preserve">  </w:t>
      </w:r>
      <w:r w:rsidRPr="00BF416D">
        <w:rPr>
          <w:rFonts w:ascii="Source Sans Pro" w:hAnsi="Source Sans Pro"/>
        </w:rPr>
        <w:tab/>
        <w:t>U.S. Geological Survey, “Mineral Resources Online Spatial Data,” 2019, https://mrdata.usgs.gov</w:t>
      </w:r>
    </w:p>
  </w:footnote>
  <w:footnote w:id="40">
    <w:p w14:paraId="4069EEE5" w14:textId="6CD03663" w:rsidR="007027EB" w:rsidRPr="00BF416D" w:rsidRDefault="007027EB" w:rsidP="00614B2B">
      <w:pPr>
        <w:pStyle w:val="Footer1"/>
        <w:rPr>
          <w:rFonts w:ascii="Source Sans Pro" w:hAnsi="Source Sans Pro"/>
        </w:rPr>
      </w:pPr>
      <w:r w:rsidRPr="00BF416D">
        <w:rPr>
          <w:rStyle w:val="FootnoteReference"/>
          <w:rFonts w:ascii="Source Sans Pro" w:hAnsi="Source Sans Pro"/>
          <w:sz w:val="20"/>
        </w:rPr>
        <w:footnoteRef/>
      </w:r>
      <w:r w:rsidRPr="00BF416D">
        <w:rPr>
          <w:rFonts w:ascii="Source Sans Pro" w:hAnsi="Source Sans Pro"/>
        </w:rPr>
        <w:t xml:space="preserve"> </w:t>
      </w:r>
      <w:r w:rsidRPr="00BF416D">
        <w:rPr>
          <w:rFonts w:ascii="Source Sans Pro" w:hAnsi="Source Sans Pro"/>
        </w:rPr>
        <w:tab/>
        <w:t>U.S. Geological Survey, “National Geological and Geophysical Data Preservation Program,” 2019, https://datapreservation.usgs.gov/</w:t>
      </w:r>
    </w:p>
  </w:footnote>
  <w:footnote w:id="41">
    <w:p w14:paraId="1C8F944A" w14:textId="6B89AA11" w:rsidR="007027EB" w:rsidRPr="00BF416D" w:rsidRDefault="007027EB" w:rsidP="00614B2B">
      <w:pPr>
        <w:pStyle w:val="Footer1"/>
        <w:rPr>
          <w:rFonts w:ascii="Source Sans Pro" w:hAnsi="Source Sans Pro"/>
        </w:rPr>
      </w:pPr>
      <w:r w:rsidRPr="00BF416D">
        <w:rPr>
          <w:rStyle w:val="FootnoteReference"/>
          <w:rFonts w:ascii="Source Sans Pro" w:hAnsi="Source Sans Pro"/>
          <w:sz w:val="20"/>
        </w:rPr>
        <w:footnoteRef/>
      </w:r>
      <w:r w:rsidRPr="00BF416D">
        <w:rPr>
          <w:rFonts w:ascii="Source Sans Pro" w:hAnsi="Source Sans Pro"/>
        </w:rPr>
        <w:t xml:space="preserve">  </w:t>
      </w:r>
      <w:r w:rsidRPr="00BF416D">
        <w:rPr>
          <w:rFonts w:ascii="Source Sans Pro" w:hAnsi="Source Sans Pro"/>
        </w:rPr>
        <w:tab/>
        <w:t>Department of the Interior, “Draft Critical Mineral List – Summary of Methodology and Background Information – U.S. Geological Survey Technical Input Document in Response to Secretarial Order No. 3359,” 2018, https://pubs.usgs.gov/of/2018/1021/ofr20181021.pdf</w:t>
      </w:r>
    </w:p>
  </w:footnote>
  <w:footnote w:id="42">
    <w:p w14:paraId="112D1ED2" w14:textId="0876B120" w:rsidR="007027EB" w:rsidRPr="007027EB" w:rsidRDefault="007027EB" w:rsidP="00614B2B">
      <w:pPr>
        <w:pStyle w:val="Footer1"/>
        <w:rPr>
          <w:rFonts w:ascii="Source Sans Pro" w:hAnsi="Source Sans Pro"/>
        </w:rPr>
      </w:pPr>
      <w:r w:rsidRPr="007027EB">
        <w:rPr>
          <w:rStyle w:val="FootnoteReference"/>
          <w:rFonts w:ascii="Source Sans Pro" w:hAnsi="Source Sans Pro"/>
          <w:sz w:val="20"/>
        </w:rPr>
        <w:footnoteRef/>
      </w:r>
      <w:r w:rsidRPr="007027EB">
        <w:rPr>
          <w:rFonts w:ascii="Source Sans Pro" w:hAnsi="Source Sans Pro"/>
        </w:rPr>
        <w:t xml:space="preserve"> </w:t>
      </w:r>
      <w:r w:rsidRPr="007027EB">
        <w:rPr>
          <w:rFonts w:ascii="Source Sans Pro" w:hAnsi="Source Sans Pro"/>
        </w:rPr>
        <w:tab/>
        <w:t>Committee on Environment, Natural Resources, and Sustainability of the National Science and Technology Council, “Common Framework for Earth Observation Data,” March 2016, https://obamawhitehouse.archives.gov/sites/default/files/microsites/ostp/common_framework_for_earth_observation_data.pdf</w:t>
      </w:r>
    </w:p>
  </w:footnote>
  <w:footnote w:id="43">
    <w:p w14:paraId="7629EF6D" w14:textId="5986B696" w:rsidR="007027EB" w:rsidRPr="007027EB" w:rsidRDefault="007027EB" w:rsidP="00614B2B">
      <w:pPr>
        <w:pStyle w:val="Footer1"/>
        <w:rPr>
          <w:rFonts w:ascii="Source Sans Pro" w:hAnsi="Source Sans Pro"/>
        </w:rPr>
      </w:pPr>
      <w:r w:rsidRPr="007027EB">
        <w:rPr>
          <w:rStyle w:val="FootnoteReference"/>
          <w:rFonts w:ascii="Source Sans Pro" w:hAnsi="Source Sans Pro"/>
          <w:sz w:val="20"/>
        </w:rPr>
        <w:footnoteRef/>
      </w:r>
      <w:r w:rsidRPr="007027EB">
        <w:rPr>
          <w:rFonts w:ascii="Source Sans Pro" w:hAnsi="Source Sans Pro"/>
        </w:rPr>
        <w:t xml:space="preserve"> </w:t>
      </w:r>
      <w:r w:rsidRPr="007027EB">
        <w:rPr>
          <w:rFonts w:ascii="Source Sans Pro" w:hAnsi="Source Sans Pro"/>
        </w:rPr>
        <w:tab/>
        <w:t>U.S. Geological Survey, “Mineral Commodity Summaries 2018,” 2018, https://minerals.usgs.gov/minerals/pubs/mcs/2018/mcs2018.pdf</w:t>
      </w:r>
    </w:p>
  </w:footnote>
  <w:footnote w:id="44">
    <w:p w14:paraId="067DAFD4" w14:textId="247905B5" w:rsidR="007027EB" w:rsidRPr="004E6840" w:rsidRDefault="007027EB" w:rsidP="00614B2B">
      <w:pPr>
        <w:pStyle w:val="Footer1"/>
        <w:rPr>
          <w:rFonts w:ascii="Source Sans Pro" w:hAnsi="Source Sans Pro"/>
        </w:rPr>
      </w:pPr>
      <w:r w:rsidRPr="004E6840">
        <w:rPr>
          <w:rStyle w:val="FootnoteReference"/>
          <w:rFonts w:ascii="Source Sans Pro" w:hAnsi="Source Sans Pro"/>
          <w:sz w:val="20"/>
        </w:rPr>
        <w:footnoteRef/>
      </w:r>
      <w:r w:rsidRPr="004E6840">
        <w:rPr>
          <w:rFonts w:ascii="Source Sans Pro" w:hAnsi="Source Sans Pro"/>
        </w:rPr>
        <w:t xml:space="preserve"> </w:t>
      </w:r>
      <w:r w:rsidRPr="004E6840">
        <w:rPr>
          <w:rFonts w:ascii="Source Sans Pro" w:hAnsi="Source Sans Pro"/>
        </w:rPr>
        <w:tab/>
        <w:t xml:space="preserve">“The Mining Law of 1872”, 30 U.S.C. §§ 22-54, </w:t>
      </w:r>
      <w:r w:rsidRPr="004E6840">
        <w:rPr>
          <w:rStyle w:val="Hyperlink"/>
          <w:rFonts w:ascii="Source Sans Pro" w:hAnsi="Source Sans Pro" w:cstheme="minorHAnsi"/>
        </w:rPr>
        <w:t>http://uscode.house.gov/view.xhtml?path=/prelim@title30/chapter2&amp;edition=prelim</w:t>
      </w:r>
    </w:p>
  </w:footnote>
  <w:footnote w:id="45">
    <w:p w14:paraId="1A00F2DD" w14:textId="13F750CB" w:rsidR="007027EB" w:rsidRPr="004E6840" w:rsidRDefault="007027EB" w:rsidP="00614B2B">
      <w:pPr>
        <w:pStyle w:val="Footer1"/>
        <w:rPr>
          <w:rFonts w:ascii="Source Sans Pro" w:hAnsi="Source Sans Pro"/>
        </w:rPr>
      </w:pPr>
      <w:r w:rsidRPr="004E6840">
        <w:rPr>
          <w:rStyle w:val="FootnoteReference"/>
          <w:rFonts w:ascii="Source Sans Pro" w:hAnsi="Source Sans Pro"/>
          <w:sz w:val="20"/>
        </w:rPr>
        <w:footnoteRef/>
      </w:r>
      <w:r w:rsidRPr="004E6840">
        <w:rPr>
          <w:rFonts w:ascii="Source Sans Pro" w:hAnsi="Source Sans Pro"/>
        </w:rPr>
        <w:t xml:space="preserve"> </w:t>
      </w:r>
      <w:r w:rsidRPr="004E6840">
        <w:rPr>
          <w:rFonts w:ascii="Source Sans Pro" w:hAnsi="Source Sans Pro"/>
        </w:rPr>
        <w:tab/>
        <w:t>Bureau of Land Management, “Secretarial Order 3355, Streamlining National Environmental Policy Act Reviews and Implementation of Executive Order 13807, ‘Establishing Discipline and Accountability in the Environmental Review and Permitting Process for Infrastructure Projects,’” 2017. https://www.doi.gov/sites/doi.gov/files/uploads/3355_-_streamlining_national_environmental_policy_reviews_and_implementatio.pdf</w:t>
      </w:r>
    </w:p>
  </w:footnote>
  <w:footnote w:id="46">
    <w:p w14:paraId="66BB4D8D" w14:textId="60A08934" w:rsidR="007027EB" w:rsidRPr="004E6840" w:rsidRDefault="007027EB" w:rsidP="00614B2B">
      <w:pPr>
        <w:pStyle w:val="Footer1"/>
        <w:rPr>
          <w:rFonts w:ascii="Source Sans Pro" w:hAnsi="Source Sans Pro"/>
        </w:rPr>
      </w:pPr>
      <w:r w:rsidRPr="004E6840">
        <w:rPr>
          <w:rStyle w:val="FootnoteReference"/>
          <w:rFonts w:ascii="Source Sans Pro" w:hAnsi="Source Sans Pro"/>
          <w:sz w:val="20"/>
        </w:rPr>
        <w:footnoteRef/>
      </w:r>
      <w:r w:rsidRPr="004E6840">
        <w:rPr>
          <w:rFonts w:ascii="Source Sans Pro" w:hAnsi="Source Sans Pro"/>
        </w:rPr>
        <w:t xml:space="preserve"> </w:t>
      </w:r>
      <w:r w:rsidRPr="004E6840">
        <w:rPr>
          <w:rFonts w:ascii="Source Sans Pro" w:hAnsi="Source Sans Pro"/>
        </w:rPr>
        <w:tab/>
        <w:t>U.S. Forest Service, “2018 Revisions to NEPA Procedures (36 CFR 220) and Directives,” 2018, https://www.fs.fed.us/emc/nepa/revisions/index.htm</w:t>
      </w:r>
    </w:p>
  </w:footnote>
  <w:footnote w:id="47">
    <w:p w14:paraId="12D99EB9" w14:textId="699F6E6E" w:rsidR="007027EB" w:rsidRDefault="007027EB" w:rsidP="00614B2B">
      <w:pPr>
        <w:pStyle w:val="Footer1"/>
      </w:pPr>
      <w:r w:rsidRPr="004E6840">
        <w:rPr>
          <w:rStyle w:val="FootnoteReference"/>
          <w:rFonts w:ascii="Source Sans Pro" w:hAnsi="Source Sans Pro"/>
          <w:sz w:val="20"/>
        </w:rPr>
        <w:footnoteRef/>
      </w:r>
      <w:r w:rsidRPr="004E6840">
        <w:rPr>
          <w:rFonts w:ascii="Source Sans Pro" w:hAnsi="Source Sans Pro"/>
        </w:rPr>
        <w:t xml:space="preserve">  </w:t>
      </w:r>
      <w:r w:rsidRPr="004E6840">
        <w:rPr>
          <w:rFonts w:ascii="Source Sans Pro" w:hAnsi="Source Sans Pro"/>
        </w:rPr>
        <w:tab/>
        <w:t>Mining Plans of Operation are prepared by the mining company once they have determined there is an economic ore body to mine. The plan is then submitted to the SMA for review and analysis. Depending on the complexity of the project, an Environmental Assessment or Environmental Impact Statement may be required.</w:t>
      </w:r>
    </w:p>
  </w:footnote>
  <w:footnote w:id="48">
    <w:p w14:paraId="30012A49" w14:textId="56B21B06" w:rsidR="007027EB" w:rsidRPr="004E6840" w:rsidRDefault="007027EB" w:rsidP="00614B2B">
      <w:pPr>
        <w:pStyle w:val="Footer1"/>
        <w:rPr>
          <w:rFonts w:ascii="Source Sans Pro" w:hAnsi="Source Sans Pro"/>
        </w:rPr>
      </w:pPr>
      <w:r w:rsidRPr="004E6840">
        <w:rPr>
          <w:rStyle w:val="FootnoteReference"/>
          <w:rFonts w:ascii="Source Sans Pro" w:hAnsi="Source Sans Pro"/>
          <w:sz w:val="20"/>
        </w:rPr>
        <w:footnoteRef/>
      </w:r>
      <w:r w:rsidRPr="004E6840">
        <w:rPr>
          <w:rFonts w:ascii="Source Sans Pro" w:hAnsi="Source Sans Pro"/>
        </w:rPr>
        <w:t xml:space="preserve"> </w:t>
      </w:r>
      <w:r w:rsidRPr="004E6840">
        <w:rPr>
          <w:rFonts w:ascii="Source Sans Pro" w:hAnsi="Source Sans Pro"/>
        </w:rPr>
        <w:tab/>
        <w:t xml:space="preserve">James, R.D. “Clean Water Act Section 404(g) – Non-Assumable Waters”, July 30, 2018, </w:t>
      </w:r>
      <w:hyperlink r:id="rId11" w:history="1">
        <w:r w:rsidRPr="004E6840">
          <w:rPr>
            <w:rStyle w:val="Hyperlink"/>
            <w:rFonts w:ascii="Source Sans Pro" w:hAnsi="Source Sans Pro"/>
          </w:rPr>
          <w:t>https://www.army.mil/e2/c/downloads/525981.pdf</w:t>
        </w:r>
      </w:hyperlink>
    </w:p>
  </w:footnote>
  <w:footnote w:id="49">
    <w:p w14:paraId="4F3192AA" w14:textId="4E07973F" w:rsidR="007027EB" w:rsidRPr="004E6840" w:rsidRDefault="007027EB" w:rsidP="00675D8A">
      <w:pPr>
        <w:pStyle w:val="Footer1"/>
        <w:spacing w:after="0"/>
        <w:rPr>
          <w:rFonts w:ascii="Source Sans Pro" w:hAnsi="Source Sans Pro"/>
        </w:rPr>
      </w:pPr>
      <w:r w:rsidRPr="004E6840">
        <w:rPr>
          <w:rStyle w:val="FootnoteReference"/>
          <w:rFonts w:ascii="Source Sans Pro" w:hAnsi="Source Sans Pro"/>
          <w:sz w:val="20"/>
        </w:rPr>
        <w:footnoteRef/>
      </w:r>
      <w:r w:rsidRPr="004E6840">
        <w:rPr>
          <w:rFonts w:ascii="Source Sans Pro" w:hAnsi="Source Sans Pro"/>
        </w:rPr>
        <w:t xml:space="preserve"> </w:t>
      </w:r>
      <w:r w:rsidRPr="004E6840">
        <w:rPr>
          <w:rFonts w:ascii="Source Sans Pro" w:hAnsi="Source Sans Pro"/>
        </w:rPr>
        <w:tab/>
        <w:t>National Research Council, “Emerging Workforce Trends in the U.S. Energy and Mining Industries: A Call to Action, National Academies,” pages 83-85, 2013,</w:t>
      </w:r>
    </w:p>
    <w:p w14:paraId="729E5040" w14:textId="7A7AAC51" w:rsidR="007027EB" w:rsidRPr="004E6840" w:rsidRDefault="007027EB" w:rsidP="00614B2B">
      <w:pPr>
        <w:pStyle w:val="Footer1"/>
        <w:rPr>
          <w:rFonts w:ascii="Source Sans Pro" w:hAnsi="Source Sans Pro"/>
        </w:rPr>
      </w:pPr>
      <w:r w:rsidRPr="004E6840">
        <w:rPr>
          <w:rFonts w:ascii="Source Sans Pro" w:hAnsi="Source Sans Pro"/>
        </w:rPr>
        <w:t xml:space="preserve">      https://www.nap.edu/catalog/18250/emerging-workforce-trends-in-the-us-energy-and-mining-industries</w:t>
      </w:r>
    </w:p>
  </w:footnote>
  <w:footnote w:id="50">
    <w:p w14:paraId="732226E9" w14:textId="61906376" w:rsidR="007027EB" w:rsidRPr="004E6840" w:rsidRDefault="007027EB" w:rsidP="005C695F">
      <w:pPr>
        <w:pStyle w:val="Footer1"/>
        <w:rPr>
          <w:rFonts w:ascii="Source Sans Pro" w:hAnsi="Source Sans Pro"/>
        </w:rPr>
      </w:pPr>
      <w:r w:rsidRPr="004E6840">
        <w:rPr>
          <w:rStyle w:val="FootnoteReference"/>
          <w:rFonts w:ascii="Source Sans Pro" w:hAnsi="Source Sans Pro"/>
          <w:sz w:val="20"/>
        </w:rPr>
        <w:footnoteRef/>
      </w:r>
      <w:r w:rsidRPr="004E6840">
        <w:rPr>
          <w:rFonts w:ascii="Source Sans Pro" w:hAnsi="Source Sans Pro"/>
        </w:rPr>
        <w:t xml:space="preserve"> </w:t>
      </w:r>
      <w:r w:rsidRPr="004E6840">
        <w:rPr>
          <w:rFonts w:ascii="Source Sans Pro" w:hAnsi="Source Sans Pro"/>
        </w:rPr>
        <w:tab/>
        <w:t>Committee on STEM Education of the National Science and Technology Council , “Charting a Course for Success: America’s Strategy for STEM Education,” December 2018, https://www.whitehouse.gov/wp-content/uploads/2018/12/STEM-Education-Strategic-Plan-2018.pdf</w:t>
      </w:r>
    </w:p>
  </w:footnote>
  <w:footnote w:id="51">
    <w:p w14:paraId="0691F5D8" w14:textId="046406D6" w:rsidR="007027EB" w:rsidRPr="004E6840" w:rsidRDefault="007027EB" w:rsidP="005C695F">
      <w:pPr>
        <w:pStyle w:val="Footer1"/>
        <w:rPr>
          <w:rFonts w:ascii="Source Sans Pro" w:hAnsi="Source Sans Pro"/>
        </w:rPr>
      </w:pPr>
      <w:r w:rsidRPr="004E6840">
        <w:rPr>
          <w:rStyle w:val="FootnoteReference"/>
          <w:rFonts w:ascii="Source Sans Pro" w:hAnsi="Source Sans Pro"/>
          <w:sz w:val="20"/>
        </w:rPr>
        <w:footnoteRef/>
      </w:r>
      <w:r w:rsidRPr="004E6840">
        <w:rPr>
          <w:rFonts w:ascii="Source Sans Pro" w:hAnsi="Source Sans Pro"/>
        </w:rPr>
        <w:t xml:space="preserve"> </w:t>
      </w:r>
      <w:r w:rsidRPr="004E6840">
        <w:rPr>
          <w:rFonts w:ascii="Source Sans Pro" w:hAnsi="Source Sans Pro"/>
        </w:rPr>
        <w:tab/>
        <w:t>Subcommittee on Advanced Manufacturing of the National Science and Technology Council, “Strategy for American Leadership in Advanced Manufacturing,” October, 2018, https://www.whitehouse.gov/wp-content/uploads/2018/10/Advanced-Manufacturing-Strategic-Plan-2018.pdf</w:t>
      </w:r>
    </w:p>
  </w:footnote>
  <w:footnote w:id="52">
    <w:p w14:paraId="271CF5A5" w14:textId="2D75CF87" w:rsidR="007027EB" w:rsidRPr="004E6840" w:rsidRDefault="007027EB" w:rsidP="00614B2B">
      <w:pPr>
        <w:pStyle w:val="Footer1"/>
        <w:rPr>
          <w:rFonts w:ascii="Source Sans Pro" w:hAnsi="Source Sans Pro"/>
        </w:rPr>
      </w:pPr>
      <w:r w:rsidRPr="004E6840">
        <w:rPr>
          <w:rStyle w:val="FootnoteReference"/>
          <w:rFonts w:ascii="Source Sans Pro" w:hAnsi="Source Sans Pro"/>
          <w:sz w:val="20"/>
        </w:rPr>
        <w:footnoteRef/>
      </w:r>
      <w:r w:rsidRPr="004E6840">
        <w:rPr>
          <w:rFonts w:ascii="Source Sans Pro" w:hAnsi="Source Sans Pro"/>
        </w:rPr>
        <w:t xml:space="preserve"> </w:t>
      </w:r>
      <w:r w:rsidRPr="004E6840">
        <w:rPr>
          <w:rFonts w:ascii="Source Sans Pro" w:hAnsi="Source Sans Pro"/>
        </w:rPr>
        <w:tab/>
        <w:t>United States Congress, “Strengthening Career and Technical Education for the 21st Century Act</w:t>
      </w:r>
      <w:hyperlink w:history="1"/>
      <w:r w:rsidRPr="004E6840">
        <w:rPr>
          <w:rFonts w:ascii="Source Sans Pro" w:hAnsi="Source Sans Pro"/>
        </w:rPr>
        <w:t xml:space="preserve">,” Pub. L. No. 115-224, 132 Stat. 1564, </w:t>
      </w:r>
      <w:r w:rsidRPr="004E6840">
        <w:rPr>
          <w:rFonts w:ascii="Source Sans Pro" w:hAnsi="Source Sans Pro"/>
        </w:rPr>
        <w:tab/>
        <w:t>https://www.congress.gov/115/bills/hr2353/BILLS-115hr2353enr.pdf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A4F81" w14:textId="17622DAF" w:rsidR="007027EB" w:rsidRPr="005F20A9" w:rsidRDefault="007027EB" w:rsidP="005F20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23C22" w14:textId="6312DA85" w:rsidR="007027EB" w:rsidRPr="005F20A9" w:rsidRDefault="007027EB" w:rsidP="005F20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E9101" w14:textId="0DDF0133" w:rsidR="007027EB" w:rsidRPr="005F20A9" w:rsidRDefault="007027EB" w:rsidP="005F20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2BDABBCC"/>
    <w:lvl w:ilvl="0">
      <w:start w:val="1"/>
      <w:numFmt w:val="bullet"/>
      <w:pStyle w:val="ListBullet3"/>
      <w:lvlText w:val="o"/>
      <w:lvlJc w:val="left"/>
      <w:pPr>
        <w:ind w:left="1627" w:hanging="360"/>
      </w:pPr>
      <w:rPr>
        <w:rFonts w:ascii="Courier New" w:hAnsi="Courier New" w:cs="Courier New" w:hint="default"/>
      </w:rPr>
    </w:lvl>
  </w:abstractNum>
  <w:abstractNum w:abstractNumId="1" w15:restartNumberingAfterBreak="0">
    <w:nsid w:val="023D0A6A"/>
    <w:multiLevelType w:val="hybridMultilevel"/>
    <w:tmpl w:val="09E29BC0"/>
    <w:lvl w:ilvl="0" w:tplc="719A90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95728"/>
    <w:multiLevelType w:val="hybridMultilevel"/>
    <w:tmpl w:val="C2B89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570187"/>
    <w:multiLevelType w:val="multilevel"/>
    <w:tmpl w:val="ADD8A47A"/>
    <w:lvl w:ilvl="0">
      <w:start w:val="7"/>
      <w:numFmt w:val="decimal"/>
      <w:lvlText w:val="%1"/>
      <w:lvlJc w:val="left"/>
      <w:pPr>
        <w:ind w:left="360" w:hanging="360"/>
      </w:pPr>
      <w:rPr>
        <w:rFonts w:hint="default"/>
      </w:rPr>
    </w:lvl>
    <w:lvl w:ilvl="1">
      <w:start w:val="1"/>
      <w:numFmt w:val="decimal"/>
      <w:lvlText w:val="6.%2"/>
      <w:lvlJc w:val="left"/>
      <w:pPr>
        <w:ind w:left="36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00F3425"/>
    <w:multiLevelType w:val="hybridMultilevel"/>
    <w:tmpl w:val="089E03B2"/>
    <w:lvl w:ilvl="0" w:tplc="88DCE51C">
      <w:start w:val="1"/>
      <w:numFmt w:val="bullet"/>
      <w:pStyle w:val="ListBullet2"/>
      <w:lvlText w:val="–"/>
      <w:lvlJc w:val="left"/>
      <w:pPr>
        <w:ind w:left="1267"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4F7F21"/>
    <w:multiLevelType w:val="multilevel"/>
    <w:tmpl w:val="A1C8F6F8"/>
    <w:styleLink w:val="Style2"/>
    <w:lvl w:ilvl="0">
      <w:start w:val="4"/>
      <w:numFmt w:val="decimal"/>
      <w:lvlText w:val="%1"/>
      <w:lvlJc w:val="left"/>
      <w:pPr>
        <w:ind w:left="360" w:hanging="360"/>
      </w:pPr>
      <w:rPr>
        <w:rFonts w:hint="default"/>
      </w:rPr>
    </w:lvl>
    <w:lvl w:ilvl="1">
      <w:start w:val="1"/>
      <w:numFmt w:val="decimal"/>
      <w:lvlText w:val="3.%2"/>
      <w:lvlJc w:val="left"/>
      <w:pPr>
        <w:ind w:left="45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A3D326A"/>
    <w:multiLevelType w:val="multilevel"/>
    <w:tmpl w:val="5FD4B9CC"/>
    <w:lvl w:ilvl="0">
      <w:start w:val="5"/>
      <w:numFmt w:val="decimal"/>
      <w:lvlText w:val="%1"/>
      <w:lvlJc w:val="left"/>
      <w:pPr>
        <w:ind w:left="360" w:hanging="360"/>
      </w:pPr>
      <w:rPr>
        <w:rFonts w:hint="default"/>
      </w:rPr>
    </w:lvl>
    <w:lvl w:ilvl="1">
      <w:start w:val="1"/>
      <w:numFmt w:val="decimal"/>
      <w:lvlText w:val="5.%2"/>
      <w:lvlJc w:val="left"/>
      <w:pPr>
        <w:ind w:left="36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E400E8F"/>
    <w:multiLevelType w:val="hybridMultilevel"/>
    <w:tmpl w:val="1ED2D53E"/>
    <w:lvl w:ilvl="0" w:tplc="9D762C06">
      <w:start w:val="1"/>
      <w:numFmt w:val="bullet"/>
      <w:pStyle w:val="TableBullet"/>
      <w:lvlText w:val=""/>
      <w:lvlJc w:val="left"/>
      <w:pPr>
        <w:ind w:left="619"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6E1FB8"/>
    <w:multiLevelType w:val="multilevel"/>
    <w:tmpl w:val="44ACEBE6"/>
    <w:styleLink w:val="Style1"/>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52752A0"/>
    <w:multiLevelType w:val="multilevel"/>
    <w:tmpl w:val="4B846C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B156595"/>
    <w:multiLevelType w:val="hybridMultilevel"/>
    <w:tmpl w:val="98CAF364"/>
    <w:lvl w:ilvl="0" w:tplc="3BDE2B5A">
      <w:start w:val="1"/>
      <w:numFmt w:val="lowerLetter"/>
      <w:pStyle w:val="ListNumber2"/>
      <w:lvlText w:val="%1."/>
      <w:lvlJc w:val="left"/>
      <w:pPr>
        <w:ind w:left="1267"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B7C5455"/>
    <w:multiLevelType w:val="multilevel"/>
    <w:tmpl w:val="A97C65C4"/>
    <w:styleLink w:val="Outline"/>
    <w:lvl w:ilvl="0">
      <w:start w:val="1"/>
      <w:numFmt w:val="decimal"/>
      <w:pStyle w:val="Heading1"/>
      <w:lvlText w:val="%1."/>
      <w:lvlJc w:val="left"/>
      <w:pPr>
        <w:ind w:left="504" w:firstLine="0"/>
      </w:pPr>
      <w:rPr>
        <w:rFonts w:ascii="Times New Roman" w:hAnsi="Times New Roman" w:hint="default"/>
        <w:b/>
        <w:sz w:val="36"/>
      </w:rPr>
    </w:lvl>
    <w:lvl w:ilvl="1">
      <w:start w:val="1"/>
      <w:numFmt w:val="upperLetter"/>
      <w:pStyle w:val="Heading2"/>
      <w:lvlText w:val="%2."/>
      <w:lvlJc w:val="left"/>
      <w:pPr>
        <w:ind w:left="547" w:hanging="547"/>
      </w:pPr>
      <w:rPr>
        <w:rFonts w:ascii="Times New Roman" w:hAnsi="Times New Roman" w:hint="default"/>
        <w:b/>
        <w:sz w:val="28"/>
      </w:rPr>
    </w:lvl>
    <w:lvl w:ilvl="2">
      <w:start w:val="1"/>
      <w:numFmt w:val="decimal"/>
      <w:lvlText w:val="%3."/>
      <w:lvlJc w:val="left"/>
      <w:pPr>
        <w:ind w:left="547" w:hanging="547"/>
      </w:pPr>
      <w:rPr>
        <w:rFonts w:ascii="Times New Roman" w:hAnsi="Times New Roman" w:hint="default"/>
        <w:b/>
        <w:sz w:val="24"/>
      </w:rPr>
    </w:lvl>
    <w:lvl w:ilvl="3">
      <w:start w:val="1"/>
      <w:numFmt w:val="lowerLetter"/>
      <w:pStyle w:val="Heading4"/>
      <w:lvlText w:val="%4."/>
      <w:lvlJc w:val="left"/>
      <w:pPr>
        <w:ind w:left="864" w:hanging="317"/>
      </w:pPr>
      <w:rPr>
        <w:rFonts w:ascii="Times New Roman" w:hAnsi="Times New Roman" w:hint="default"/>
        <w:b/>
        <w:sz w:val="24"/>
      </w:rPr>
    </w:lvl>
    <w:lvl w:ilvl="4">
      <w:start w:val="1"/>
      <w:numFmt w:val="decimal"/>
      <w:pStyle w:val="Heading5"/>
      <w:lvlText w:val="%5)"/>
      <w:lvlJc w:val="left"/>
      <w:pPr>
        <w:ind w:left="864" w:hanging="317"/>
      </w:pPr>
      <w:rPr>
        <w:rFonts w:ascii="Times New Roman" w:hAnsi="Times New Roman" w:hint="default"/>
        <w:b/>
        <w:sz w:val="24"/>
      </w:rPr>
    </w:lvl>
    <w:lvl w:ilvl="5">
      <w:start w:val="1"/>
      <w:numFmt w:val="upperLetter"/>
      <w:pStyle w:val="Heading6"/>
      <w:suff w:val="nothing"/>
      <w:lvlText w:val="Appendix %6."/>
      <w:lvlJc w:val="left"/>
      <w:pPr>
        <w:ind w:left="504" w:firstLine="0"/>
      </w:pPr>
      <w:rPr>
        <w:rFonts w:ascii="Times New Roman" w:hAnsi="Times New Roman" w:hint="default"/>
        <w:b/>
        <w:sz w:val="36"/>
      </w:rPr>
    </w:lvl>
    <w:lvl w:ilvl="6">
      <w:start w:val="1"/>
      <w:numFmt w:val="upperLetter"/>
      <w:pStyle w:val="Heading7"/>
      <w:lvlText w:val="%7."/>
      <w:lvlJc w:val="left"/>
      <w:pPr>
        <w:ind w:left="547" w:hanging="547"/>
      </w:pPr>
      <w:rPr>
        <w:rFonts w:ascii="Times New Roman" w:hAnsi="Times New Roman" w:hint="default"/>
        <w:b/>
        <w:sz w:val="24"/>
      </w:rPr>
    </w:lvl>
    <w:lvl w:ilvl="7">
      <w:start w:val="1"/>
      <w:numFmt w:val="decimal"/>
      <w:pStyle w:val="Heading8"/>
      <w:lvlText w:val="%8."/>
      <w:lvlJc w:val="left"/>
      <w:pPr>
        <w:tabs>
          <w:tab w:val="num" w:pos="547"/>
        </w:tabs>
        <w:ind w:left="547" w:hanging="547"/>
      </w:pPr>
      <w:rPr>
        <w:rFonts w:ascii="Times New Roman" w:hAnsi="Times New Roman" w:hint="default"/>
        <w:b/>
        <w:i w:val="0"/>
        <w:sz w:val="24"/>
      </w:rPr>
    </w:lvl>
    <w:lvl w:ilvl="8">
      <w:start w:val="1"/>
      <w:numFmt w:val="lowerLetter"/>
      <w:pStyle w:val="Heading9"/>
      <w:lvlText w:val="%9."/>
      <w:lvlJc w:val="left"/>
      <w:pPr>
        <w:ind w:left="864" w:hanging="317"/>
      </w:pPr>
      <w:rPr>
        <w:rFonts w:ascii="Times New Roman" w:hAnsi="Times New Roman" w:hint="default"/>
        <w:b/>
        <w:i w:val="0"/>
        <w:sz w:val="24"/>
      </w:rPr>
    </w:lvl>
  </w:abstractNum>
  <w:abstractNum w:abstractNumId="12" w15:restartNumberingAfterBreak="0">
    <w:nsid w:val="3D16306C"/>
    <w:multiLevelType w:val="multilevel"/>
    <w:tmpl w:val="44ACEBE6"/>
    <w:numStyleLink w:val="Style1"/>
  </w:abstractNum>
  <w:abstractNum w:abstractNumId="13" w15:restartNumberingAfterBreak="0">
    <w:nsid w:val="41563640"/>
    <w:multiLevelType w:val="hybridMultilevel"/>
    <w:tmpl w:val="76EE01FA"/>
    <w:lvl w:ilvl="0" w:tplc="D4846DEC">
      <w:start w:val="1"/>
      <w:numFmt w:val="decimal"/>
      <w:pStyle w:val="ListNumber"/>
      <w:lvlText w:val="%1."/>
      <w:lvlJc w:val="left"/>
      <w:pPr>
        <w:ind w:left="864"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15:restartNumberingAfterBreak="0">
    <w:nsid w:val="47A72076"/>
    <w:multiLevelType w:val="multilevel"/>
    <w:tmpl w:val="4C0601E6"/>
    <w:styleLink w:val="CMStyle"/>
    <w:lvl w:ilvl="0">
      <w:start w:val="1"/>
      <w:numFmt w:val="none"/>
      <w:lvlText w:val=""/>
      <w:lvlJc w:val="left"/>
      <w:pPr>
        <w:ind w:left="360" w:hanging="360"/>
      </w:pPr>
      <w:rPr>
        <w:rFonts w:hint="default"/>
        <w:b/>
      </w:rPr>
    </w:lvl>
    <w:lvl w:ilvl="1">
      <w:start w:val="1"/>
      <w:numFmt w:val="decimal"/>
      <w:lvlText w:val="Action %1.%2.1"/>
      <w:lvlJc w:val="left"/>
      <w:pPr>
        <w:ind w:left="2376" w:hanging="2376"/>
      </w:pPr>
      <w:rPr>
        <w:rFonts w:hint="default"/>
        <w:b/>
      </w:rPr>
    </w:lvl>
    <w:lvl w:ilvl="2">
      <w:start w:val="1"/>
      <w:numFmt w:val="decimal"/>
      <w:lvlText w:val="%1"/>
      <w:lvlJc w:val="left"/>
      <w:pPr>
        <w:ind w:left="360" w:hanging="360"/>
      </w:pPr>
      <w:rPr>
        <w:rFonts w:hint="default"/>
        <w:b/>
      </w:rPr>
    </w:lvl>
    <w:lvl w:ilvl="3">
      <w:start w:val="1"/>
      <w:numFmt w:val="decimal"/>
      <w:lvlText w:val="%1"/>
      <w:lvlJc w:val="left"/>
      <w:pPr>
        <w:ind w:left="360" w:hanging="360"/>
      </w:pPr>
      <w:rPr>
        <w:rFonts w:hint="default"/>
        <w:b/>
      </w:rPr>
    </w:lvl>
    <w:lvl w:ilvl="4">
      <w:start w:val="1"/>
      <w:numFmt w:val="decimal"/>
      <w:lvlText w:val="%1"/>
      <w:lvlJc w:val="left"/>
      <w:pPr>
        <w:ind w:left="360" w:hanging="360"/>
      </w:pPr>
      <w:rPr>
        <w:rFonts w:hint="default"/>
        <w:b/>
      </w:rPr>
    </w:lvl>
    <w:lvl w:ilvl="5">
      <w:start w:val="1"/>
      <w:numFmt w:val="decimal"/>
      <w:lvlText w:val="%1"/>
      <w:lvlJc w:val="left"/>
      <w:pPr>
        <w:ind w:left="360" w:hanging="360"/>
      </w:pPr>
      <w:rPr>
        <w:rFonts w:hint="default"/>
        <w:b/>
      </w:rPr>
    </w:lvl>
    <w:lvl w:ilvl="6">
      <w:start w:val="1"/>
      <w:numFmt w:val="decimal"/>
      <w:lvlText w:val="%1"/>
      <w:lvlJc w:val="left"/>
      <w:pPr>
        <w:ind w:left="360" w:hanging="360"/>
      </w:pPr>
      <w:rPr>
        <w:rFonts w:hint="default"/>
        <w:b/>
      </w:rPr>
    </w:lvl>
    <w:lvl w:ilvl="7">
      <w:start w:val="1"/>
      <w:numFmt w:val="decimal"/>
      <w:lvlText w:val="%1"/>
      <w:lvlJc w:val="left"/>
      <w:pPr>
        <w:ind w:left="360" w:hanging="360"/>
      </w:pPr>
      <w:rPr>
        <w:rFonts w:hint="default"/>
        <w:b/>
      </w:rPr>
    </w:lvl>
    <w:lvl w:ilvl="8">
      <w:start w:val="1"/>
      <w:numFmt w:val="none"/>
      <w:lvlText w:val=""/>
      <w:lvlJc w:val="left"/>
      <w:pPr>
        <w:ind w:left="360" w:hanging="360"/>
      </w:pPr>
      <w:rPr>
        <w:rFonts w:hint="default"/>
        <w:b/>
      </w:rPr>
    </w:lvl>
  </w:abstractNum>
  <w:abstractNum w:abstractNumId="15" w15:restartNumberingAfterBreak="0">
    <w:nsid w:val="4AE44BF2"/>
    <w:multiLevelType w:val="hybridMultilevel"/>
    <w:tmpl w:val="78E8E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434255"/>
    <w:multiLevelType w:val="hybridMultilevel"/>
    <w:tmpl w:val="5E8ECBC6"/>
    <w:lvl w:ilvl="0" w:tplc="407E8666">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0D0884"/>
    <w:multiLevelType w:val="hybridMultilevel"/>
    <w:tmpl w:val="6E8A2A6A"/>
    <w:lvl w:ilvl="0" w:tplc="E6DE8E74">
      <w:start w:val="1"/>
      <w:numFmt w:val="bullet"/>
      <w:pStyle w:val="TableBullet2"/>
      <w:lvlText w:val="–"/>
      <w:lvlJc w:val="left"/>
      <w:pPr>
        <w:ind w:left="835" w:hanging="360"/>
      </w:pPr>
      <w:rPr>
        <w:rFonts w:ascii="Times New Roman" w:hAnsi="Times New Roman" w:cs="Times New Roman"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8" w15:restartNumberingAfterBreak="0">
    <w:nsid w:val="5AEF3A63"/>
    <w:multiLevelType w:val="multilevel"/>
    <w:tmpl w:val="6A12B8D0"/>
    <w:styleLink w:val="Style3"/>
    <w:lvl w:ilvl="0">
      <w:start w:val="1"/>
      <w:numFmt w:val="decimal"/>
      <w:lvlText w:val="%1"/>
      <w:lvlJc w:val="left"/>
      <w:pPr>
        <w:ind w:left="360" w:hanging="360"/>
      </w:pPr>
      <w:rPr>
        <w:rFonts w:hint="default"/>
      </w:rPr>
    </w:lvl>
    <w:lvl w:ilvl="1">
      <w:start w:val="1"/>
      <w:numFmt w:val="none"/>
      <w:lvlText w:val="1.5"/>
      <w:lvlJc w:val="left"/>
      <w:pPr>
        <w:ind w:left="36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C8C2DC0"/>
    <w:multiLevelType w:val="hybridMultilevel"/>
    <w:tmpl w:val="71E4D528"/>
    <w:lvl w:ilvl="0" w:tplc="38AEC328">
      <w:start w:val="1"/>
      <w:numFmt w:val="bullet"/>
      <w:pStyle w:val="ListBullet"/>
      <w:lvlText w:val=""/>
      <w:lvlJc w:val="left"/>
      <w:pPr>
        <w:ind w:left="86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914D8E"/>
    <w:multiLevelType w:val="hybridMultilevel"/>
    <w:tmpl w:val="1264C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192F1E"/>
    <w:multiLevelType w:val="hybridMultilevel"/>
    <w:tmpl w:val="92E63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F4196F"/>
    <w:multiLevelType w:val="multilevel"/>
    <w:tmpl w:val="2A60EE68"/>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87D15D2"/>
    <w:multiLevelType w:val="hybridMultilevel"/>
    <w:tmpl w:val="7D3CD8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8872C6B"/>
    <w:multiLevelType w:val="hybridMultilevel"/>
    <w:tmpl w:val="6024B7B0"/>
    <w:lvl w:ilvl="0" w:tplc="407E8666">
      <w:start w:val="1"/>
      <w:numFmt w:val="lowerRoman"/>
      <w:lvlText w:val="(%1)"/>
      <w:lvlJc w:val="left"/>
      <w:pPr>
        <w:ind w:left="789" w:hanging="720"/>
      </w:pPr>
      <w:rPr>
        <w:rFonts w:hint="default"/>
      </w:rPr>
    </w:lvl>
    <w:lvl w:ilvl="1" w:tplc="04090019" w:tentative="1">
      <w:start w:val="1"/>
      <w:numFmt w:val="lowerLetter"/>
      <w:lvlText w:val="%2."/>
      <w:lvlJc w:val="left"/>
      <w:pPr>
        <w:ind w:left="1149" w:hanging="360"/>
      </w:pPr>
    </w:lvl>
    <w:lvl w:ilvl="2" w:tplc="0409001B" w:tentative="1">
      <w:start w:val="1"/>
      <w:numFmt w:val="lowerRoman"/>
      <w:lvlText w:val="%3."/>
      <w:lvlJc w:val="right"/>
      <w:pPr>
        <w:ind w:left="1869" w:hanging="180"/>
      </w:pPr>
    </w:lvl>
    <w:lvl w:ilvl="3" w:tplc="0409000F" w:tentative="1">
      <w:start w:val="1"/>
      <w:numFmt w:val="decimal"/>
      <w:lvlText w:val="%4."/>
      <w:lvlJc w:val="left"/>
      <w:pPr>
        <w:ind w:left="2589" w:hanging="360"/>
      </w:pPr>
    </w:lvl>
    <w:lvl w:ilvl="4" w:tplc="04090019" w:tentative="1">
      <w:start w:val="1"/>
      <w:numFmt w:val="lowerLetter"/>
      <w:lvlText w:val="%5."/>
      <w:lvlJc w:val="left"/>
      <w:pPr>
        <w:ind w:left="3309" w:hanging="360"/>
      </w:pPr>
    </w:lvl>
    <w:lvl w:ilvl="5" w:tplc="0409001B" w:tentative="1">
      <w:start w:val="1"/>
      <w:numFmt w:val="lowerRoman"/>
      <w:lvlText w:val="%6."/>
      <w:lvlJc w:val="right"/>
      <w:pPr>
        <w:ind w:left="4029" w:hanging="180"/>
      </w:pPr>
    </w:lvl>
    <w:lvl w:ilvl="6" w:tplc="0409000F" w:tentative="1">
      <w:start w:val="1"/>
      <w:numFmt w:val="decimal"/>
      <w:lvlText w:val="%7."/>
      <w:lvlJc w:val="left"/>
      <w:pPr>
        <w:ind w:left="4749" w:hanging="360"/>
      </w:pPr>
    </w:lvl>
    <w:lvl w:ilvl="7" w:tplc="04090019" w:tentative="1">
      <w:start w:val="1"/>
      <w:numFmt w:val="lowerLetter"/>
      <w:lvlText w:val="%8."/>
      <w:lvlJc w:val="left"/>
      <w:pPr>
        <w:ind w:left="5469" w:hanging="360"/>
      </w:pPr>
    </w:lvl>
    <w:lvl w:ilvl="8" w:tplc="0409001B" w:tentative="1">
      <w:start w:val="1"/>
      <w:numFmt w:val="lowerRoman"/>
      <w:lvlText w:val="%9."/>
      <w:lvlJc w:val="right"/>
      <w:pPr>
        <w:ind w:left="6189" w:hanging="180"/>
      </w:pPr>
    </w:lvl>
  </w:abstractNum>
  <w:abstractNum w:abstractNumId="25" w15:restartNumberingAfterBreak="0">
    <w:nsid w:val="7C8C4AAD"/>
    <w:multiLevelType w:val="hybridMultilevel"/>
    <w:tmpl w:val="F542AF14"/>
    <w:lvl w:ilvl="0" w:tplc="725EECC6">
      <w:start w:val="1"/>
      <w:numFmt w:val="decimal"/>
      <w:pStyle w:val="ListNumber3"/>
      <w:lvlText w:val="%1)"/>
      <w:lvlJc w:val="left"/>
      <w:pPr>
        <w:ind w:left="1627"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EF54189"/>
    <w:multiLevelType w:val="multilevel"/>
    <w:tmpl w:val="75721EEC"/>
    <w:lvl w:ilvl="0">
      <w:start w:val="4"/>
      <w:numFmt w:val="decimal"/>
      <w:lvlText w:val="%1"/>
      <w:lvlJc w:val="left"/>
      <w:pPr>
        <w:ind w:left="360" w:hanging="360"/>
      </w:pPr>
      <w:rPr>
        <w:rFonts w:hint="default"/>
      </w:rPr>
    </w:lvl>
    <w:lvl w:ilvl="1">
      <w:start w:val="1"/>
      <w:numFmt w:val="decimal"/>
      <w:lvlText w:val="4.%2"/>
      <w:lvlJc w:val="left"/>
      <w:pPr>
        <w:ind w:left="45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17"/>
  </w:num>
  <w:num w:numId="3">
    <w:abstractNumId w:val="11"/>
  </w:num>
  <w:num w:numId="4">
    <w:abstractNumId w:val="4"/>
  </w:num>
  <w:num w:numId="5">
    <w:abstractNumId w:val="0"/>
  </w:num>
  <w:num w:numId="6">
    <w:abstractNumId w:val="10"/>
  </w:num>
  <w:num w:numId="7">
    <w:abstractNumId w:val="25"/>
  </w:num>
  <w:num w:numId="8">
    <w:abstractNumId w:val="19"/>
  </w:num>
  <w:num w:numId="9">
    <w:abstractNumId w:val="13"/>
    <w:lvlOverride w:ilvl="0">
      <w:startOverride w:val="1"/>
    </w:lvlOverride>
  </w:num>
  <w:num w:numId="10">
    <w:abstractNumId w:val="11"/>
    <w:lvlOverride w:ilvl="0">
      <w:lvl w:ilvl="0">
        <w:start w:val="1"/>
        <w:numFmt w:val="decimal"/>
        <w:pStyle w:val="Heading1"/>
        <w:lvlText w:val="%1."/>
        <w:lvlJc w:val="left"/>
        <w:pPr>
          <w:ind w:left="504" w:firstLine="0"/>
        </w:pPr>
        <w:rPr>
          <w:rFonts w:ascii="Times New Roman" w:hAnsi="Times New Roman" w:hint="default"/>
          <w:b/>
          <w:sz w:val="36"/>
        </w:rPr>
      </w:lvl>
    </w:lvlOverride>
    <w:lvlOverride w:ilvl="1">
      <w:lvl w:ilvl="1">
        <w:start w:val="1"/>
        <w:numFmt w:val="upperLetter"/>
        <w:pStyle w:val="Heading2"/>
        <w:lvlText w:val="%2."/>
        <w:lvlJc w:val="left"/>
        <w:pPr>
          <w:ind w:left="547" w:hanging="547"/>
        </w:pPr>
        <w:rPr>
          <w:rFonts w:ascii="Times New Roman" w:hAnsi="Times New Roman" w:hint="default"/>
          <w:b/>
          <w:sz w:val="28"/>
        </w:rPr>
      </w:lvl>
    </w:lvlOverride>
    <w:lvlOverride w:ilvl="2">
      <w:lvl w:ilvl="2">
        <w:start w:val="1"/>
        <w:numFmt w:val="decimal"/>
        <w:lvlText w:val="%3."/>
        <w:lvlJc w:val="left"/>
        <w:pPr>
          <w:ind w:left="547" w:hanging="547"/>
        </w:pPr>
        <w:rPr>
          <w:rFonts w:ascii="Times New Roman" w:hAnsi="Times New Roman" w:hint="default"/>
          <w:b/>
          <w:sz w:val="24"/>
        </w:rPr>
      </w:lvl>
    </w:lvlOverride>
    <w:lvlOverride w:ilvl="3">
      <w:lvl w:ilvl="3">
        <w:start w:val="1"/>
        <w:numFmt w:val="lowerLetter"/>
        <w:pStyle w:val="Heading4"/>
        <w:lvlText w:val="%4."/>
        <w:lvlJc w:val="left"/>
        <w:pPr>
          <w:ind w:left="864" w:hanging="317"/>
        </w:pPr>
        <w:rPr>
          <w:rFonts w:ascii="Times New Roman" w:hAnsi="Times New Roman" w:hint="default"/>
          <w:b/>
          <w:sz w:val="24"/>
        </w:rPr>
      </w:lvl>
    </w:lvlOverride>
    <w:lvlOverride w:ilvl="4">
      <w:lvl w:ilvl="4">
        <w:start w:val="1"/>
        <w:numFmt w:val="decimal"/>
        <w:pStyle w:val="Heading5"/>
        <w:lvlText w:val="%5)"/>
        <w:lvlJc w:val="left"/>
        <w:pPr>
          <w:ind w:left="864" w:hanging="317"/>
        </w:pPr>
        <w:rPr>
          <w:rFonts w:ascii="Times New Roman" w:hAnsi="Times New Roman" w:hint="default"/>
          <w:b/>
          <w:sz w:val="24"/>
        </w:rPr>
      </w:lvl>
    </w:lvlOverride>
    <w:lvlOverride w:ilvl="5">
      <w:lvl w:ilvl="5">
        <w:start w:val="1"/>
        <w:numFmt w:val="upperLetter"/>
        <w:pStyle w:val="Heading6"/>
        <w:suff w:val="nothing"/>
        <w:lvlText w:val="Appendix %6."/>
        <w:lvlJc w:val="left"/>
        <w:pPr>
          <w:ind w:left="504" w:firstLine="0"/>
        </w:pPr>
        <w:rPr>
          <w:rFonts w:ascii="Times New Roman" w:hAnsi="Times New Roman" w:hint="default"/>
          <w:b/>
          <w:sz w:val="36"/>
        </w:rPr>
      </w:lvl>
    </w:lvlOverride>
    <w:lvlOverride w:ilvl="6">
      <w:lvl w:ilvl="6">
        <w:start w:val="1"/>
        <w:numFmt w:val="upperLetter"/>
        <w:pStyle w:val="Heading7"/>
        <w:lvlText w:val="%7."/>
        <w:lvlJc w:val="left"/>
        <w:pPr>
          <w:ind w:left="547" w:hanging="547"/>
        </w:pPr>
        <w:rPr>
          <w:rFonts w:ascii="Times New Roman" w:hAnsi="Times New Roman" w:hint="default"/>
          <w:b/>
          <w:sz w:val="24"/>
        </w:rPr>
      </w:lvl>
    </w:lvlOverride>
    <w:lvlOverride w:ilvl="7">
      <w:lvl w:ilvl="7">
        <w:start w:val="1"/>
        <w:numFmt w:val="decimal"/>
        <w:pStyle w:val="Heading8"/>
        <w:lvlText w:val="%8."/>
        <w:lvlJc w:val="left"/>
        <w:pPr>
          <w:tabs>
            <w:tab w:val="num" w:pos="547"/>
          </w:tabs>
          <w:ind w:left="547" w:hanging="547"/>
        </w:pPr>
        <w:rPr>
          <w:rFonts w:ascii="Times New Roman" w:hAnsi="Times New Roman" w:hint="default"/>
          <w:b/>
          <w:i w:val="0"/>
          <w:sz w:val="24"/>
        </w:rPr>
      </w:lvl>
    </w:lvlOverride>
    <w:lvlOverride w:ilvl="8">
      <w:lvl w:ilvl="8">
        <w:start w:val="1"/>
        <w:numFmt w:val="lowerLetter"/>
        <w:pStyle w:val="Heading9"/>
        <w:lvlText w:val="%9."/>
        <w:lvlJc w:val="left"/>
        <w:pPr>
          <w:ind w:left="864" w:hanging="317"/>
        </w:pPr>
        <w:rPr>
          <w:rFonts w:ascii="Times New Roman" w:hAnsi="Times New Roman" w:hint="default"/>
          <w:b/>
          <w:i w:val="0"/>
          <w:sz w:val="24"/>
        </w:rPr>
      </w:lvl>
    </w:lvlOverride>
  </w:num>
  <w:num w:numId="11">
    <w:abstractNumId w:val="26"/>
  </w:num>
  <w:num w:numId="12">
    <w:abstractNumId w:val="6"/>
  </w:num>
  <w:num w:numId="13">
    <w:abstractNumId w:val="14"/>
  </w:num>
  <w:num w:numId="14">
    <w:abstractNumId w:val="9"/>
  </w:num>
  <w:num w:numId="15">
    <w:abstractNumId w:val="12"/>
  </w:num>
  <w:num w:numId="16">
    <w:abstractNumId w:val="3"/>
  </w:num>
  <w:num w:numId="17">
    <w:abstractNumId w:val="24"/>
  </w:num>
  <w:num w:numId="18">
    <w:abstractNumId w:val="1"/>
  </w:num>
  <w:num w:numId="19">
    <w:abstractNumId w:val="8"/>
  </w:num>
  <w:num w:numId="20">
    <w:abstractNumId w:val="5"/>
  </w:num>
  <w:num w:numId="21">
    <w:abstractNumId w:val="23"/>
  </w:num>
  <w:num w:numId="22">
    <w:abstractNumId w:val="18"/>
  </w:num>
  <w:num w:numId="23">
    <w:abstractNumId w:val="22"/>
  </w:num>
  <w:num w:numId="24">
    <w:abstractNumId w:val="2"/>
  </w:num>
  <w:num w:numId="25">
    <w:abstractNumId w:val="16"/>
  </w:num>
  <w:num w:numId="26">
    <w:abstractNumId w:val="20"/>
  </w:num>
  <w:num w:numId="27">
    <w:abstractNumId w:val="15"/>
  </w:num>
  <w:num w:numId="28">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intFractionalCharacterWidth/>
  <w:embedSystemFonts/>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3"/>
  <w:defaultTabStop w:val="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772"/>
    <w:rsid w:val="00000557"/>
    <w:rsid w:val="00000E35"/>
    <w:rsid w:val="0000145D"/>
    <w:rsid w:val="000014C9"/>
    <w:rsid w:val="00001AA1"/>
    <w:rsid w:val="00002609"/>
    <w:rsid w:val="00002BCE"/>
    <w:rsid w:val="0000328B"/>
    <w:rsid w:val="00003D37"/>
    <w:rsid w:val="00003E40"/>
    <w:rsid w:val="000059F7"/>
    <w:rsid w:val="00005AA6"/>
    <w:rsid w:val="00006601"/>
    <w:rsid w:val="0000681D"/>
    <w:rsid w:val="00006911"/>
    <w:rsid w:val="0000788B"/>
    <w:rsid w:val="00007B7D"/>
    <w:rsid w:val="00010002"/>
    <w:rsid w:val="0001026E"/>
    <w:rsid w:val="00010B01"/>
    <w:rsid w:val="000116D9"/>
    <w:rsid w:val="00011D18"/>
    <w:rsid w:val="000123C2"/>
    <w:rsid w:val="000129E0"/>
    <w:rsid w:val="000129EE"/>
    <w:rsid w:val="00012DE2"/>
    <w:rsid w:val="00012F0F"/>
    <w:rsid w:val="00013755"/>
    <w:rsid w:val="00013E79"/>
    <w:rsid w:val="00014531"/>
    <w:rsid w:val="00014763"/>
    <w:rsid w:val="0001476E"/>
    <w:rsid w:val="00015133"/>
    <w:rsid w:val="00015D5A"/>
    <w:rsid w:val="00015FE9"/>
    <w:rsid w:val="00020217"/>
    <w:rsid w:val="0002024D"/>
    <w:rsid w:val="00020356"/>
    <w:rsid w:val="00020454"/>
    <w:rsid w:val="00020D1D"/>
    <w:rsid w:val="00021797"/>
    <w:rsid w:val="00021C91"/>
    <w:rsid w:val="00021E56"/>
    <w:rsid w:val="000230E1"/>
    <w:rsid w:val="000230E4"/>
    <w:rsid w:val="000241F7"/>
    <w:rsid w:val="000242F0"/>
    <w:rsid w:val="00025242"/>
    <w:rsid w:val="00025A4B"/>
    <w:rsid w:val="000265C1"/>
    <w:rsid w:val="000268D7"/>
    <w:rsid w:val="000271AF"/>
    <w:rsid w:val="00027BD6"/>
    <w:rsid w:val="000301F7"/>
    <w:rsid w:val="00030697"/>
    <w:rsid w:val="00030F91"/>
    <w:rsid w:val="0003157C"/>
    <w:rsid w:val="00031C41"/>
    <w:rsid w:val="00031D7B"/>
    <w:rsid w:val="000321AC"/>
    <w:rsid w:val="000327BB"/>
    <w:rsid w:val="000330AA"/>
    <w:rsid w:val="00033372"/>
    <w:rsid w:val="00033F35"/>
    <w:rsid w:val="00034002"/>
    <w:rsid w:val="00034397"/>
    <w:rsid w:val="00034B1E"/>
    <w:rsid w:val="00034DFB"/>
    <w:rsid w:val="00035297"/>
    <w:rsid w:val="00035912"/>
    <w:rsid w:val="00035B5E"/>
    <w:rsid w:val="00036452"/>
    <w:rsid w:val="00036A11"/>
    <w:rsid w:val="00036D51"/>
    <w:rsid w:val="00036ECE"/>
    <w:rsid w:val="000378C0"/>
    <w:rsid w:val="00041049"/>
    <w:rsid w:val="000423EB"/>
    <w:rsid w:val="000424EE"/>
    <w:rsid w:val="00042DB2"/>
    <w:rsid w:val="000430D7"/>
    <w:rsid w:val="00043406"/>
    <w:rsid w:val="00043F76"/>
    <w:rsid w:val="00044913"/>
    <w:rsid w:val="00045FEA"/>
    <w:rsid w:val="000463A3"/>
    <w:rsid w:val="00046414"/>
    <w:rsid w:val="0005014B"/>
    <w:rsid w:val="00051306"/>
    <w:rsid w:val="000514EF"/>
    <w:rsid w:val="00052CE3"/>
    <w:rsid w:val="00054254"/>
    <w:rsid w:val="000545FF"/>
    <w:rsid w:val="000547B5"/>
    <w:rsid w:val="00055562"/>
    <w:rsid w:val="00055729"/>
    <w:rsid w:val="000558A7"/>
    <w:rsid w:val="0005592D"/>
    <w:rsid w:val="00055A5D"/>
    <w:rsid w:val="00055A7B"/>
    <w:rsid w:val="0005767B"/>
    <w:rsid w:val="0006037C"/>
    <w:rsid w:val="00060A32"/>
    <w:rsid w:val="0006106E"/>
    <w:rsid w:val="00061616"/>
    <w:rsid w:val="000618E6"/>
    <w:rsid w:val="00061C87"/>
    <w:rsid w:val="00062B15"/>
    <w:rsid w:val="00062C08"/>
    <w:rsid w:val="00062CE2"/>
    <w:rsid w:val="00062EE4"/>
    <w:rsid w:val="0006360A"/>
    <w:rsid w:val="000636BB"/>
    <w:rsid w:val="00063A4B"/>
    <w:rsid w:val="0006449A"/>
    <w:rsid w:val="00064676"/>
    <w:rsid w:val="00064DB8"/>
    <w:rsid w:val="000659C6"/>
    <w:rsid w:val="00066595"/>
    <w:rsid w:val="00067011"/>
    <w:rsid w:val="00067530"/>
    <w:rsid w:val="0006775B"/>
    <w:rsid w:val="00067BDD"/>
    <w:rsid w:val="00067F59"/>
    <w:rsid w:val="00070490"/>
    <w:rsid w:val="00070AF1"/>
    <w:rsid w:val="00070FC0"/>
    <w:rsid w:val="0007103D"/>
    <w:rsid w:val="0007117E"/>
    <w:rsid w:val="0007169A"/>
    <w:rsid w:val="00072578"/>
    <w:rsid w:val="000725D9"/>
    <w:rsid w:val="00072D07"/>
    <w:rsid w:val="0007345C"/>
    <w:rsid w:val="00073B1C"/>
    <w:rsid w:val="00074A69"/>
    <w:rsid w:val="00074AF0"/>
    <w:rsid w:val="00075130"/>
    <w:rsid w:val="000764CA"/>
    <w:rsid w:val="0007685B"/>
    <w:rsid w:val="00076DB2"/>
    <w:rsid w:val="00076E2B"/>
    <w:rsid w:val="0007702A"/>
    <w:rsid w:val="00080A8C"/>
    <w:rsid w:val="00081061"/>
    <w:rsid w:val="00081EEF"/>
    <w:rsid w:val="00082AD1"/>
    <w:rsid w:val="00083B0D"/>
    <w:rsid w:val="0008421E"/>
    <w:rsid w:val="000844B6"/>
    <w:rsid w:val="00084651"/>
    <w:rsid w:val="00084D4E"/>
    <w:rsid w:val="00084ED5"/>
    <w:rsid w:val="00085698"/>
    <w:rsid w:val="00086A4C"/>
    <w:rsid w:val="00091110"/>
    <w:rsid w:val="00092F01"/>
    <w:rsid w:val="000939D3"/>
    <w:rsid w:val="00093F81"/>
    <w:rsid w:val="00094237"/>
    <w:rsid w:val="00094774"/>
    <w:rsid w:val="00094E3C"/>
    <w:rsid w:val="000955EF"/>
    <w:rsid w:val="0009601C"/>
    <w:rsid w:val="00096AB5"/>
    <w:rsid w:val="00096B7E"/>
    <w:rsid w:val="00097D68"/>
    <w:rsid w:val="00097E39"/>
    <w:rsid w:val="000A02C6"/>
    <w:rsid w:val="000A03DA"/>
    <w:rsid w:val="000A076B"/>
    <w:rsid w:val="000A0883"/>
    <w:rsid w:val="000A0BDC"/>
    <w:rsid w:val="000A1401"/>
    <w:rsid w:val="000A2850"/>
    <w:rsid w:val="000A3523"/>
    <w:rsid w:val="000A3C50"/>
    <w:rsid w:val="000A4210"/>
    <w:rsid w:val="000A462B"/>
    <w:rsid w:val="000A4BBC"/>
    <w:rsid w:val="000A52D0"/>
    <w:rsid w:val="000A5F8A"/>
    <w:rsid w:val="000A6B61"/>
    <w:rsid w:val="000A7683"/>
    <w:rsid w:val="000B0345"/>
    <w:rsid w:val="000B0A88"/>
    <w:rsid w:val="000B0E78"/>
    <w:rsid w:val="000B26B6"/>
    <w:rsid w:val="000B2C50"/>
    <w:rsid w:val="000B2CFA"/>
    <w:rsid w:val="000B2DA9"/>
    <w:rsid w:val="000B3A29"/>
    <w:rsid w:val="000B6260"/>
    <w:rsid w:val="000B6451"/>
    <w:rsid w:val="000B6EC2"/>
    <w:rsid w:val="000B795D"/>
    <w:rsid w:val="000C123D"/>
    <w:rsid w:val="000C1D81"/>
    <w:rsid w:val="000C2616"/>
    <w:rsid w:val="000C2F89"/>
    <w:rsid w:val="000C38C4"/>
    <w:rsid w:val="000C3F0C"/>
    <w:rsid w:val="000C4C10"/>
    <w:rsid w:val="000C6917"/>
    <w:rsid w:val="000C737F"/>
    <w:rsid w:val="000C7FFC"/>
    <w:rsid w:val="000D0D56"/>
    <w:rsid w:val="000D0D7A"/>
    <w:rsid w:val="000D19FD"/>
    <w:rsid w:val="000D1C36"/>
    <w:rsid w:val="000D1FF8"/>
    <w:rsid w:val="000D2005"/>
    <w:rsid w:val="000D2368"/>
    <w:rsid w:val="000D29CC"/>
    <w:rsid w:val="000D3171"/>
    <w:rsid w:val="000D364B"/>
    <w:rsid w:val="000D6348"/>
    <w:rsid w:val="000D6353"/>
    <w:rsid w:val="000E0EF5"/>
    <w:rsid w:val="000E111F"/>
    <w:rsid w:val="000E2572"/>
    <w:rsid w:val="000E29BD"/>
    <w:rsid w:val="000E2D6D"/>
    <w:rsid w:val="000E412F"/>
    <w:rsid w:val="000E471D"/>
    <w:rsid w:val="000E4C74"/>
    <w:rsid w:val="000E5120"/>
    <w:rsid w:val="000E56C3"/>
    <w:rsid w:val="000E61C4"/>
    <w:rsid w:val="000E6E74"/>
    <w:rsid w:val="000E7AC6"/>
    <w:rsid w:val="000E7D86"/>
    <w:rsid w:val="000F0363"/>
    <w:rsid w:val="000F077B"/>
    <w:rsid w:val="000F0FB3"/>
    <w:rsid w:val="000F120E"/>
    <w:rsid w:val="000F15CA"/>
    <w:rsid w:val="000F16F7"/>
    <w:rsid w:val="000F26A9"/>
    <w:rsid w:val="000F27BC"/>
    <w:rsid w:val="000F3E4A"/>
    <w:rsid w:val="000F4234"/>
    <w:rsid w:val="000F440C"/>
    <w:rsid w:val="000F46B4"/>
    <w:rsid w:val="000F50AC"/>
    <w:rsid w:val="000F6197"/>
    <w:rsid w:val="000F649E"/>
    <w:rsid w:val="000F6B30"/>
    <w:rsid w:val="000F6D90"/>
    <w:rsid w:val="0010062E"/>
    <w:rsid w:val="00102350"/>
    <w:rsid w:val="001023D9"/>
    <w:rsid w:val="00103B62"/>
    <w:rsid w:val="00104AF3"/>
    <w:rsid w:val="0010539A"/>
    <w:rsid w:val="0010680C"/>
    <w:rsid w:val="001072F3"/>
    <w:rsid w:val="001074E9"/>
    <w:rsid w:val="0011007D"/>
    <w:rsid w:val="001109D9"/>
    <w:rsid w:val="00110ACD"/>
    <w:rsid w:val="00110FFB"/>
    <w:rsid w:val="0011145B"/>
    <w:rsid w:val="001119D1"/>
    <w:rsid w:val="00111BAD"/>
    <w:rsid w:val="00112422"/>
    <w:rsid w:val="001124BA"/>
    <w:rsid w:val="001137FF"/>
    <w:rsid w:val="00114404"/>
    <w:rsid w:val="001167F3"/>
    <w:rsid w:val="00116B4E"/>
    <w:rsid w:val="001176AF"/>
    <w:rsid w:val="0012004B"/>
    <w:rsid w:val="001220E5"/>
    <w:rsid w:val="00122E66"/>
    <w:rsid w:val="001232CD"/>
    <w:rsid w:val="00123877"/>
    <w:rsid w:val="001238B1"/>
    <w:rsid w:val="00125601"/>
    <w:rsid w:val="0012589E"/>
    <w:rsid w:val="0012590B"/>
    <w:rsid w:val="00125C08"/>
    <w:rsid w:val="00126BF0"/>
    <w:rsid w:val="00126FAF"/>
    <w:rsid w:val="001275F0"/>
    <w:rsid w:val="00127A4C"/>
    <w:rsid w:val="00132088"/>
    <w:rsid w:val="001326C5"/>
    <w:rsid w:val="00132BF8"/>
    <w:rsid w:val="00132D57"/>
    <w:rsid w:val="00132E0A"/>
    <w:rsid w:val="00133135"/>
    <w:rsid w:val="001337FD"/>
    <w:rsid w:val="00133814"/>
    <w:rsid w:val="0013486D"/>
    <w:rsid w:val="00134B1F"/>
    <w:rsid w:val="0013574B"/>
    <w:rsid w:val="001358E4"/>
    <w:rsid w:val="00136879"/>
    <w:rsid w:val="00136D6D"/>
    <w:rsid w:val="00136F69"/>
    <w:rsid w:val="00137573"/>
    <w:rsid w:val="00137D84"/>
    <w:rsid w:val="00140548"/>
    <w:rsid w:val="00140EAC"/>
    <w:rsid w:val="00141149"/>
    <w:rsid w:val="00141D58"/>
    <w:rsid w:val="001431B3"/>
    <w:rsid w:val="00144BD4"/>
    <w:rsid w:val="0014506D"/>
    <w:rsid w:val="0014550B"/>
    <w:rsid w:val="0014583A"/>
    <w:rsid w:val="00146895"/>
    <w:rsid w:val="00147789"/>
    <w:rsid w:val="00147E29"/>
    <w:rsid w:val="001500A4"/>
    <w:rsid w:val="001501FD"/>
    <w:rsid w:val="001506C8"/>
    <w:rsid w:val="001507C7"/>
    <w:rsid w:val="00151077"/>
    <w:rsid w:val="00151089"/>
    <w:rsid w:val="00151D05"/>
    <w:rsid w:val="00151E82"/>
    <w:rsid w:val="001524EF"/>
    <w:rsid w:val="00152CA3"/>
    <w:rsid w:val="001530BE"/>
    <w:rsid w:val="00153B20"/>
    <w:rsid w:val="00153BAE"/>
    <w:rsid w:val="00153D13"/>
    <w:rsid w:val="00153E19"/>
    <w:rsid w:val="001541E8"/>
    <w:rsid w:val="00156165"/>
    <w:rsid w:val="0016021D"/>
    <w:rsid w:val="001603A7"/>
    <w:rsid w:val="0016127F"/>
    <w:rsid w:val="0016136F"/>
    <w:rsid w:val="00161DC6"/>
    <w:rsid w:val="00161E1C"/>
    <w:rsid w:val="00161F20"/>
    <w:rsid w:val="001638B7"/>
    <w:rsid w:val="00163BA8"/>
    <w:rsid w:val="00164766"/>
    <w:rsid w:val="0016478E"/>
    <w:rsid w:val="00164820"/>
    <w:rsid w:val="00166658"/>
    <w:rsid w:val="0016694E"/>
    <w:rsid w:val="00166C3E"/>
    <w:rsid w:val="00166ED8"/>
    <w:rsid w:val="00167FE9"/>
    <w:rsid w:val="0017066B"/>
    <w:rsid w:val="001716A7"/>
    <w:rsid w:val="00171E97"/>
    <w:rsid w:val="00172457"/>
    <w:rsid w:val="00173977"/>
    <w:rsid w:val="00174B0B"/>
    <w:rsid w:val="00175038"/>
    <w:rsid w:val="00175155"/>
    <w:rsid w:val="00175474"/>
    <w:rsid w:val="00176C64"/>
    <w:rsid w:val="0017750B"/>
    <w:rsid w:val="0017752F"/>
    <w:rsid w:val="00177866"/>
    <w:rsid w:val="00180FDA"/>
    <w:rsid w:val="001818A1"/>
    <w:rsid w:val="00181F3A"/>
    <w:rsid w:val="00182251"/>
    <w:rsid w:val="001829C6"/>
    <w:rsid w:val="00183611"/>
    <w:rsid w:val="001841B3"/>
    <w:rsid w:val="00184504"/>
    <w:rsid w:val="001845E2"/>
    <w:rsid w:val="0018514A"/>
    <w:rsid w:val="0018633A"/>
    <w:rsid w:val="0018790E"/>
    <w:rsid w:val="00190989"/>
    <w:rsid w:val="0019140B"/>
    <w:rsid w:val="00191BE8"/>
    <w:rsid w:val="00191EC0"/>
    <w:rsid w:val="0019221B"/>
    <w:rsid w:val="0019221F"/>
    <w:rsid w:val="00193265"/>
    <w:rsid w:val="0019441F"/>
    <w:rsid w:val="00196D18"/>
    <w:rsid w:val="00196D90"/>
    <w:rsid w:val="001A2788"/>
    <w:rsid w:val="001A2F46"/>
    <w:rsid w:val="001A45CF"/>
    <w:rsid w:val="001A5511"/>
    <w:rsid w:val="001A7F46"/>
    <w:rsid w:val="001B02D2"/>
    <w:rsid w:val="001B1EC5"/>
    <w:rsid w:val="001B22AE"/>
    <w:rsid w:val="001B25CF"/>
    <w:rsid w:val="001B2CB1"/>
    <w:rsid w:val="001B2D97"/>
    <w:rsid w:val="001B2DA9"/>
    <w:rsid w:val="001B3A5B"/>
    <w:rsid w:val="001B3BA8"/>
    <w:rsid w:val="001B3F93"/>
    <w:rsid w:val="001B4748"/>
    <w:rsid w:val="001B4C8A"/>
    <w:rsid w:val="001B5031"/>
    <w:rsid w:val="001B61C5"/>
    <w:rsid w:val="001B7771"/>
    <w:rsid w:val="001B7A35"/>
    <w:rsid w:val="001B7CA8"/>
    <w:rsid w:val="001B7EF1"/>
    <w:rsid w:val="001C01CF"/>
    <w:rsid w:val="001C0C97"/>
    <w:rsid w:val="001C2564"/>
    <w:rsid w:val="001C3722"/>
    <w:rsid w:val="001C507D"/>
    <w:rsid w:val="001C5144"/>
    <w:rsid w:val="001C6098"/>
    <w:rsid w:val="001C6489"/>
    <w:rsid w:val="001C6B36"/>
    <w:rsid w:val="001C75E7"/>
    <w:rsid w:val="001C78A8"/>
    <w:rsid w:val="001C7C78"/>
    <w:rsid w:val="001D0657"/>
    <w:rsid w:val="001D0C4D"/>
    <w:rsid w:val="001D0DD7"/>
    <w:rsid w:val="001D1149"/>
    <w:rsid w:val="001D1573"/>
    <w:rsid w:val="001D1831"/>
    <w:rsid w:val="001D327D"/>
    <w:rsid w:val="001D38D6"/>
    <w:rsid w:val="001D3B9A"/>
    <w:rsid w:val="001D443F"/>
    <w:rsid w:val="001D45B1"/>
    <w:rsid w:val="001D4FCF"/>
    <w:rsid w:val="001D5290"/>
    <w:rsid w:val="001D6876"/>
    <w:rsid w:val="001D693A"/>
    <w:rsid w:val="001E00F5"/>
    <w:rsid w:val="001E08F3"/>
    <w:rsid w:val="001E09EB"/>
    <w:rsid w:val="001E0AD0"/>
    <w:rsid w:val="001E0F1B"/>
    <w:rsid w:val="001E13BC"/>
    <w:rsid w:val="001E1D9F"/>
    <w:rsid w:val="001E2B1A"/>
    <w:rsid w:val="001E4066"/>
    <w:rsid w:val="001E4DF0"/>
    <w:rsid w:val="001E5FB5"/>
    <w:rsid w:val="001E60E8"/>
    <w:rsid w:val="001E72B6"/>
    <w:rsid w:val="001F0DC9"/>
    <w:rsid w:val="001F1789"/>
    <w:rsid w:val="001F1DCC"/>
    <w:rsid w:val="001F23D1"/>
    <w:rsid w:val="001F31FC"/>
    <w:rsid w:val="001F3AC5"/>
    <w:rsid w:val="001F5D9C"/>
    <w:rsid w:val="001F5F3F"/>
    <w:rsid w:val="001F6C1A"/>
    <w:rsid w:val="001F7A43"/>
    <w:rsid w:val="002003D4"/>
    <w:rsid w:val="002007FC"/>
    <w:rsid w:val="00200CEC"/>
    <w:rsid w:val="00202F1A"/>
    <w:rsid w:val="00203A36"/>
    <w:rsid w:val="0020529D"/>
    <w:rsid w:val="0020532F"/>
    <w:rsid w:val="0020535C"/>
    <w:rsid w:val="0020542E"/>
    <w:rsid w:val="00205445"/>
    <w:rsid w:val="00205A47"/>
    <w:rsid w:val="00205C5A"/>
    <w:rsid w:val="00206561"/>
    <w:rsid w:val="002066AD"/>
    <w:rsid w:val="00206772"/>
    <w:rsid w:val="002078F5"/>
    <w:rsid w:val="0021105D"/>
    <w:rsid w:val="00212094"/>
    <w:rsid w:val="0021238C"/>
    <w:rsid w:val="00213C08"/>
    <w:rsid w:val="00213DDB"/>
    <w:rsid w:val="00214759"/>
    <w:rsid w:val="00215C2D"/>
    <w:rsid w:val="00216870"/>
    <w:rsid w:val="0022130D"/>
    <w:rsid w:val="00223131"/>
    <w:rsid w:val="00223354"/>
    <w:rsid w:val="00223A1C"/>
    <w:rsid w:val="00224AAE"/>
    <w:rsid w:val="00225270"/>
    <w:rsid w:val="00225625"/>
    <w:rsid w:val="00226E55"/>
    <w:rsid w:val="0022702B"/>
    <w:rsid w:val="00227761"/>
    <w:rsid w:val="00230B8B"/>
    <w:rsid w:val="00230FD1"/>
    <w:rsid w:val="0023237E"/>
    <w:rsid w:val="00232439"/>
    <w:rsid w:val="0023258D"/>
    <w:rsid w:val="00232AB5"/>
    <w:rsid w:val="00232C66"/>
    <w:rsid w:val="00232D29"/>
    <w:rsid w:val="00233538"/>
    <w:rsid w:val="0023376B"/>
    <w:rsid w:val="00233B3D"/>
    <w:rsid w:val="00234227"/>
    <w:rsid w:val="00234BF0"/>
    <w:rsid w:val="002355BB"/>
    <w:rsid w:val="00235A14"/>
    <w:rsid w:val="0023686C"/>
    <w:rsid w:val="00237943"/>
    <w:rsid w:val="00237B3B"/>
    <w:rsid w:val="0024075F"/>
    <w:rsid w:val="002410E3"/>
    <w:rsid w:val="00241931"/>
    <w:rsid w:val="002421BF"/>
    <w:rsid w:val="0024300B"/>
    <w:rsid w:val="0024301D"/>
    <w:rsid w:val="00243A17"/>
    <w:rsid w:val="00244A69"/>
    <w:rsid w:val="00244DE3"/>
    <w:rsid w:val="002455D7"/>
    <w:rsid w:val="00245C46"/>
    <w:rsid w:val="0024666D"/>
    <w:rsid w:val="00246A69"/>
    <w:rsid w:val="002470BF"/>
    <w:rsid w:val="002471F3"/>
    <w:rsid w:val="0024741F"/>
    <w:rsid w:val="0025014C"/>
    <w:rsid w:val="002506E0"/>
    <w:rsid w:val="002506E5"/>
    <w:rsid w:val="00250708"/>
    <w:rsid w:val="00250CA2"/>
    <w:rsid w:val="00251252"/>
    <w:rsid w:val="00251C9E"/>
    <w:rsid w:val="00251F1E"/>
    <w:rsid w:val="00251F3D"/>
    <w:rsid w:val="00252194"/>
    <w:rsid w:val="00252253"/>
    <w:rsid w:val="002524EF"/>
    <w:rsid w:val="00252773"/>
    <w:rsid w:val="002544B0"/>
    <w:rsid w:val="00254733"/>
    <w:rsid w:val="00254A47"/>
    <w:rsid w:val="00254B5A"/>
    <w:rsid w:val="002552A5"/>
    <w:rsid w:val="00255D8B"/>
    <w:rsid w:val="0025622E"/>
    <w:rsid w:val="00256613"/>
    <w:rsid w:val="00256EEC"/>
    <w:rsid w:val="00257174"/>
    <w:rsid w:val="0025759D"/>
    <w:rsid w:val="00257B1E"/>
    <w:rsid w:val="00260C7B"/>
    <w:rsid w:val="00260F99"/>
    <w:rsid w:val="00261BDB"/>
    <w:rsid w:val="00261C83"/>
    <w:rsid w:val="00261D07"/>
    <w:rsid w:val="0026238E"/>
    <w:rsid w:val="002625A1"/>
    <w:rsid w:val="002628C8"/>
    <w:rsid w:val="00262DF4"/>
    <w:rsid w:val="00263011"/>
    <w:rsid w:val="002632A1"/>
    <w:rsid w:val="002640CD"/>
    <w:rsid w:val="002643B9"/>
    <w:rsid w:val="00264932"/>
    <w:rsid w:val="002661FF"/>
    <w:rsid w:val="0026655D"/>
    <w:rsid w:val="00267680"/>
    <w:rsid w:val="00267ECB"/>
    <w:rsid w:val="0027102B"/>
    <w:rsid w:val="00271432"/>
    <w:rsid w:val="00271768"/>
    <w:rsid w:val="00271C75"/>
    <w:rsid w:val="00272217"/>
    <w:rsid w:val="00272DBB"/>
    <w:rsid w:val="00272E01"/>
    <w:rsid w:val="00272ED6"/>
    <w:rsid w:val="002733A5"/>
    <w:rsid w:val="00273908"/>
    <w:rsid w:val="002744D7"/>
    <w:rsid w:val="00275B51"/>
    <w:rsid w:val="00275CB0"/>
    <w:rsid w:val="00275EE2"/>
    <w:rsid w:val="00276296"/>
    <w:rsid w:val="002772B1"/>
    <w:rsid w:val="0027735A"/>
    <w:rsid w:val="00277CBA"/>
    <w:rsid w:val="00277D40"/>
    <w:rsid w:val="00277EDD"/>
    <w:rsid w:val="002803F1"/>
    <w:rsid w:val="0028154F"/>
    <w:rsid w:val="00282B37"/>
    <w:rsid w:val="00282BAB"/>
    <w:rsid w:val="002838F7"/>
    <w:rsid w:val="0028459E"/>
    <w:rsid w:val="00284ACB"/>
    <w:rsid w:val="002859D5"/>
    <w:rsid w:val="00287840"/>
    <w:rsid w:val="00287AB9"/>
    <w:rsid w:val="00287F2C"/>
    <w:rsid w:val="00290396"/>
    <w:rsid w:val="00290D0D"/>
    <w:rsid w:val="00290EFB"/>
    <w:rsid w:val="002914F7"/>
    <w:rsid w:val="00291F06"/>
    <w:rsid w:val="002925A5"/>
    <w:rsid w:val="002925EC"/>
    <w:rsid w:val="00292AC4"/>
    <w:rsid w:val="00293293"/>
    <w:rsid w:val="002941AA"/>
    <w:rsid w:val="002943D1"/>
    <w:rsid w:val="0029455E"/>
    <w:rsid w:val="0029467B"/>
    <w:rsid w:val="002979D3"/>
    <w:rsid w:val="00297CCA"/>
    <w:rsid w:val="002A0360"/>
    <w:rsid w:val="002A0365"/>
    <w:rsid w:val="002A03B1"/>
    <w:rsid w:val="002A05CD"/>
    <w:rsid w:val="002A136B"/>
    <w:rsid w:val="002A2123"/>
    <w:rsid w:val="002A213E"/>
    <w:rsid w:val="002A23E0"/>
    <w:rsid w:val="002A29CA"/>
    <w:rsid w:val="002A2D97"/>
    <w:rsid w:val="002A3FB5"/>
    <w:rsid w:val="002A41CD"/>
    <w:rsid w:val="002A4335"/>
    <w:rsid w:val="002A462A"/>
    <w:rsid w:val="002A4698"/>
    <w:rsid w:val="002A4E1E"/>
    <w:rsid w:val="002A58CB"/>
    <w:rsid w:val="002A5D8F"/>
    <w:rsid w:val="002A5E16"/>
    <w:rsid w:val="002A5F38"/>
    <w:rsid w:val="002A658F"/>
    <w:rsid w:val="002A65D9"/>
    <w:rsid w:val="002A6FAC"/>
    <w:rsid w:val="002A73A4"/>
    <w:rsid w:val="002B0DC2"/>
    <w:rsid w:val="002B12E3"/>
    <w:rsid w:val="002B149B"/>
    <w:rsid w:val="002B2B4A"/>
    <w:rsid w:val="002B3CF1"/>
    <w:rsid w:val="002B3D75"/>
    <w:rsid w:val="002B4D82"/>
    <w:rsid w:val="002B5202"/>
    <w:rsid w:val="002B54D4"/>
    <w:rsid w:val="002B59F5"/>
    <w:rsid w:val="002B5A54"/>
    <w:rsid w:val="002B5E57"/>
    <w:rsid w:val="002B68D3"/>
    <w:rsid w:val="002B7BCD"/>
    <w:rsid w:val="002B7D2B"/>
    <w:rsid w:val="002C04DF"/>
    <w:rsid w:val="002C0671"/>
    <w:rsid w:val="002C079F"/>
    <w:rsid w:val="002C19AB"/>
    <w:rsid w:val="002C1DDB"/>
    <w:rsid w:val="002C1E28"/>
    <w:rsid w:val="002C20BE"/>
    <w:rsid w:val="002C27E2"/>
    <w:rsid w:val="002C617F"/>
    <w:rsid w:val="002C7BD4"/>
    <w:rsid w:val="002D0208"/>
    <w:rsid w:val="002D153A"/>
    <w:rsid w:val="002D186F"/>
    <w:rsid w:val="002D1EC1"/>
    <w:rsid w:val="002D2660"/>
    <w:rsid w:val="002D3397"/>
    <w:rsid w:val="002D3545"/>
    <w:rsid w:val="002D3B38"/>
    <w:rsid w:val="002D4D8C"/>
    <w:rsid w:val="002D5311"/>
    <w:rsid w:val="002D5349"/>
    <w:rsid w:val="002D5E7B"/>
    <w:rsid w:val="002D64BC"/>
    <w:rsid w:val="002D775F"/>
    <w:rsid w:val="002E04A4"/>
    <w:rsid w:val="002E0AE4"/>
    <w:rsid w:val="002E1D3C"/>
    <w:rsid w:val="002E2E87"/>
    <w:rsid w:val="002E37DF"/>
    <w:rsid w:val="002E4180"/>
    <w:rsid w:val="002E4474"/>
    <w:rsid w:val="002E4C1D"/>
    <w:rsid w:val="002E53A2"/>
    <w:rsid w:val="002E540A"/>
    <w:rsid w:val="002E5DB7"/>
    <w:rsid w:val="002E6623"/>
    <w:rsid w:val="002E6EF2"/>
    <w:rsid w:val="002F015D"/>
    <w:rsid w:val="002F05B6"/>
    <w:rsid w:val="002F14CA"/>
    <w:rsid w:val="002F2310"/>
    <w:rsid w:val="002F2959"/>
    <w:rsid w:val="002F3B29"/>
    <w:rsid w:val="002F3D54"/>
    <w:rsid w:val="002F4501"/>
    <w:rsid w:val="002F49F2"/>
    <w:rsid w:val="002F50F0"/>
    <w:rsid w:val="002F52E8"/>
    <w:rsid w:val="002F5C50"/>
    <w:rsid w:val="002F5C6E"/>
    <w:rsid w:val="002F7563"/>
    <w:rsid w:val="002F7591"/>
    <w:rsid w:val="002F7C6C"/>
    <w:rsid w:val="003015DA"/>
    <w:rsid w:val="00301806"/>
    <w:rsid w:val="00301D82"/>
    <w:rsid w:val="0030246F"/>
    <w:rsid w:val="003027B0"/>
    <w:rsid w:val="00302815"/>
    <w:rsid w:val="003044F1"/>
    <w:rsid w:val="003047ED"/>
    <w:rsid w:val="00304991"/>
    <w:rsid w:val="003054D7"/>
    <w:rsid w:val="00305529"/>
    <w:rsid w:val="003055A1"/>
    <w:rsid w:val="00305B6F"/>
    <w:rsid w:val="00306515"/>
    <w:rsid w:val="0030672E"/>
    <w:rsid w:val="00306EA0"/>
    <w:rsid w:val="003072A0"/>
    <w:rsid w:val="00307BFE"/>
    <w:rsid w:val="003100F1"/>
    <w:rsid w:val="0031128F"/>
    <w:rsid w:val="00311866"/>
    <w:rsid w:val="00312579"/>
    <w:rsid w:val="00312AD7"/>
    <w:rsid w:val="00312E4E"/>
    <w:rsid w:val="00315F9A"/>
    <w:rsid w:val="0031603D"/>
    <w:rsid w:val="00316CBE"/>
    <w:rsid w:val="00316CCE"/>
    <w:rsid w:val="003179E6"/>
    <w:rsid w:val="003205E6"/>
    <w:rsid w:val="0032083C"/>
    <w:rsid w:val="00320FBE"/>
    <w:rsid w:val="003218D2"/>
    <w:rsid w:val="00322997"/>
    <w:rsid w:val="00322B43"/>
    <w:rsid w:val="00322C72"/>
    <w:rsid w:val="00322CFA"/>
    <w:rsid w:val="003231F2"/>
    <w:rsid w:val="0032344A"/>
    <w:rsid w:val="00323C33"/>
    <w:rsid w:val="003244E1"/>
    <w:rsid w:val="00324F21"/>
    <w:rsid w:val="00325C09"/>
    <w:rsid w:val="00326ECF"/>
    <w:rsid w:val="00327542"/>
    <w:rsid w:val="00330FC9"/>
    <w:rsid w:val="0033212E"/>
    <w:rsid w:val="00333869"/>
    <w:rsid w:val="00334DFF"/>
    <w:rsid w:val="00335610"/>
    <w:rsid w:val="00336B5D"/>
    <w:rsid w:val="00340082"/>
    <w:rsid w:val="0034057A"/>
    <w:rsid w:val="00341114"/>
    <w:rsid w:val="00341C62"/>
    <w:rsid w:val="00341DE1"/>
    <w:rsid w:val="003421A7"/>
    <w:rsid w:val="00342965"/>
    <w:rsid w:val="00343DE9"/>
    <w:rsid w:val="00344440"/>
    <w:rsid w:val="003449E4"/>
    <w:rsid w:val="003459FD"/>
    <w:rsid w:val="003469A9"/>
    <w:rsid w:val="00347B19"/>
    <w:rsid w:val="00350456"/>
    <w:rsid w:val="00350A98"/>
    <w:rsid w:val="00350BEE"/>
    <w:rsid w:val="00351E12"/>
    <w:rsid w:val="00351F25"/>
    <w:rsid w:val="00351F51"/>
    <w:rsid w:val="00352D55"/>
    <w:rsid w:val="00352DA9"/>
    <w:rsid w:val="00353A07"/>
    <w:rsid w:val="00353CD7"/>
    <w:rsid w:val="00354A49"/>
    <w:rsid w:val="00355900"/>
    <w:rsid w:val="00355A44"/>
    <w:rsid w:val="00355C9A"/>
    <w:rsid w:val="0035608F"/>
    <w:rsid w:val="003570A7"/>
    <w:rsid w:val="00357B04"/>
    <w:rsid w:val="00360B4B"/>
    <w:rsid w:val="00360B96"/>
    <w:rsid w:val="00361418"/>
    <w:rsid w:val="0036231C"/>
    <w:rsid w:val="003627C5"/>
    <w:rsid w:val="00363B29"/>
    <w:rsid w:val="0036476D"/>
    <w:rsid w:val="003647EB"/>
    <w:rsid w:val="00364956"/>
    <w:rsid w:val="00364CB1"/>
    <w:rsid w:val="00365457"/>
    <w:rsid w:val="00365B17"/>
    <w:rsid w:val="00365E58"/>
    <w:rsid w:val="00366676"/>
    <w:rsid w:val="00366B57"/>
    <w:rsid w:val="003670D7"/>
    <w:rsid w:val="00367733"/>
    <w:rsid w:val="00367760"/>
    <w:rsid w:val="00370426"/>
    <w:rsid w:val="003707E4"/>
    <w:rsid w:val="00372707"/>
    <w:rsid w:val="003728AA"/>
    <w:rsid w:val="00373157"/>
    <w:rsid w:val="00374916"/>
    <w:rsid w:val="00375796"/>
    <w:rsid w:val="00375C0D"/>
    <w:rsid w:val="00375D9D"/>
    <w:rsid w:val="003769D0"/>
    <w:rsid w:val="003772CD"/>
    <w:rsid w:val="00377C76"/>
    <w:rsid w:val="00380442"/>
    <w:rsid w:val="00380564"/>
    <w:rsid w:val="003809ED"/>
    <w:rsid w:val="00380B75"/>
    <w:rsid w:val="00381607"/>
    <w:rsid w:val="003816C4"/>
    <w:rsid w:val="003820A2"/>
    <w:rsid w:val="00382467"/>
    <w:rsid w:val="0038246E"/>
    <w:rsid w:val="00382A4C"/>
    <w:rsid w:val="003832FD"/>
    <w:rsid w:val="00383E76"/>
    <w:rsid w:val="00384496"/>
    <w:rsid w:val="00384845"/>
    <w:rsid w:val="00386BD4"/>
    <w:rsid w:val="00386ECF"/>
    <w:rsid w:val="00387279"/>
    <w:rsid w:val="00390FE2"/>
    <w:rsid w:val="003913F0"/>
    <w:rsid w:val="003914E8"/>
    <w:rsid w:val="00392901"/>
    <w:rsid w:val="0039291E"/>
    <w:rsid w:val="00392D08"/>
    <w:rsid w:val="00393EEA"/>
    <w:rsid w:val="00394056"/>
    <w:rsid w:val="00394489"/>
    <w:rsid w:val="0039496D"/>
    <w:rsid w:val="00395247"/>
    <w:rsid w:val="0039628A"/>
    <w:rsid w:val="00396515"/>
    <w:rsid w:val="00396982"/>
    <w:rsid w:val="003973DE"/>
    <w:rsid w:val="00397AFD"/>
    <w:rsid w:val="00397CD9"/>
    <w:rsid w:val="003A034C"/>
    <w:rsid w:val="003A1598"/>
    <w:rsid w:val="003A177D"/>
    <w:rsid w:val="003A17CC"/>
    <w:rsid w:val="003A2146"/>
    <w:rsid w:val="003A3689"/>
    <w:rsid w:val="003A698D"/>
    <w:rsid w:val="003B01B9"/>
    <w:rsid w:val="003B04F1"/>
    <w:rsid w:val="003B3338"/>
    <w:rsid w:val="003B3399"/>
    <w:rsid w:val="003B4131"/>
    <w:rsid w:val="003B4592"/>
    <w:rsid w:val="003B6B77"/>
    <w:rsid w:val="003B6C4B"/>
    <w:rsid w:val="003B6E09"/>
    <w:rsid w:val="003B76B6"/>
    <w:rsid w:val="003B7814"/>
    <w:rsid w:val="003C01D2"/>
    <w:rsid w:val="003C03CE"/>
    <w:rsid w:val="003C0E69"/>
    <w:rsid w:val="003C239C"/>
    <w:rsid w:val="003C290B"/>
    <w:rsid w:val="003C3032"/>
    <w:rsid w:val="003C3320"/>
    <w:rsid w:val="003C37A8"/>
    <w:rsid w:val="003C38E9"/>
    <w:rsid w:val="003C3F9F"/>
    <w:rsid w:val="003C454A"/>
    <w:rsid w:val="003C4A60"/>
    <w:rsid w:val="003C516E"/>
    <w:rsid w:val="003C59C6"/>
    <w:rsid w:val="003C5E9A"/>
    <w:rsid w:val="003C67E7"/>
    <w:rsid w:val="003C6A9F"/>
    <w:rsid w:val="003C7AE0"/>
    <w:rsid w:val="003D088F"/>
    <w:rsid w:val="003D13EB"/>
    <w:rsid w:val="003D226B"/>
    <w:rsid w:val="003D2497"/>
    <w:rsid w:val="003D24DE"/>
    <w:rsid w:val="003D25AA"/>
    <w:rsid w:val="003D2728"/>
    <w:rsid w:val="003D2ECA"/>
    <w:rsid w:val="003D3041"/>
    <w:rsid w:val="003D3433"/>
    <w:rsid w:val="003D3B19"/>
    <w:rsid w:val="003D3F12"/>
    <w:rsid w:val="003D4107"/>
    <w:rsid w:val="003D585B"/>
    <w:rsid w:val="003D5CBD"/>
    <w:rsid w:val="003D5E88"/>
    <w:rsid w:val="003E00A0"/>
    <w:rsid w:val="003E0484"/>
    <w:rsid w:val="003E0D3F"/>
    <w:rsid w:val="003E0E30"/>
    <w:rsid w:val="003E261D"/>
    <w:rsid w:val="003E3146"/>
    <w:rsid w:val="003E37B9"/>
    <w:rsid w:val="003E3C44"/>
    <w:rsid w:val="003E400D"/>
    <w:rsid w:val="003E4C7D"/>
    <w:rsid w:val="003E4FD5"/>
    <w:rsid w:val="003E5EBC"/>
    <w:rsid w:val="003E6954"/>
    <w:rsid w:val="003E71D8"/>
    <w:rsid w:val="003E7780"/>
    <w:rsid w:val="003E7E5E"/>
    <w:rsid w:val="003F0654"/>
    <w:rsid w:val="003F1350"/>
    <w:rsid w:val="003F1382"/>
    <w:rsid w:val="003F164F"/>
    <w:rsid w:val="003F21B3"/>
    <w:rsid w:val="003F41BB"/>
    <w:rsid w:val="003F4A4E"/>
    <w:rsid w:val="003F618D"/>
    <w:rsid w:val="003F7D7A"/>
    <w:rsid w:val="003F7D8E"/>
    <w:rsid w:val="004014C7"/>
    <w:rsid w:val="004015AE"/>
    <w:rsid w:val="00401736"/>
    <w:rsid w:val="004035F3"/>
    <w:rsid w:val="00403D60"/>
    <w:rsid w:val="00403D6D"/>
    <w:rsid w:val="00403ECB"/>
    <w:rsid w:val="0040511E"/>
    <w:rsid w:val="004052FF"/>
    <w:rsid w:val="0040575E"/>
    <w:rsid w:val="00406A16"/>
    <w:rsid w:val="00406B0C"/>
    <w:rsid w:val="00406C08"/>
    <w:rsid w:val="00407F07"/>
    <w:rsid w:val="004101B8"/>
    <w:rsid w:val="00410780"/>
    <w:rsid w:val="004112DC"/>
    <w:rsid w:val="00412FCA"/>
    <w:rsid w:val="004130F0"/>
    <w:rsid w:val="0041357D"/>
    <w:rsid w:val="00413B56"/>
    <w:rsid w:val="00413D14"/>
    <w:rsid w:val="00413E69"/>
    <w:rsid w:val="00414324"/>
    <w:rsid w:val="00414383"/>
    <w:rsid w:val="00415FCC"/>
    <w:rsid w:val="00417911"/>
    <w:rsid w:val="0042049C"/>
    <w:rsid w:val="004218E0"/>
    <w:rsid w:val="00421B00"/>
    <w:rsid w:val="00422A13"/>
    <w:rsid w:val="00422A6E"/>
    <w:rsid w:val="004245B7"/>
    <w:rsid w:val="0042493C"/>
    <w:rsid w:val="00424DDE"/>
    <w:rsid w:val="004256C7"/>
    <w:rsid w:val="00426103"/>
    <w:rsid w:val="00430696"/>
    <w:rsid w:val="004306B8"/>
    <w:rsid w:val="00431298"/>
    <w:rsid w:val="004316D3"/>
    <w:rsid w:val="00432254"/>
    <w:rsid w:val="00432284"/>
    <w:rsid w:val="0043255D"/>
    <w:rsid w:val="0043299E"/>
    <w:rsid w:val="00432E1D"/>
    <w:rsid w:val="00432EE2"/>
    <w:rsid w:val="00433677"/>
    <w:rsid w:val="004339DC"/>
    <w:rsid w:val="00435409"/>
    <w:rsid w:val="004370C7"/>
    <w:rsid w:val="004373ED"/>
    <w:rsid w:val="0044054B"/>
    <w:rsid w:val="00441402"/>
    <w:rsid w:val="00441ECB"/>
    <w:rsid w:val="00442163"/>
    <w:rsid w:val="004421BF"/>
    <w:rsid w:val="0044285A"/>
    <w:rsid w:val="004431FF"/>
    <w:rsid w:val="0044442F"/>
    <w:rsid w:val="00444F10"/>
    <w:rsid w:val="00445492"/>
    <w:rsid w:val="00446885"/>
    <w:rsid w:val="00446ED1"/>
    <w:rsid w:val="0044719F"/>
    <w:rsid w:val="00447F27"/>
    <w:rsid w:val="00451335"/>
    <w:rsid w:val="004518DA"/>
    <w:rsid w:val="004518E8"/>
    <w:rsid w:val="00451F42"/>
    <w:rsid w:val="00452112"/>
    <w:rsid w:val="00452640"/>
    <w:rsid w:val="00452DA6"/>
    <w:rsid w:val="00452EBF"/>
    <w:rsid w:val="00452F49"/>
    <w:rsid w:val="00453011"/>
    <w:rsid w:val="00453259"/>
    <w:rsid w:val="004538A7"/>
    <w:rsid w:val="00453AF9"/>
    <w:rsid w:val="004544E6"/>
    <w:rsid w:val="00454CC7"/>
    <w:rsid w:val="004569C0"/>
    <w:rsid w:val="00456D93"/>
    <w:rsid w:val="00456EF2"/>
    <w:rsid w:val="004574A1"/>
    <w:rsid w:val="0046012A"/>
    <w:rsid w:val="00460DBF"/>
    <w:rsid w:val="00462545"/>
    <w:rsid w:val="00462974"/>
    <w:rsid w:val="00462B90"/>
    <w:rsid w:val="00462BF9"/>
    <w:rsid w:val="00462C1B"/>
    <w:rsid w:val="0046333F"/>
    <w:rsid w:val="004640CB"/>
    <w:rsid w:val="004644B3"/>
    <w:rsid w:val="00465A03"/>
    <w:rsid w:val="00466129"/>
    <w:rsid w:val="00467A03"/>
    <w:rsid w:val="0047061F"/>
    <w:rsid w:val="00471B6A"/>
    <w:rsid w:val="00472FDD"/>
    <w:rsid w:val="004734D0"/>
    <w:rsid w:val="004736C9"/>
    <w:rsid w:val="00473827"/>
    <w:rsid w:val="004743D0"/>
    <w:rsid w:val="0047447B"/>
    <w:rsid w:val="00474755"/>
    <w:rsid w:val="0047601D"/>
    <w:rsid w:val="004760FC"/>
    <w:rsid w:val="00477691"/>
    <w:rsid w:val="00477F51"/>
    <w:rsid w:val="0048037F"/>
    <w:rsid w:val="004806F6"/>
    <w:rsid w:val="00481277"/>
    <w:rsid w:val="0048157D"/>
    <w:rsid w:val="00481641"/>
    <w:rsid w:val="004816BE"/>
    <w:rsid w:val="00481C2D"/>
    <w:rsid w:val="0048225D"/>
    <w:rsid w:val="0048259B"/>
    <w:rsid w:val="004827BB"/>
    <w:rsid w:val="00482C16"/>
    <w:rsid w:val="00482ED7"/>
    <w:rsid w:val="00483375"/>
    <w:rsid w:val="004835FE"/>
    <w:rsid w:val="00483961"/>
    <w:rsid w:val="00483D04"/>
    <w:rsid w:val="00483DB0"/>
    <w:rsid w:val="004841F8"/>
    <w:rsid w:val="00484CD8"/>
    <w:rsid w:val="0048593D"/>
    <w:rsid w:val="004867F2"/>
    <w:rsid w:val="00487580"/>
    <w:rsid w:val="0048784D"/>
    <w:rsid w:val="00487D27"/>
    <w:rsid w:val="0049093E"/>
    <w:rsid w:val="0049181B"/>
    <w:rsid w:val="00491AE8"/>
    <w:rsid w:val="004920A7"/>
    <w:rsid w:val="00492115"/>
    <w:rsid w:val="004923AD"/>
    <w:rsid w:val="004936C6"/>
    <w:rsid w:val="00493905"/>
    <w:rsid w:val="00493980"/>
    <w:rsid w:val="00493A95"/>
    <w:rsid w:val="00494177"/>
    <w:rsid w:val="00494430"/>
    <w:rsid w:val="00495398"/>
    <w:rsid w:val="004953BC"/>
    <w:rsid w:val="00495546"/>
    <w:rsid w:val="004957F4"/>
    <w:rsid w:val="0049590F"/>
    <w:rsid w:val="004959A4"/>
    <w:rsid w:val="00495B55"/>
    <w:rsid w:val="0049608D"/>
    <w:rsid w:val="0049705E"/>
    <w:rsid w:val="00497C90"/>
    <w:rsid w:val="004A03F6"/>
    <w:rsid w:val="004A1250"/>
    <w:rsid w:val="004A12C4"/>
    <w:rsid w:val="004A1821"/>
    <w:rsid w:val="004A20A1"/>
    <w:rsid w:val="004A2E40"/>
    <w:rsid w:val="004A3843"/>
    <w:rsid w:val="004A3A62"/>
    <w:rsid w:val="004A46C7"/>
    <w:rsid w:val="004A4789"/>
    <w:rsid w:val="004A4B88"/>
    <w:rsid w:val="004A4EF5"/>
    <w:rsid w:val="004A5C93"/>
    <w:rsid w:val="004A7459"/>
    <w:rsid w:val="004B0D8F"/>
    <w:rsid w:val="004B0EC7"/>
    <w:rsid w:val="004B1337"/>
    <w:rsid w:val="004B184F"/>
    <w:rsid w:val="004B2881"/>
    <w:rsid w:val="004B3249"/>
    <w:rsid w:val="004B45C1"/>
    <w:rsid w:val="004B4D65"/>
    <w:rsid w:val="004B4E29"/>
    <w:rsid w:val="004B526D"/>
    <w:rsid w:val="004B6379"/>
    <w:rsid w:val="004B72F5"/>
    <w:rsid w:val="004B7E66"/>
    <w:rsid w:val="004C06F9"/>
    <w:rsid w:val="004C1BCC"/>
    <w:rsid w:val="004C1D8A"/>
    <w:rsid w:val="004C2169"/>
    <w:rsid w:val="004C2F30"/>
    <w:rsid w:val="004C37DE"/>
    <w:rsid w:val="004C3D66"/>
    <w:rsid w:val="004C3DD6"/>
    <w:rsid w:val="004C5AED"/>
    <w:rsid w:val="004C601D"/>
    <w:rsid w:val="004C650E"/>
    <w:rsid w:val="004C6789"/>
    <w:rsid w:val="004C688E"/>
    <w:rsid w:val="004C69DF"/>
    <w:rsid w:val="004C69F2"/>
    <w:rsid w:val="004C6F95"/>
    <w:rsid w:val="004C7A20"/>
    <w:rsid w:val="004C7BA9"/>
    <w:rsid w:val="004C7E21"/>
    <w:rsid w:val="004D1B97"/>
    <w:rsid w:val="004D1BA8"/>
    <w:rsid w:val="004D2892"/>
    <w:rsid w:val="004D2ECB"/>
    <w:rsid w:val="004D318E"/>
    <w:rsid w:val="004D38A4"/>
    <w:rsid w:val="004D4275"/>
    <w:rsid w:val="004D4615"/>
    <w:rsid w:val="004D49B3"/>
    <w:rsid w:val="004D4B6B"/>
    <w:rsid w:val="004D600D"/>
    <w:rsid w:val="004D610E"/>
    <w:rsid w:val="004D6715"/>
    <w:rsid w:val="004D77FD"/>
    <w:rsid w:val="004E1A29"/>
    <w:rsid w:val="004E1F2F"/>
    <w:rsid w:val="004E2291"/>
    <w:rsid w:val="004E22DA"/>
    <w:rsid w:val="004E2345"/>
    <w:rsid w:val="004E2728"/>
    <w:rsid w:val="004E3842"/>
    <w:rsid w:val="004E39EA"/>
    <w:rsid w:val="004E4001"/>
    <w:rsid w:val="004E417C"/>
    <w:rsid w:val="004E4DA7"/>
    <w:rsid w:val="004E4EC5"/>
    <w:rsid w:val="004E5664"/>
    <w:rsid w:val="004E5F04"/>
    <w:rsid w:val="004E5F3D"/>
    <w:rsid w:val="004E621B"/>
    <w:rsid w:val="004E6840"/>
    <w:rsid w:val="004E74DB"/>
    <w:rsid w:val="004E76B1"/>
    <w:rsid w:val="004F0AC5"/>
    <w:rsid w:val="004F0CB2"/>
    <w:rsid w:val="004F2250"/>
    <w:rsid w:val="004F23D3"/>
    <w:rsid w:val="004F5248"/>
    <w:rsid w:val="004F52ED"/>
    <w:rsid w:val="004F539B"/>
    <w:rsid w:val="004F5423"/>
    <w:rsid w:val="004F5470"/>
    <w:rsid w:val="004F6467"/>
    <w:rsid w:val="004F6532"/>
    <w:rsid w:val="004F666C"/>
    <w:rsid w:val="004F6A73"/>
    <w:rsid w:val="004F6BC2"/>
    <w:rsid w:val="004F7AF7"/>
    <w:rsid w:val="00501178"/>
    <w:rsid w:val="00501D6C"/>
    <w:rsid w:val="00501FC2"/>
    <w:rsid w:val="00502869"/>
    <w:rsid w:val="00504CD3"/>
    <w:rsid w:val="00505957"/>
    <w:rsid w:val="0050643A"/>
    <w:rsid w:val="00506E34"/>
    <w:rsid w:val="00506F47"/>
    <w:rsid w:val="00507B5B"/>
    <w:rsid w:val="00507C23"/>
    <w:rsid w:val="00507EA8"/>
    <w:rsid w:val="005106D8"/>
    <w:rsid w:val="00510716"/>
    <w:rsid w:val="00510B63"/>
    <w:rsid w:val="00510FD9"/>
    <w:rsid w:val="0051125C"/>
    <w:rsid w:val="005112BF"/>
    <w:rsid w:val="0051174C"/>
    <w:rsid w:val="005118AD"/>
    <w:rsid w:val="00511935"/>
    <w:rsid w:val="00512732"/>
    <w:rsid w:val="005132EB"/>
    <w:rsid w:val="00513B8B"/>
    <w:rsid w:val="005144E2"/>
    <w:rsid w:val="00515442"/>
    <w:rsid w:val="00515B94"/>
    <w:rsid w:val="00516392"/>
    <w:rsid w:val="005164C3"/>
    <w:rsid w:val="005214B6"/>
    <w:rsid w:val="00521EAF"/>
    <w:rsid w:val="005226DF"/>
    <w:rsid w:val="00523E1E"/>
    <w:rsid w:val="0052485E"/>
    <w:rsid w:val="0052606A"/>
    <w:rsid w:val="005268A3"/>
    <w:rsid w:val="00526C32"/>
    <w:rsid w:val="00526EC6"/>
    <w:rsid w:val="00527BC3"/>
    <w:rsid w:val="00527C47"/>
    <w:rsid w:val="0053041F"/>
    <w:rsid w:val="00530EB3"/>
    <w:rsid w:val="00531507"/>
    <w:rsid w:val="005318FA"/>
    <w:rsid w:val="00532062"/>
    <w:rsid w:val="00532077"/>
    <w:rsid w:val="00532149"/>
    <w:rsid w:val="00532447"/>
    <w:rsid w:val="0053398B"/>
    <w:rsid w:val="00534374"/>
    <w:rsid w:val="00534516"/>
    <w:rsid w:val="0053494E"/>
    <w:rsid w:val="00535517"/>
    <w:rsid w:val="00535C96"/>
    <w:rsid w:val="0053676A"/>
    <w:rsid w:val="00536C76"/>
    <w:rsid w:val="00536F15"/>
    <w:rsid w:val="00540151"/>
    <w:rsid w:val="00540AEE"/>
    <w:rsid w:val="00540AFB"/>
    <w:rsid w:val="00540F90"/>
    <w:rsid w:val="00541992"/>
    <w:rsid w:val="005429DF"/>
    <w:rsid w:val="00542CB7"/>
    <w:rsid w:val="00542EA1"/>
    <w:rsid w:val="00543E0C"/>
    <w:rsid w:val="00544D4C"/>
    <w:rsid w:val="00544ECE"/>
    <w:rsid w:val="00546149"/>
    <w:rsid w:val="00546B92"/>
    <w:rsid w:val="0054717B"/>
    <w:rsid w:val="00547795"/>
    <w:rsid w:val="00550291"/>
    <w:rsid w:val="00550D43"/>
    <w:rsid w:val="005517E6"/>
    <w:rsid w:val="005519F9"/>
    <w:rsid w:val="00551E94"/>
    <w:rsid w:val="005522D4"/>
    <w:rsid w:val="00553519"/>
    <w:rsid w:val="005550D4"/>
    <w:rsid w:val="005551DA"/>
    <w:rsid w:val="00555261"/>
    <w:rsid w:val="00555AAD"/>
    <w:rsid w:val="005561D1"/>
    <w:rsid w:val="00556615"/>
    <w:rsid w:val="00556AC1"/>
    <w:rsid w:val="0056047E"/>
    <w:rsid w:val="005605A1"/>
    <w:rsid w:val="0056122E"/>
    <w:rsid w:val="00561DDC"/>
    <w:rsid w:val="00561FCC"/>
    <w:rsid w:val="005629B3"/>
    <w:rsid w:val="00562B8F"/>
    <w:rsid w:val="0056377A"/>
    <w:rsid w:val="00563A53"/>
    <w:rsid w:val="00563F0E"/>
    <w:rsid w:val="00566DDE"/>
    <w:rsid w:val="0056724F"/>
    <w:rsid w:val="00567554"/>
    <w:rsid w:val="00567C3D"/>
    <w:rsid w:val="00570238"/>
    <w:rsid w:val="005703F2"/>
    <w:rsid w:val="00570C4E"/>
    <w:rsid w:val="00571237"/>
    <w:rsid w:val="005714F8"/>
    <w:rsid w:val="00571C15"/>
    <w:rsid w:val="00572151"/>
    <w:rsid w:val="00572464"/>
    <w:rsid w:val="00572567"/>
    <w:rsid w:val="0057265B"/>
    <w:rsid w:val="0057337E"/>
    <w:rsid w:val="0057346F"/>
    <w:rsid w:val="00573530"/>
    <w:rsid w:val="0057366D"/>
    <w:rsid w:val="00573905"/>
    <w:rsid w:val="0057446A"/>
    <w:rsid w:val="00574983"/>
    <w:rsid w:val="00574EA9"/>
    <w:rsid w:val="00574F32"/>
    <w:rsid w:val="005757BE"/>
    <w:rsid w:val="00575DCC"/>
    <w:rsid w:val="00576673"/>
    <w:rsid w:val="005773B1"/>
    <w:rsid w:val="00577D88"/>
    <w:rsid w:val="00580CE8"/>
    <w:rsid w:val="00580E87"/>
    <w:rsid w:val="00580E94"/>
    <w:rsid w:val="00580F0E"/>
    <w:rsid w:val="00581FB1"/>
    <w:rsid w:val="005820A6"/>
    <w:rsid w:val="00582263"/>
    <w:rsid w:val="005826B3"/>
    <w:rsid w:val="00582754"/>
    <w:rsid w:val="00582ABA"/>
    <w:rsid w:val="00582B42"/>
    <w:rsid w:val="00583512"/>
    <w:rsid w:val="00584081"/>
    <w:rsid w:val="00584D41"/>
    <w:rsid w:val="0058505E"/>
    <w:rsid w:val="0058596D"/>
    <w:rsid w:val="0058653C"/>
    <w:rsid w:val="005865C0"/>
    <w:rsid w:val="00586B1C"/>
    <w:rsid w:val="00586D31"/>
    <w:rsid w:val="00587DE7"/>
    <w:rsid w:val="00587EB9"/>
    <w:rsid w:val="00590479"/>
    <w:rsid w:val="00590B04"/>
    <w:rsid w:val="00590FAE"/>
    <w:rsid w:val="00591332"/>
    <w:rsid w:val="00591829"/>
    <w:rsid w:val="00591963"/>
    <w:rsid w:val="00592748"/>
    <w:rsid w:val="00594ED3"/>
    <w:rsid w:val="005950A1"/>
    <w:rsid w:val="00595273"/>
    <w:rsid w:val="005953B6"/>
    <w:rsid w:val="00595AA0"/>
    <w:rsid w:val="00596334"/>
    <w:rsid w:val="005965F6"/>
    <w:rsid w:val="005966F0"/>
    <w:rsid w:val="005A0B23"/>
    <w:rsid w:val="005A0B6D"/>
    <w:rsid w:val="005A1380"/>
    <w:rsid w:val="005A2457"/>
    <w:rsid w:val="005A2536"/>
    <w:rsid w:val="005A2CCC"/>
    <w:rsid w:val="005A2DDE"/>
    <w:rsid w:val="005A55AA"/>
    <w:rsid w:val="005A5FB8"/>
    <w:rsid w:val="005A66B2"/>
    <w:rsid w:val="005A67A4"/>
    <w:rsid w:val="005A69F8"/>
    <w:rsid w:val="005A6D70"/>
    <w:rsid w:val="005A6DBF"/>
    <w:rsid w:val="005A702A"/>
    <w:rsid w:val="005A7D01"/>
    <w:rsid w:val="005B0606"/>
    <w:rsid w:val="005B16FD"/>
    <w:rsid w:val="005B2854"/>
    <w:rsid w:val="005B3325"/>
    <w:rsid w:val="005B3890"/>
    <w:rsid w:val="005B4855"/>
    <w:rsid w:val="005B4C7E"/>
    <w:rsid w:val="005B5ABF"/>
    <w:rsid w:val="005B5DA0"/>
    <w:rsid w:val="005B7BA7"/>
    <w:rsid w:val="005C0DED"/>
    <w:rsid w:val="005C1889"/>
    <w:rsid w:val="005C1A50"/>
    <w:rsid w:val="005C1ABF"/>
    <w:rsid w:val="005C1E7D"/>
    <w:rsid w:val="005C20E1"/>
    <w:rsid w:val="005C22D1"/>
    <w:rsid w:val="005C26A5"/>
    <w:rsid w:val="005C2F29"/>
    <w:rsid w:val="005C3284"/>
    <w:rsid w:val="005C3694"/>
    <w:rsid w:val="005C37F2"/>
    <w:rsid w:val="005C4819"/>
    <w:rsid w:val="005C48B7"/>
    <w:rsid w:val="005C4C74"/>
    <w:rsid w:val="005C5222"/>
    <w:rsid w:val="005C65D2"/>
    <w:rsid w:val="005C669B"/>
    <w:rsid w:val="005C695F"/>
    <w:rsid w:val="005C7163"/>
    <w:rsid w:val="005C7AE4"/>
    <w:rsid w:val="005C7B0E"/>
    <w:rsid w:val="005C7C99"/>
    <w:rsid w:val="005D0146"/>
    <w:rsid w:val="005D0C26"/>
    <w:rsid w:val="005D12D5"/>
    <w:rsid w:val="005D15BE"/>
    <w:rsid w:val="005D2D3C"/>
    <w:rsid w:val="005D3A51"/>
    <w:rsid w:val="005D3F81"/>
    <w:rsid w:val="005D43A8"/>
    <w:rsid w:val="005D4A48"/>
    <w:rsid w:val="005D55A1"/>
    <w:rsid w:val="005D57EF"/>
    <w:rsid w:val="005D6027"/>
    <w:rsid w:val="005D726D"/>
    <w:rsid w:val="005E17B7"/>
    <w:rsid w:val="005E17CD"/>
    <w:rsid w:val="005E2AEA"/>
    <w:rsid w:val="005E3940"/>
    <w:rsid w:val="005E448C"/>
    <w:rsid w:val="005E4A98"/>
    <w:rsid w:val="005E4C5A"/>
    <w:rsid w:val="005E55B2"/>
    <w:rsid w:val="005E58EB"/>
    <w:rsid w:val="005E5C4E"/>
    <w:rsid w:val="005E6DAD"/>
    <w:rsid w:val="005E7902"/>
    <w:rsid w:val="005E7990"/>
    <w:rsid w:val="005F106B"/>
    <w:rsid w:val="005F20A9"/>
    <w:rsid w:val="005F2D6F"/>
    <w:rsid w:val="005F35E9"/>
    <w:rsid w:val="005F3859"/>
    <w:rsid w:val="005F3A2D"/>
    <w:rsid w:val="005F3D3C"/>
    <w:rsid w:val="005F45AF"/>
    <w:rsid w:val="005F4C76"/>
    <w:rsid w:val="005F4D37"/>
    <w:rsid w:val="005F62B6"/>
    <w:rsid w:val="005F7692"/>
    <w:rsid w:val="005F784C"/>
    <w:rsid w:val="005F7F55"/>
    <w:rsid w:val="0060017B"/>
    <w:rsid w:val="0060070B"/>
    <w:rsid w:val="006014E9"/>
    <w:rsid w:val="006016F7"/>
    <w:rsid w:val="00601C9A"/>
    <w:rsid w:val="00602AD1"/>
    <w:rsid w:val="00602C20"/>
    <w:rsid w:val="00602E23"/>
    <w:rsid w:val="006039C6"/>
    <w:rsid w:val="00604236"/>
    <w:rsid w:val="006043D8"/>
    <w:rsid w:val="00604FA3"/>
    <w:rsid w:val="00605C93"/>
    <w:rsid w:val="0060614B"/>
    <w:rsid w:val="00606467"/>
    <w:rsid w:val="00606A34"/>
    <w:rsid w:val="00607135"/>
    <w:rsid w:val="00607927"/>
    <w:rsid w:val="00607A09"/>
    <w:rsid w:val="00607A54"/>
    <w:rsid w:val="00610B49"/>
    <w:rsid w:val="00610CF0"/>
    <w:rsid w:val="006116C0"/>
    <w:rsid w:val="00611B9B"/>
    <w:rsid w:val="00611F09"/>
    <w:rsid w:val="00612123"/>
    <w:rsid w:val="00612C54"/>
    <w:rsid w:val="00612DE2"/>
    <w:rsid w:val="00613F0E"/>
    <w:rsid w:val="006142F8"/>
    <w:rsid w:val="006149B3"/>
    <w:rsid w:val="00614B2B"/>
    <w:rsid w:val="00614DED"/>
    <w:rsid w:val="00614EA0"/>
    <w:rsid w:val="00615833"/>
    <w:rsid w:val="0061633F"/>
    <w:rsid w:val="00617116"/>
    <w:rsid w:val="00617DF0"/>
    <w:rsid w:val="006217EA"/>
    <w:rsid w:val="00621827"/>
    <w:rsid w:val="0062189B"/>
    <w:rsid w:val="0062216A"/>
    <w:rsid w:val="00622D90"/>
    <w:rsid w:val="00623523"/>
    <w:rsid w:val="00623963"/>
    <w:rsid w:val="00625008"/>
    <w:rsid w:val="006270F9"/>
    <w:rsid w:val="006303A3"/>
    <w:rsid w:val="006325CF"/>
    <w:rsid w:val="00633344"/>
    <w:rsid w:val="00633F42"/>
    <w:rsid w:val="006341C6"/>
    <w:rsid w:val="006347D5"/>
    <w:rsid w:val="00634A01"/>
    <w:rsid w:val="006350FE"/>
    <w:rsid w:val="00635136"/>
    <w:rsid w:val="006352CF"/>
    <w:rsid w:val="0063752D"/>
    <w:rsid w:val="00637908"/>
    <w:rsid w:val="006401AE"/>
    <w:rsid w:val="00641114"/>
    <w:rsid w:val="006422DF"/>
    <w:rsid w:val="00642312"/>
    <w:rsid w:val="006446D2"/>
    <w:rsid w:val="00644C53"/>
    <w:rsid w:val="006459DB"/>
    <w:rsid w:val="00645D82"/>
    <w:rsid w:val="0064621B"/>
    <w:rsid w:val="0064670F"/>
    <w:rsid w:val="00647837"/>
    <w:rsid w:val="006506C2"/>
    <w:rsid w:val="006508E9"/>
    <w:rsid w:val="0065127D"/>
    <w:rsid w:val="00652135"/>
    <w:rsid w:val="0065269F"/>
    <w:rsid w:val="00652E52"/>
    <w:rsid w:val="00653FD4"/>
    <w:rsid w:val="006551CA"/>
    <w:rsid w:val="0065568D"/>
    <w:rsid w:val="00657130"/>
    <w:rsid w:val="00657DAC"/>
    <w:rsid w:val="00660202"/>
    <w:rsid w:val="0066105E"/>
    <w:rsid w:val="0066168E"/>
    <w:rsid w:val="0066279C"/>
    <w:rsid w:val="00662E15"/>
    <w:rsid w:val="00663837"/>
    <w:rsid w:val="006638BB"/>
    <w:rsid w:val="00663A09"/>
    <w:rsid w:val="00663FA5"/>
    <w:rsid w:val="006641A0"/>
    <w:rsid w:val="00664B8D"/>
    <w:rsid w:val="00664F5B"/>
    <w:rsid w:val="00665580"/>
    <w:rsid w:val="00665DEA"/>
    <w:rsid w:val="00666204"/>
    <w:rsid w:val="00666B0F"/>
    <w:rsid w:val="00666B8A"/>
    <w:rsid w:val="0066774E"/>
    <w:rsid w:val="00667ADD"/>
    <w:rsid w:val="006705DB"/>
    <w:rsid w:val="00670BD5"/>
    <w:rsid w:val="0067132B"/>
    <w:rsid w:val="00671E1D"/>
    <w:rsid w:val="00672126"/>
    <w:rsid w:val="006721C3"/>
    <w:rsid w:val="006722BE"/>
    <w:rsid w:val="00672493"/>
    <w:rsid w:val="006739C6"/>
    <w:rsid w:val="00674A38"/>
    <w:rsid w:val="0067558C"/>
    <w:rsid w:val="00675C0C"/>
    <w:rsid w:val="00675D8A"/>
    <w:rsid w:val="00676854"/>
    <w:rsid w:val="00676BE5"/>
    <w:rsid w:val="00676DE0"/>
    <w:rsid w:val="00677415"/>
    <w:rsid w:val="00677E97"/>
    <w:rsid w:val="006803C9"/>
    <w:rsid w:val="00681A8C"/>
    <w:rsid w:val="006822F8"/>
    <w:rsid w:val="00682992"/>
    <w:rsid w:val="00682E9E"/>
    <w:rsid w:val="00684817"/>
    <w:rsid w:val="00684F35"/>
    <w:rsid w:val="0068696D"/>
    <w:rsid w:val="00686D2D"/>
    <w:rsid w:val="006906CE"/>
    <w:rsid w:val="00690D1C"/>
    <w:rsid w:val="00690DC1"/>
    <w:rsid w:val="00690FCC"/>
    <w:rsid w:val="006911C4"/>
    <w:rsid w:val="0069170B"/>
    <w:rsid w:val="00691D41"/>
    <w:rsid w:val="00691E34"/>
    <w:rsid w:val="006927FD"/>
    <w:rsid w:val="00692A3D"/>
    <w:rsid w:val="00693447"/>
    <w:rsid w:val="00693C72"/>
    <w:rsid w:val="00693FBD"/>
    <w:rsid w:val="0069458F"/>
    <w:rsid w:val="006945B6"/>
    <w:rsid w:val="00694C83"/>
    <w:rsid w:val="00694FFE"/>
    <w:rsid w:val="0069557C"/>
    <w:rsid w:val="00695D57"/>
    <w:rsid w:val="00695E0D"/>
    <w:rsid w:val="00697610"/>
    <w:rsid w:val="00697999"/>
    <w:rsid w:val="006A0249"/>
    <w:rsid w:val="006A0639"/>
    <w:rsid w:val="006A2027"/>
    <w:rsid w:val="006A2162"/>
    <w:rsid w:val="006A3AA0"/>
    <w:rsid w:val="006A3B62"/>
    <w:rsid w:val="006A3C9F"/>
    <w:rsid w:val="006A4C40"/>
    <w:rsid w:val="006A5FDB"/>
    <w:rsid w:val="006A6607"/>
    <w:rsid w:val="006A7030"/>
    <w:rsid w:val="006A76CB"/>
    <w:rsid w:val="006B0CE4"/>
    <w:rsid w:val="006B0D30"/>
    <w:rsid w:val="006B120E"/>
    <w:rsid w:val="006B1325"/>
    <w:rsid w:val="006B2531"/>
    <w:rsid w:val="006B25E4"/>
    <w:rsid w:val="006B27E1"/>
    <w:rsid w:val="006B30F3"/>
    <w:rsid w:val="006B372E"/>
    <w:rsid w:val="006B4927"/>
    <w:rsid w:val="006B4BAB"/>
    <w:rsid w:val="006B5901"/>
    <w:rsid w:val="006B5EFC"/>
    <w:rsid w:val="006B7932"/>
    <w:rsid w:val="006C008A"/>
    <w:rsid w:val="006C0EA4"/>
    <w:rsid w:val="006C1925"/>
    <w:rsid w:val="006C19E0"/>
    <w:rsid w:val="006C2308"/>
    <w:rsid w:val="006C24E9"/>
    <w:rsid w:val="006C2811"/>
    <w:rsid w:val="006C2FF4"/>
    <w:rsid w:val="006C3AD5"/>
    <w:rsid w:val="006C6F21"/>
    <w:rsid w:val="006C7A4C"/>
    <w:rsid w:val="006D0087"/>
    <w:rsid w:val="006D0657"/>
    <w:rsid w:val="006D0A52"/>
    <w:rsid w:val="006D1664"/>
    <w:rsid w:val="006D1F3F"/>
    <w:rsid w:val="006D1FA9"/>
    <w:rsid w:val="006D1FE4"/>
    <w:rsid w:val="006D2F91"/>
    <w:rsid w:val="006D3390"/>
    <w:rsid w:val="006D3440"/>
    <w:rsid w:val="006D4130"/>
    <w:rsid w:val="006D420C"/>
    <w:rsid w:val="006D445D"/>
    <w:rsid w:val="006D4555"/>
    <w:rsid w:val="006D4557"/>
    <w:rsid w:val="006D4AAC"/>
    <w:rsid w:val="006D504F"/>
    <w:rsid w:val="006D52A0"/>
    <w:rsid w:val="006D5F0B"/>
    <w:rsid w:val="006D6FB7"/>
    <w:rsid w:val="006E0819"/>
    <w:rsid w:val="006E0BF4"/>
    <w:rsid w:val="006E15BE"/>
    <w:rsid w:val="006E1B34"/>
    <w:rsid w:val="006E2489"/>
    <w:rsid w:val="006E42E2"/>
    <w:rsid w:val="006E6019"/>
    <w:rsid w:val="006E641C"/>
    <w:rsid w:val="006E6472"/>
    <w:rsid w:val="006E7815"/>
    <w:rsid w:val="006E7CCA"/>
    <w:rsid w:val="006F0018"/>
    <w:rsid w:val="006F1251"/>
    <w:rsid w:val="006F22F6"/>
    <w:rsid w:val="006F2345"/>
    <w:rsid w:val="006F2459"/>
    <w:rsid w:val="006F27ED"/>
    <w:rsid w:val="006F31D8"/>
    <w:rsid w:val="006F3DAA"/>
    <w:rsid w:val="006F4823"/>
    <w:rsid w:val="006F48E4"/>
    <w:rsid w:val="006F50D1"/>
    <w:rsid w:val="006F6281"/>
    <w:rsid w:val="006F6BBF"/>
    <w:rsid w:val="006F6BD2"/>
    <w:rsid w:val="006F6E24"/>
    <w:rsid w:val="006F7028"/>
    <w:rsid w:val="00700FEC"/>
    <w:rsid w:val="007027EB"/>
    <w:rsid w:val="00703539"/>
    <w:rsid w:val="00703CA8"/>
    <w:rsid w:val="00704577"/>
    <w:rsid w:val="0070464B"/>
    <w:rsid w:val="007050B2"/>
    <w:rsid w:val="00706B92"/>
    <w:rsid w:val="00706D7C"/>
    <w:rsid w:val="00706E57"/>
    <w:rsid w:val="00707781"/>
    <w:rsid w:val="0071003F"/>
    <w:rsid w:val="0071074C"/>
    <w:rsid w:val="00710769"/>
    <w:rsid w:val="00710BBF"/>
    <w:rsid w:val="007110F1"/>
    <w:rsid w:val="00711873"/>
    <w:rsid w:val="00711C8A"/>
    <w:rsid w:val="00711F7A"/>
    <w:rsid w:val="0071214F"/>
    <w:rsid w:val="00713973"/>
    <w:rsid w:val="0071434A"/>
    <w:rsid w:val="007146AB"/>
    <w:rsid w:val="00715187"/>
    <w:rsid w:val="00715BE5"/>
    <w:rsid w:val="007165A5"/>
    <w:rsid w:val="00717A50"/>
    <w:rsid w:val="00717B12"/>
    <w:rsid w:val="00720675"/>
    <w:rsid w:val="007209BE"/>
    <w:rsid w:val="00723444"/>
    <w:rsid w:val="007234CD"/>
    <w:rsid w:val="00723614"/>
    <w:rsid w:val="00723CB5"/>
    <w:rsid w:val="00723F81"/>
    <w:rsid w:val="00724081"/>
    <w:rsid w:val="00724146"/>
    <w:rsid w:val="0072445F"/>
    <w:rsid w:val="007245C4"/>
    <w:rsid w:val="007257C2"/>
    <w:rsid w:val="00726A81"/>
    <w:rsid w:val="00726F98"/>
    <w:rsid w:val="007326B7"/>
    <w:rsid w:val="00732874"/>
    <w:rsid w:val="007330E9"/>
    <w:rsid w:val="00733E49"/>
    <w:rsid w:val="00734A90"/>
    <w:rsid w:val="00734F4C"/>
    <w:rsid w:val="007350D1"/>
    <w:rsid w:val="007363F6"/>
    <w:rsid w:val="00736A08"/>
    <w:rsid w:val="007371C9"/>
    <w:rsid w:val="00737925"/>
    <w:rsid w:val="007379E0"/>
    <w:rsid w:val="00737DB2"/>
    <w:rsid w:val="00737E58"/>
    <w:rsid w:val="0074047E"/>
    <w:rsid w:val="00740531"/>
    <w:rsid w:val="00740A4A"/>
    <w:rsid w:val="00740C00"/>
    <w:rsid w:val="00741999"/>
    <w:rsid w:val="00742579"/>
    <w:rsid w:val="00743C4D"/>
    <w:rsid w:val="00743D79"/>
    <w:rsid w:val="00744809"/>
    <w:rsid w:val="00744D13"/>
    <w:rsid w:val="00745506"/>
    <w:rsid w:val="00745DE9"/>
    <w:rsid w:val="00746CA5"/>
    <w:rsid w:val="0074727D"/>
    <w:rsid w:val="00747325"/>
    <w:rsid w:val="007478E6"/>
    <w:rsid w:val="007509E7"/>
    <w:rsid w:val="00751208"/>
    <w:rsid w:val="007512DF"/>
    <w:rsid w:val="007525A9"/>
    <w:rsid w:val="00752B15"/>
    <w:rsid w:val="00753690"/>
    <w:rsid w:val="00753F07"/>
    <w:rsid w:val="007551E8"/>
    <w:rsid w:val="00756297"/>
    <w:rsid w:val="00756FE4"/>
    <w:rsid w:val="00757068"/>
    <w:rsid w:val="00757606"/>
    <w:rsid w:val="00760B73"/>
    <w:rsid w:val="00760C0F"/>
    <w:rsid w:val="00761907"/>
    <w:rsid w:val="00761BA0"/>
    <w:rsid w:val="007623D4"/>
    <w:rsid w:val="00762F33"/>
    <w:rsid w:val="00763220"/>
    <w:rsid w:val="00763F9A"/>
    <w:rsid w:val="00764354"/>
    <w:rsid w:val="00764562"/>
    <w:rsid w:val="00764722"/>
    <w:rsid w:val="007648A9"/>
    <w:rsid w:val="007649BB"/>
    <w:rsid w:val="00765084"/>
    <w:rsid w:val="007658DD"/>
    <w:rsid w:val="00765B88"/>
    <w:rsid w:val="0076604E"/>
    <w:rsid w:val="007661D7"/>
    <w:rsid w:val="007662B9"/>
    <w:rsid w:val="00766A44"/>
    <w:rsid w:val="00766C54"/>
    <w:rsid w:val="0076713E"/>
    <w:rsid w:val="007705B5"/>
    <w:rsid w:val="00770EC0"/>
    <w:rsid w:val="00771042"/>
    <w:rsid w:val="0077125B"/>
    <w:rsid w:val="0077287E"/>
    <w:rsid w:val="00772A8B"/>
    <w:rsid w:val="00772B04"/>
    <w:rsid w:val="00772E90"/>
    <w:rsid w:val="00773D98"/>
    <w:rsid w:val="00775D10"/>
    <w:rsid w:val="00775F78"/>
    <w:rsid w:val="00776E25"/>
    <w:rsid w:val="00776F98"/>
    <w:rsid w:val="00776FFA"/>
    <w:rsid w:val="00777C66"/>
    <w:rsid w:val="00777D88"/>
    <w:rsid w:val="007800B8"/>
    <w:rsid w:val="00780B42"/>
    <w:rsid w:val="007827FB"/>
    <w:rsid w:val="0078291C"/>
    <w:rsid w:val="00783715"/>
    <w:rsid w:val="0078371D"/>
    <w:rsid w:val="00783735"/>
    <w:rsid w:val="007845EC"/>
    <w:rsid w:val="00784A0C"/>
    <w:rsid w:val="007850C5"/>
    <w:rsid w:val="00785765"/>
    <w:rsid w:val="007857ED"/>
    <w:rsid w:val="00786281"/>
    <w:rsid w:val="00786986"/>
    <w:rsid w:val="00786D9C"/>
    <w:rsid w:val="007870CD"/>
    <w:rsid w:val="0079008E"/>
    <w:rsid w:val="0079010E"/>
    <w:rsid w:val="007901DF"/>
    <w:rsid w:val="00790494"/>
    <w:rsid w:val="00790687"/>
    <w:rsid w:val="00790C9A"/>
    <w:rsid w:val="0079115B"/>
    <w:rsid w:val="00791873"/>
    <w:rsid w:val="00791875"/>
    <w:rsid w:val="00791CBB"/>
    <w:rsid w:val="0079206F"/>
    <w:rsid w:val="00793B0E"/>
    <w:rsid w:val="00793D97"/>
    <w:rsid w:val="0079402C"/>
    <w:rsid w:val="00794691"/>
    <w:rsid w:val="00794B78"/>
    <w:rsid w:val="00794DE1"/>
    <w:rsid w:val="00795635"/>
    <w:rsid w:val="00795D58"/>
    <w:rsid w:val="00796164"/>
    <w:rsid w:val="007962AA"/>
    <w:rsid w:val="00796B29"/>
    <w:rsid w:val="0079712D"/>
    <w:rsid w:val="00797BDD"/>
    <w:rsid w:val="007A046E"/>
    <w:rsid w:val="007A18D3"/>
    <w:rsid w:val="007A1ED3"/>
    <w:rsid w:val="007A251C"/>
    <w:rsid w:val="007A41EF"/>
    <w:rsid w:val="007A437A"/>
    <w:rsid w:val="007A4384"/>
    <w:rsid w:val="007A58A2"/>
    <w:rsid w:val="007A76CB"/>
    <w:rsid w:val="007A7BC7"/>
    <w:rsid w:val="007A7CD0"/>
    <w:rsid w:val="007B013C"/>
    <w:rsid w:val="007B1152"/>
    <w:rsid w:val="007B203B"/>
    <w:rsid w:val="007B2315"/>
    <w:rsid w:val="007B398D"/>
    <w:rsid w:val="007B4A57"/>
    <w:rsid w:val="007B4C7A"/>
    <w:rsid w:val="007B6136"/>
    <w:rsid w:val="007B61F4"/>
    <w:rsid w:val="007B62CC"/>
    <w:rsid w:val="007B6CC2"/>
    <w:rsid w:val="007B7369"/>
    <w:rsid w:val="007B7A4F"/>
    <w:rsid w:val="007C0812"/>
    <w:rsid w:val="007C2908"/>
    <w:rsid w:val="007C31D5"/>
    <w:rsid w:val="007C4137"/>
    <w:rsid w:val="007C4A06"/>
    <w:rsid w:val="007C52B6"/>
    <w:rsid w:val="007C563A"/>
    <w:rsid w:val="007C596A"/>
    <w:rsid w:val="007C6136"/>
    <w:rsid w:val="007C6B5B"/>
    <w:rsid w:val="007C6D37"/>
    <w:rsid w:val="007C7B48"/>
    <w:rsid w:val="007D0058"/>
    <w:rsid w:val="007D00A9"/>
    <w:rsid w:val="007D0108"/>
    <w:rsid w:val="007D0111"/>
    <w:rsid w:val="007D0903"/>
    <w:rsid w:val="007D0C6A"/>
    <w:rsid w:val="007D1369"/>
    <w:rsid w:val="007D1488"/>
    <w:rsid w:val="007D163A"/>
    <w:rsid w:val="007D37FF"/>
    <w:rsid w:val="007D3B11"/>
    <w:rsid w:val="007D3FD3"/>
    <w:rsid w:val="007D49DA"/>
    <w:rsid w:val="007D49E1"/>
    <w:rsid w:val="007D5DD5"/>
    <w:rsid w:val="007D6ABB"/>
    <w:rsid w:val="007D6CA4"/>
    <w:rsid w:val="007D72DD"/>
    <w:rsid w:val="007D7B4D"/>
    <w:rsid w:val="007E0709"/>
    <w:rsid w:val="007E122A"/>
    <w:rsid w:val="007E1758"/>
    <w:rsid w:val="007E1B9E"/>
    <w:rsid w:val="007E2DD1"/>
    <w:rsid w:val="007E416F"/>
    <w:rsid w:val="007E42B3"/>
    <w:rsid w:val="007E483D"/>
    <w:rsid w:val="007E4A96"/>
    <w:rsid w:val="007E512A"/>
    <w:rsid w:val="007E56D5"/>
    <w:rsid w:val="007E5BA8"/>
    <w:rsid w:val="007E6BDC"/>
    <w:rsid w:val="007E6E71"/>
    <w:rsid w:val="007F0187"/>
    <w:rsid w:val="007F19B0"/>
    <w:rsid w:val="007F2A4D"/>
    <w:rsid w:val="007F2BCC"/>
    <w:rsid w:val="007F369F"/>
    <w:rsid w:val="007F401B"/>
    <w:rsid w:val="007F4294"/>
    <w:rsid w:val="007F4941"/>
    <w:rsid w:val="007F59CC"/>
    <w:rsid w:val="007F6DCA"/>
    <w:rsid w:val="007F7654"/>
    <w:rsid w:val="007F7FBE"/>
    <w:rsid w:val="00800BFE"/>
    <w:rsid w:val="00800F3D"/>
    <w:rsid w:val="00801727"/>
    <w:rsid w:val="008028BB"/>
    <w:rsid w:val="00802DF1"/>
    <w:rsid w:val="0080335A"/>
    <w:rsid w:val="00803589"/>
    <w:rsid w:val="00803646"/>
    <w:rsid w:val="00803F7A"/>
    <w:rsid w:val="00804B94"/>
    <w:rsid w:val="008051EB"/>
    <w:rsid w:val="0080629F"/>
    <w:rsid w:val="0080762B"/>
    <w:rsid w:val="00810B69"/>
    <w:rsid w:val="00810D12"/>
    <w:rsid w:val="00811711"/>
    <w:rsid w:val="00811C8C"/>
    <w:rsid w:val="00811F6C"/>
    <w:rsid w:val="00812099"/>
    <w:rsid w:val="00812D7A"/>
    <w:rsid w:val="00813A46"/>
    <w:rsid w:val="00813AB5"/>
    <w:rsid w:val="00815FD0"/>
    <w:rsid w:val="008167C6"/>
    <w:rsid w:val="008172BE"/>
    <w:rsid w:val="008175F6"/>
    <w:rsid w:val="00817CA4"/>
    <w:rsid w:val="008200AE"/>
    <w:rsid w:val="00820505"/>
    <w:rsid w:val="00820B88"/>
    <w:rsid w:val="008211F6"/>
    <w:rsid w:val="00822207"/>
    <w:rsid w:val="00822955"/>
    <w:rsid w:val="00822C7A"/>
    <w:rsid w:val="00823A11"/>
    <w:rsid w:val="00823A55"/>
    <w:rsid w:val="00823B5A"/>
    <w:rsid w:val="00824367"/>
    <w:rsid w:val="00824EC1"/>
    <w:rsid w:val="00825B8E"/>
    <w:rsid w:val="00830A2C"/>
    <w:rsid w:val="00830AC1"/>
    <w:rsid w:val="00831AD6"/>
    <w:rsid w:val="00831FF5"/>
    <w:rsid w:val="00832189"/>
    <w:rsid w:val="008324CD"/>
    <w:rsid w:val="008328C2"/>
    <w:rsid w:val="00832D05"/>
    <w:rsid w:val="0083353B"/>
    <w:rsid w:val="008338FF"/>
    <w:rsid w:val="00833D08"/>
    <w:rsid w:val="00834350"/>
    <w:rsid w:val="00834772"/>
    <w:rsid w:val="00834DAB"/>
    <w:rsid w:val="00835617"/>
    <w:rsid w:val="00835B49"/>
    <w:rsid w:val="00835D62"/>
    <w:rsid w:val="00836A26"/>
    <w:rsid w:val="00837458"/>
    <w:rsid w:val="00837D54"/>
    <w:rsid w:val="00837D94"/>
    <w:rsid w:val="008410FD"/>
    <w:rsid w:val="00842164"/>
    <w:rsid w:val="00842537"/>
    <w:rsid w:val="00842B39"/>
    <w:rsid w:val="00842D81"/>
    <w:rsid w:val="008435ED"/>
    <w:rsid w:val="00843749"/>
    <w:rsid w:val="008441CB"/>
    <w:rsid w:val="008441E5"/>
    <w:rsid w:val="008442D6"/>
    <w:rsid w:val="0084521E"/>
    <w:rsid w:val="0084533F"/>
    <w:rsid w:val="00845465"/>
    <w:rsid w:val="008459F2"/>
    <w:rsid w:val="00845B00"/>
    <w:rsid w:val="0084619E"/>
    <w:rsid w:val="00846ECE"/>
    <w:rsid w:val="0084769B"/>
    <w:rsid w:val="00847A88"/>
    <w:rsid w:val="00850C2B"/>
    <w:rsid w:val="00852251"/>
    <w:rsid w:val="00852A48"/>
    <w:rsid w:val="00853291"/>
    <w:rsid w:val="008545AF"/>
    <w:rsid w:val="00854A51"/>
    <w:rsid w:val="00855A89"/>
    <w:rsid w:val="008561AA"/>
    <w:rsid w:val="00856239"/>
    <w:rsid w:val="008567E5"/>
    <w:rsid w:val="0085728C"/>
    <w:rsid w:val="00857655"/>
    <w:rsid w:val="008577FC"/>
    <w:rsid w:val="00860E80"/>
    <w:rsid w:val="00860F17"/>
    <w:rsid w:val="00861399"/>
    <w:rsid w:val="008618C7"/>
    <w:rsid w:val="00861E42"/>
    <w:rsid w:val="008625DB"/>
    <w:rsid w:val="0086277B"/>
    <w:rsid w:val="008632B8"/>
    <w:rsid w:val="008635CE"/>
    <w:rsid w:val="008638B5"/>
    <w:rsid w:val="008639E8"/>
    <w:rsid w:val="00864150"/>
    <w:rsid w:val="0086423B"/>
    <w:rsid w:val="0086424D"/>
    <w:rsid w:val="008649E3"/>
    <w:rsid w:val="00865D50"/>
    <w:rsid w:val="008661C3"/>
    <w:rsid w:val="00866785"/>
    <w:rsid w:val="008674DB"/>
    <w:rsid w:val="00867A5A"/>
    <w:rsid w:val="00870EB6"/>
    <w:rsid w:val="00871369"/>
    <w:rsid w:val="00872E31"/>
    <w:rsid w:val="00873251"/>
    <w:rsid w:val="008732E3"/>
    <w:rsid w:val="008737B1"/>
    <w:rsid w:val="008738CB"/>
    <w:rsid w:val="00875C5E"/>
    <w:rsid w:val="00875DA2"/>
    <w:rsid w:val="008761FD"/>
    <w:rsid w:val="00876691"/>
    <w:rsid w:val="00876875"/>
    <w:rsid w:val="00876D8B"/>
    <w:rsid w:val="008770F5"/>
    <w:rsid w:val="008772E5"/>
    <w:rsid w:val="0087766E"/>
    <w:rsid w:val="00880413"/>
    <w:rsid w:val="00880A5F"/>
    <w:rsid w:val="00880F96"/>
    <w:rsid w:val="0088109B"/>
    <w:rsid w:val="008819E5"/>
    <w:rsid w:val="00881E2E"/>
    <w:rsid w:val="00882272"/>
    <w:rsid w:val="0088266F"/>
    <w:rsid w:val="008826FC"/>
    <w:rsid w:val="00882EE7"/>
    <w:rsid w:val="008831FE"/>
    <w:rsid w:val="0088364E"/>
    <w:rsid w:val="008841BF"/>
    <w:rsid w:val="00884554"/>
    <w:rsid w:val="00884A87"/>
    <w:rsid w:val="008853D7"/>
    <w:rsid w:val="008855AB"/>
    <w:rsid w:val="008857A2"/>
    <w:rsid w:val="008861F1"/>
    <w:rsid w:val="00886F32"/>
    <w:rsid w:val="00890039"/>
    <w:rsid w:val="00891629"/>
    <w:rsid w:val="008929BE"/>
    <w:rsid w:val="0089347C"/>
    <w:rsid w:val="00894026"/>
    <w:rsid w:val="008941D8"/>
    <w:rsid w:val="0089493D"/>
    <w:rsid w:val="00894E6C"/>
    <w:rsid w:val="008955BE"/>
    <w:rsid w:val="00896958"/>
    <w:rsid w:val="008A00C4"/>
    <w:rsid w:val="008A0F60"/>
    <w:rsid w:val="008A157A"/>
    <w:rsid w:val="008A1FF6"/>
    <w:rsid w:val="008A3525"/>
    <w:rsid w:val="008A41DB"/>
    <w:rsid w:val="008A44E2"/>
    <w:rsid w:val="008A4BF2"/>
    <w:rsid w:val="008A729E"/>
    <w:rsid w:val="008A79E5"/>
    <w:rsid w:val="008A7EF1"/>
    <w:rsid w:val="008B04C3"/>
    <w:rsid w:val="008B1121"/>
    <w:rsid w:val="008B156C"/>
    <w:rsid w:val="008B26F5"/>
    <w:rsid w:val="008B2A8C"/>
    <w:rsid w:val="008B2CCC"/>
    <w:rsid w:val="008B3731"/>
    <w:rsid w:val="008B3BFD"/>
    <w:rsid w:val="008B406A"/>
    <w:rsid w:val="008B4CE2"/>
    <w:rsid w:val="008B63E9"/>
    <w:rsid w:val="008B74FE"/>
    <w:rsid w:val="008B7916"/>
    <w:rsid w:val="008B7D82"/>
    <w:rsid w:val="008B7F39"/>
    <w:rsid w:val="008C0326"/>
    <w:rsid w:val="008C095E"/>
    <w:rsid w:val="008C0A62"/>
    <w:rsid w:val="008C1557"/>
    <w:rsid w:val="008C1DFC"/>
    <w:rsid w:val="008C1FAD"/>
    <w:rsid w:val="008C251A"/>
    <w:rsid w:val="008C380A"/>
    <w:rsid w:val="008C3F45"/>
    <w:rsid w:val="008C4A76"/>
    <w:rsid w:val="008C4E6C"/>
    <w:rsid w:val="008C5076"/>
    <w:rsid w:val="008C57A9"/>
    <w:rsid w:val="008C5AAC"/>
    <w:rsid w:val="008C754B"/>
    <w:rsid w:val="008C75A1"/>
    <w:rsid w:val="008C77DE"/>
    <w:rsid w:val="008D044E"/>
    <w:rsid w:val="008D1035"/>
    <w:rsid w:val="008D25E9"/>
    <w:rsid w:val="008D2A64"/>
    <w:rsid w:val="008D2B1F"/>
    <w:rsid w:val="008D37F7"/>
    <w:rsid w:val="008D3B03"/>
    <w:rsid w:val="008D3C06"/>
    <w:rsid w:val="008D3C59"/>
    <w:rsid w:val="008D4BFB"/>
    <w:rsid w:val="008D4F8A"/>
    <w:rsid w:val="008D507F"/>
    <w:rsid w:val="008D50F7"/>
    <w:rsid w:val="008D549A"/>
    <w:rsid w:val="008D58C4"/>
    <w:rsid w:val="008D5905"/>
    <w:rsid w:val="008D5FFC"/>
    <w:rsid w:val="008D7EDE"/>
    <w:rsid w:val="008E03CE"/>
    <w:rsid w:val="008E1484"/>
    <w:rsid w:val="008E1B31"/>
    <w:rsid w:val="008E1B5B"/>
    <w:rsid w:val="008E1D3B"/>
    <w:rsid w:val="008E1F1E"/>
    <w:rsid w:val="008E264D"/>
    <w:rsid w:val="008E2AF8"/>
    <w:rsid w:val="008E2D6E"/>
    <w:rsid w:val="008E2EA4"/>
    <w:rsid w:val="008E307C"/>
    <w:rsid w:val="008E39B2"/>
    <w:rsid w:val="008E3BCD"/>
    <w:rsid w:val="008E4224"/>
    <w:rsid w:val="008E4660"/>
    <w:rsid w:val="008E491D"/>
    <w:rsid w:val="008E4DB4"/>
    <w:rsid w:val="008E4E5C"/>
    <w:rsid w:val="008E5391"/>
    <w:rsid w:val="008E585C"/>
    <w:rsid w:val="008E600D"/>
    <w:rsid w:val="008E6437"/>
    <w:rsid w:val="008E66BB"/>
    <w:rsid w:val="008E6C69"/>
    <w:rsid w:val="008F1CC5"/>
    <w:rsid w:val="008F2827"/>
    <w:rsid w:val="008F2F1D"/>
    <w:rsid w:val="008F3D40"/>
    <w:rsid w:val="008F4D5E"/>
    <w:rsid w:val="008F5437"/>
    <w:rsid w:val="008F5E91"/>
    <w:rsid w:val="008F7167"/>
    <w:rsid w:val="008F71AC"/>
    <w:rsid w:val="008F764D"/>
    <w:rsid w:val="008F7A5E"/>
    <w:rsid w:val="0090130F"/>
    <w:rsid w:val="00901DF7"/>
    <w:rsid w:val="00901E9F"/>
    <w:rsid w:val="009020C2"/>
    <w:rsid w:val="00902CC0"/>
    <w:rsid w:val="00902F66"/>
    <w:rsid w:val="00904439"/>
    <w:rsid w:val="00904642"/>
    <w:rsid w:val="00904D1D"/>
    <w:rsid w:val="009063B6"/>
    <w:rsid w:val="00906455"/>
    <w:rsid w:val="009065A7"/>
    <w:rsid w:val="00906BCA"/>
    <w:rsid w:val="00907733"/>
    <w:rsid w:val="00907BF6"/>
    <w:rsid w:val="009101D5"/>
    <w:rsid w:val="009104A4"/>
    <w:rsid w:val="00910DFD"/>
    <w:rsid w:val="00911DCA"/>
    <w:rsid w:val="009123B0"/>
    <w:rsid w:val="00912856"/>
    <w:rsid w:val="0091307E"/>
    <w:rsid w:val="00913730"/>
    <w:rsid w:val="0091428C"/>
    <w:rsid w:val="009151A0"/>
    <w:rsid w:val="00915610"/>
    <w:rsid w:val="009157CB"/>
    <w:rsid w:val="009166B4"/>
    <w:rsid w:val="00916707"/>
    <w:rsid w:val="00916822"/>
    <w:rsid w:val="009176E4"/>
    <w:rsid w:val="00917918"/>
    <w:rsid w:val="00917A3D"/>
    <w:rsid w:val="00917D58"/>
    <w:rsid w:val="00920827"/>
    <w:rsid w:val="00920B4C"/>
    <w:rsid w:val="00920E87"/>
    <w:rsid w:val="009210F6"/>
    <w:rsid w:val="00922339"/>
    <w:rsid w:val="00922A35"/>
    <w:rsid w:val="00923017"/>
    <w:rsid w:val="0092400A"/>
    <w:rsid w:val="009241A8"/>
    <w:rsid w:val="0092478D"/>
    <w:rsid w:val="00924F21"/>
    <w:rsid w:val="009260CC"/>
    <w:rsid w:val="0093005C"/>
    <w:rsid w:val="009305B3"/>
    <w:rsid w:val="00930710"/>
    <w:rsid w:val="00930B18"/>
    <w:rsid w:val="00930FF9"/>
    <w:rsid w:val="00931125"/>
    <w:rsid w:val="00931256"/>
    <w:rsid w:val="009320BC"/>
    <w:rsid w:val="009329C0"/>
    <w:rsid w:val="009330D6"/>
    <w:rsid w:val="0093424F"/>
    <w:rsid w:val="0093629C"/>
    <w:rsid w:val="00936745"/>
    <w:rsid w:val="00936AAB"/>
    <w:rsid w:val="00936B01"/>
    <w:rsid w:val="00937B4D"/>
    <w:rsid w:val="00940A44"/>
    <w:rsid w:val="00940E11"/>
    <w:rsid w:val="00941394"/>
    <w:rsid w:val="009413D5"/>
    <w:rsid w:val="009419A8"/>
    <w:rsid w:val="00941A27"/>
    <w:rsid w:val="00943001"/>
    <w:rsid w:val="0094377A"/>
    <w:rsid w:val="009438F3"/>
    <w:rsid w:val="00943935"/>
    <w:rsid w:val="00943AA8"/>
    <w:rsid w:val="0094418C"/>
    <w:rsid w:val="0094436C"/>
    <w:rsid w:val="00944B9B"/>
    <w:rsid w:val="00945DD6"/>
    <w:rsid w:val="009460B6"/>
    <w:rsid w:val="00946C25"/>
    <w:rsid w:val="0095084E"/>
    <w:rsid w:val="00950AEC"/>
    <w:rsid w:val="00950B7B"/>
    <w:rsid w:val="00950BFE"/>
    <w:rsid w:val="00950CE0"/>
    <w:rsid w:val="00952C4E"/>
    <w:rsid w:val="009534AF"/>
    <w:rsid w:val="009556C1"/>
    <w:rsid w:val="00956B49"/>
    <w:rsid w:val="0095727F"/>
    <w:rsid w:val="009572D9"/>
    <w:rsid w:val="0095736E"/>
    <w:rsid w:val="00957CF8"/>
    <w:rsid w:val="00960EEA"/>
    <w:rsid w:val="00960F41"/>
    <w:rsid w:val="009611F7"/>
    <w:rsid w:val="009617CE"/>
    <w:rsid w:val="0096203F"/>
    <w:rsid w:val="00962428"/>
    <w:rsid w:val="009625B2"/>
    <w:rsid w:val="009631FB"/>
    <w:rsid w:val="009632C9"/>
    <w:rsid w:val="009634B2"/>
    <w:rsid w:val="009642D8"/>
    <w:rsid w:val="009644CA"/>
    <w:rsid w:val="009647DE"/>
    <w:rsid w:val="00964BA2"/>
    <w:rsid w:val="00965D44"/>
    <w:rsid w:val="00966E1E"/>
    <w:rsid w:val="0096739C"/>
    <w:rsid w:val="00967DC9"/>
    <w:rsid w:val="00967F91"/>
    <w:rsid w:val="0097005A"/>
    <w:rsid w:val="00970303"/>
    <w:rsid w:val="0097035F"/>
    <w:rsid w:val="00970E55"/>
    <w:rsid w:val="009719C6"/>
    <w:rsid w:val="00971C49"/>
    <w:rsid w:val="009722E8"/>
    <w:rsid w:val="00972D32"/>
    <w:rsid w:val="00972E57"/>
    <w:rsid w:val="0097308F"/>
    <w:rsid w:val="009738C4"/>
    <w:rsid w:val="00976B5C"/>
    <w:rsid w:val="0097701A"/>
    <w:rsid w:val="009770FA"/>
    <w:rsid w:val="009776A4"/>
    <w:rsid w:val="00977C77"/>
    <w:rsid w:val="00980BD9"/>
    <w:rsid w:val="00983922"/>
    <w:rsid w:val="00983C80"/>
    <w:rsid w:val="009844BF"/>
    <w:rsid w:val="0098495E"/>
    <w:rsid w:val="0098551C"/>
    <w:rsid w:val="00985C73"/>
    <w:rsid w:val="00985CD8"/>
    <w:rsid w:val="00985E02"/>
    <w:rsid w:val="00985EF4"/>
    <w:rsid w:val="009860BD"/>
    <w:rsid w:val="00986124"/>
    <w:rsid w:val="0098690F"/>
    <w:rsid w:val="009875CC"/>
    <w:rsid w:val="00987821"/>
    <w:rsid w:val="00987D74"/>
    <w:rsid w:val="00991451"/>
    <w:rsid w:val="009919C3"/>
    <w:rsid w:val="00992AFC"/>
    <w:rsid w:val="009936D7"/>
    <w:rsid w:val="0099431B"/>
    <w:rsid w:val="00994348"/>
    <w:rsid w:val="0099447E"/>
    <w:rsid w:val="009948B8"/>
    <w:rsid w:val="0099525A"/>
    <w:rsid w:val="00995F84"/>
    <w:rsid w:val="0099614E"/>
    <w:rsid w:val="0099683B"/>
    <w:rsid w:val="00996EF9"/>
    <w:rsid w:val="00996F10"/>
    <w:rsid w:val="009A00AF"/>
    <w:rsid w:val="009A0856"/>
    <w:rsid w:val="009A0908"/>
    <w:rsid w:val="009A1585"/>
    <w:rsid w:val="009A1AED"/>
    <w:rsid w:val="009A1C67"/>
    <w:rsid w:val="009A1D27"/>
    <w:rsid w:val="009A3CA9"/>
    <w:rsid w:val="009A3CE3"/>
    <w:rsid w:val="009A4261"/>
    <w:rsid w:val="009A480D"/>
    <w:rsid w:val="009A4DE9"/>
    <w:rsid w:val="009A56CE"/>
    <w:rsid w:val="009A6407"/>
    <w:rsid w:val="009A73CC"/>
    <w:rsid w:val="009A7A15"/>
    <w:rsid w:val="009A7F3F"/>
    <w:rsid w:val="009B04EC"/>
    <w:rsid w:val="009B07CA"/>
    <w:rsid w:val="009B0E5B"/>
    <w:rsid w:val="009B16BE"/>
    <w:rsid w:val="009B2AB1"/>
    <w:rsid w:val="009B3CC6"/>
    <w:rsid w:val="009B3D15"/>
    <w:rsid w:val="009B4406"/>
    <w:rsid w:val="009B457F"/>
    <w:rsid w:val="009B502E"/>
    <w:rsid w:val="009B5448"/>
    <w:rsid w:val="009B5DDD"/>
    <w:rsid w:val="009B6B18"/>
    <w:rsid w:val="009B79BD"/>
    <w:rsid w:val="009C0A9E"/>
    <w:rsid w:val="009C10AC"/>
    <w:rsid w:val="009C149F"/>
    <w:rsid w:val="009C1946"/>
    <w:rsid w:val="009C1A71"/>
    <w:rsid w:val="009C1E0A"/>
    <w:rsid w:val="009C2AAE"/>
    <w:rsid w:val="009C39A4"/>
    <w:rsid w:val="009C4283"/>
    <w:rsid w:val="009C4A00"/>
    <w:rsid w:val="009C4FA0"/>
    <w:rsid w:val="009C5867"/>
    <w:rsid w:val="009C5F18"/>
    <w:rsid w:val="009C60A3"/>
    <w:rsid w:val="009C6977"/>
    <w:rsid w:val="009C6A8C"/>
    <w:rsid w:val="009C6F5F"/>
    <w:rsid w:val="009C7929"/>
    <w:rsid w:val="009D12D4"/>
    <w:rsid w:val="009D13BD"/>
    <w:rsid w:val="009D29A4"/>
    <w:rsid w:val="009D2CEA"/>
    <w:rsid w:val="009D3C66"/>
    <w:rsid w:val="009D3F2B"/>
    <w:rsid w:val="009D4273"/>
    <w:rsid w:val="009D4518"/>
    <w:rsid w:val="009D5499"/>
    <w:rsid w:val="009D5EB0"/>
    <w:rsid w:val="009D7E98"/>
    <w:rsid w:val="009E1652"/>
    <w:rsid w:val="009E2798"/>
    <w:rsid w:val="009E2E81"/>
    <w:rsid w:val="009E38C9"/>
    <w:rsid w:val="009E49B6"/>
    <w:rsid w:val="009E4A30"/>
    <w:rsid w:val="009E699B"/>
    <w:rsid w:val="009E7404"/>
    <w:rsid w:val="009F00D3"/>
    <w:rsid w:val="009F04A9"/>
    <w:rsid w:val="009F056F"/>
    <w:rsid w:val="009F0BB0"/>
    <w:rsid w:val="009F13A6"/>
    <w:rsid w:val="009F1625"/>
    <w:rsid w:val="009F18A0"/>
    <w:rsid w:val="009F1DEF"/>
    <w:rsid w:val="009F2287"/>
    <w:rsid w:val="009F2419"/>
    <w:rsid w:val="009F2E5A"/>
    <w:rsid w:val="009F3E6E"/>
    <w:rsid w:val="009F40C5"/>
    <w:rsid w:val="009F4203"/>
    <w:rsid w:val="009F4C81"/>
    <w:rsid w:val="009F4DDD"/>
    <w:rsid w:val="009F513F"/>
    <w:rsid w:val="009F5948"/>
    <w:rsid w:val="009F5C47"/>
    <w:rsid w:val="009F6AAF"/>
    <w:rsid w:val="009F6EC4"/>
    <w:rsid w:val="009F7096"/>
    <w:rsid w:val="009F76F7"/>
    <w:rsid w:val="00A00A11"/>
    <w:rsid w:val="00A0142A"/>
    <w:rsid w:val="00A01936"/>
    <w:rsid w:val="00A01DEE"/>
    <w:rsid w:val="00A021F1"/>
    <w:rsid w:val="00A025F3"/>
    <w:rsid w:val="00A0268E"/>
    <w:rsid w:val="00A026C6"/>
    <w:rsid w:val="00A039E9"/>
    <w:rsid w:val="00A03A2A"/>
    <w:rsid w:val="00A03DCF"/>
    <w:rsid w:val="00A04B8F"/>
    <w:rsid w:val="00A04CE8"/>
    <w:rsid w:val="00A0569B"/>
    <w:rsid w:val="00A05D6F"/>
    <w:rsid w:val="00A06273"/>
    <w:rsid w:val="00A062E4"/>
    <w:rsid w:val="00A077D4"/>
    <w:rsid w:val="00A10749"/>
    <w:rsid w:val="00A11E7D"/>
    <w:rsid w:val="00A11FA0"/>
    <w:rsid w:val="00A12CC9"/>
    <w:rsid w:val="00A1327B"/>
    <w:rsid w:val="00A13E57"/>
    <w:rsid w:val="00A14094"/>
    <w:rsid w:val="00A14EF6"/>
    <w:rsid w:val="00A15169"/>
    <w:rsid w:val="00A15795"/>
    <w:rsid w:val="00A16027"/>
    <w:rsid w:val="00A1775C"/>
    <w:rsid w:val="00A178AE"/>
    <w:rsid w:val="00A20000"/>
    <w:rsid w:val="00A20AD7"/>
    <w:rsid w:val="00A21EBE"/>
    <w:rsid w:val="00A22A3A"/>
    <w:rsid w:val="00A22FDF"/>
    <w:rsid w:val="00A23DAC"/>
    <w:rsid w:val="00A24AF2"/>
    <w:rsid w:val="00A24E7C"/>
    <w:rsid w:val="00A25E3E"/>
    <w:rsid w:val="00A26DF7"/>
    <w:rsid w:val="00A27637"/>
    <w:rsid w:val="00A2782F"/>
    <w:rsid w:val="00A27A4E"/>
    <w:rsid w:val="00A30ADE"/>
    <w:rsid w:val="00A31ACA"/>
    <w:rsid w:val="00A31B13"/>
    <w:rsid w:val="00A31FD4"/>
    <w:rsid w:val="00A32EA1"/>
    <w:rsid w:val="00A33D6E"/>
    <w:rsid w:val="00A34382"/>
    <w:rsid w:val="00A351DF"/>
    <w:rsid w:val="00A360AA"/>
    <w:rsid w:val="00A3646B"/>
    <w:rsid w:val="00A36721"/>
    <w:rsid w:val="00A3720E"/>
    <w:rsid w:val="00A37538"/>
    <w:rsid w:val="00A37E03"/>
    <w:rsid w:val="00A37F7E"/>
    <w:rsid w:val="00A4154B"/>
    <w:rsid w:val="00A4199A"/>
    <w:rsid w:val="00A424E1"/>
    <w:rsid w:val="00A438E3"/>
    <w:rsid w:val="00A43AEF"/>
    <w:rsid w:val="00A443DE"/>
    <w:rsid w:val="00A44979"/>
    <w:rsid w:val="00A45696"/>
    <w:rsid w:val="00A45986"/>
    <w:rsid w:val="00A45AA5"/>
    <w:rsid w:val="00A47032"/>
    <w:rsid w:val="00A47D78"/>
    <w:rsid w:val="00A507E2"/>
    <w:rsid w:val="00A5117C"/>
    <w:rsid w:val="00A51688"/>
    <w:rsid w:val="00A5347B"/>
    <w:rsid w:val="00A53572"/>
    <w:rsid w:val="00A5375B"/>
    <w:rsid w:val="00A54312"/>
    <w:rsid w:val="00A5487B"/>
    <w:rsid w:val="00A55220"/>
    <w:rsid w:val="00A55AB5"/>
    <w:rsid w:val="00A5692C"/>
    <w:rsid w:val="00A56EE9"/>
    <w:rsid w:val="00A56EFB"/>
    <w:rsid w:val="00A5763F"/>
    <w:rsid w:val="00A57654"/>
    <w:rsid w:val="00A57F03"/>
    <w:rsid w:val="00A57F76"/>
    <w:rsid w:val="00A60535"/>
    <w:rsid w:val="00A605E8"/>
    <w:rsid w:val="00A60ABC"/>
    <w:rsid w:val="00A60B50"/>
    <w:rsid w:val="00A60F81"/>
    <w:rsid w:val="00A61198"/>
    <w:rsid w:val="00A61A8E"/>
    <w:rsid w:val="00A61DDD"/>
    <w:rsid w:val="00A629B5"/>
    <w:rsid w:val="00A657DF"/>
    <w:rsid w:val="00A65A45"/>
    <w:rsid w:val="00A66579"/>
    <w:rsid w:val="00A67A3A"/>
    <w:rsid w:val="00A67E12"/>
    <w:rsid w:val="00A67E34"/>
    <w:rsid w:val="00A713ED"/>
    <w:rsid w:val="00A71434"/>
    <w:rsid w:val="00A71487"/>
    <w:rsid w:val="00A718D4"/>
    <w:rsid w:val="00A72601"/>
    <w:rsid w:val="00A72D00"/>
    <w:rsid w:val="00A7322F"/>
    <w:rsid w:val="00A73308"/>
    <w:rsid w:val="00A73E73"/>
    <w:rsid w:val="00A744B4"/>
    <w:rsid w:val="00A7553B"/>
    <w:rsid w:val="00A757F4"/>
    <w:rsid w:val="00A76008"/>
    <w:rsid w:val="00A7687A"/>
    <w:rsid w:val="00A76E2A"/>
    <w:rsid w:val="00A825E9"/>
    <w:rsid w:val="00A830EC"/>
    <w:rsid w:val="00A83126"/>
    <w:rsid w:val="00A83256"/>
    <w:rsid w:val="00A83DF4"/>
    <w:rsid w:val="00A84137"/>
    <w:rsid w:val="00A8488D"/>
    <w:rsid w:val="00A84F90"/>
    <w:rsid w:val="00A852E1"/>
    <w:rsid w:val="00A85616"/>
    <w:rsid w:val="00A85869"/>
    <w:rsid w:val="00A85AAE"/>
    <w:rsid w:val="00A8643A"/>
    <w:rsid w:val="00A8665A"/>
    <w:rsid w:val="00A86C0C"/>
    <w:rsid w:val="00A87904"/>
    <w:rsid w:val="00A87917"/>
    <w:rsid w:val="00A90177"/>
    <w:rsid w:val="00A9166D"/>
    <w:rsid w:val="00A916A4"/>
    <w:rsid w:val="00A92575"/>
    <w:rsid w:val="00A9364D"/>
    <w:rsid w:val="00A937CA"/>
    <w:rsid w:val="00A93A77"/>
    <w:rsid w:val="00A9401E"/>
    <w:rsid w:val="00A94ED8"/>
    <w:rsid w:val="00A95DE9"/>
    <w:rsid w:val="00A95EE6"/>
    <w:rsid w:val="00A9658F"/>
    <w:rsid w:val="00A96706"/>
    <w:rsid w:val="00A9694D"/>
    <w:rsid w:val="00A969F2"/>
    <w:rsid w:val="00A97740"/>
    <w:rsid w:val="00A97AEC"/>
    <w:rsid w:val="00A97EF4"/>
    <w:rsid w:val="00A97FDA"/>
    <w:rsid w:val="00AA0691"/>
    <w:rsid w:val="00AA080D"/>
    <w:rsid w:val="00AA0B46"/>
    <w:rsid w:val="00AA0DD4"/>
    <w:rsid w:val="00AA2693"/>
    <w:rsid w:val="00AA26CF"/>
    <w:rsid w:val="00AA30BF"/>
    <w:rsid w:val="00AA3DC2"/>
    <w:rsid w:val="00AA3F04"/>
    <w:rsid w:val="00AA44D8"/>
    <w:rsid w:val="00AA4CCE"/>
    <w:rsid w:val="00AA4F1A"/>
    <w:rsid w:val="00AA520F"/>
    <w:rsid w:val="00AA5F02"/>
    <w:rsid w:val="00AA6197"/>
    <w:rsid w:val="00AA7D1A"/>
    <w:rsid w:val="00AA7F62"/>
    <w:rsid w:val="00AB03E3"/>
    <w:rsid w:val="00AB1FF3"/>
    <w:rsid w:val="00AB233E"/>
    <w:rsid w:val="00AB270C"/>
    <w:rsid w:val="00AB27C6"/>
    <w:rsid w:val="00AB5276"/>
    <w:rsid w:val="00AB5883"/>
    <w:rsid w:val="00AB6291"/>
    <w:rsid w:val="00AB63B3"/>
    <w:rsid w:val="00AB76ED"/>
    <w:rsid w:val="00AB77B2"/>
    <w:rsid w:val="00AC154E"/>
    <w:rsid w:val="00AC15A5"/>
    <w:rsid w:val="00AC17D0"/>
    <w:rsid w:val="00AC2D35"/>
    <w:rsid w:val="00AC2F6F"/>
    <w:rsid w:val="00AC3B64"/>
    <w:rsid w:val="00AC461B"/>
    <w:rsid w:val="00AC500E"/>
    <w:rsid w:val="00AC5B60"/>
    <w:rsid w:val="00AC6052"/>
    <w:rsid w:val="00AC66D0"/>
    <w:rsid w:val="00AC6A7B"/>
    <w:rsid w:val="00AC6E86"/>
    <w:rsid w:val="00AC6F0C"/>
    <w:rsid w:val="00AC7117"/>
    <w:rsid w:val="00AC72DD"/>
    <w:rsid w:val="00AC7566"/>
    <w:rsid w:val="00AC7A78"/>
    <w:rsid w:val="00AC7F5B"/>
    <w:rsid w:val="00AD028D"/>
    <w:rsid w:val="00AD0A51"/>
    <w:rsid w:val="00AD0F62"/>
    <w:rsid w:val="00AD3B2B"/>
    <w:rsid w:val="00AD4414"/>
    <w:rsid w:val="00AD595F"/>
    <w:rsid w:val="00AD608E"/>
    <w:rsid w:val="00AD6D86"/>
    <w:rsid w:val="00AD78D8"/>
    <w:rsid w:val="00AE010C"/>
    <w:rsid w:val="00AE0412"/>
    <w:rsid w:val="00AE06C0"/>
    <w:rsid w:val="00AE1A8A"/>
    <w:rsid w:val="00AE1ECF"/>
    <w:rsid w:val="00AE22C7"/>
    <w:rsid w:val="00AE2636"/>
    <w:rsid w:val="00AE2D8F"/>
    <w:rsid w:val="00AE32F3"/>
    <w:rsid w:val="00AE345E"/>
    <w:rsid w:val="00AE347F"/>
    <w:rsid w:val="00AE4422"/>
    <w:rsid w:val="00AE4427"/>
    <w:rsid w:val="00AE4FF5"/>
    <w:rsid w:val="00AE610C"/>
    <w:rsid w:val="00AE7316"/>
    <w:rsid w:val="00AE746E"/>
    <w:rsid w:val="00AE7EF8"/>
    <w:rsid w:val="00AF0003"/>
    <w:rsid w:val="00AF158C"/>
    <w:rsid w:val="00AF1664"/>
    <w:rsid w:val="00AF1D09"/>
    <w:rsid w:val="00AF31B2"/>
    <w:rsid w:val="00AF39C7"/>
    <w:rsid w:val="00AF4426"/>
    <w:rsid w:val="00AF5282"/>
    <w:rsid w:val="00AF58F3"/>
    <w:rsid w:val="00AF6447"/>
    <w:rsid w:val="00AF670D"/>
    <w:rsid w:val="00AF6D8A"/>
    <w:rsid w:val="00AF700A"/>
    <w:rsid w:val="00AF7681"/>
    <w:rsid w:val="00AF7B97"/>
    <w:rsid w:val="00AF7DFA"/>
    <w:rsid w:val="00B00B9F"/>
    <w:rsid w:val="00B01E67"/>
    <w:rsid w:val="00B02CAA"/>
    <w:rsid w:val="00B03418"/>
    <w:rsid w:val="00B0392A"/>
    <w:rsid w:val="00B03AB9"/>
    <w:rsid w:val="00B05470"/>
    <w:rsid w:val="00B054B6"/>
    <w:rsid w:val="00B0690A"/>
    <w:rsid w:val="00B073CB"/>
    <w:rsid w:val="00B07F90"/>
    <w:rsid w:val="00B105E0"/>
    <w:rsid w:val="00B1127F"/>
    <w:rsid w:val="00B1134B"/>
    <w:rsid w:val="00B11A35"/>
    <w:rsid w:val="00B11B06"/>
    <w:rsid w:val="00B12794"/>
    <w:rsid w:val="00B13DEB"/>
    <w:rsid w:val="00B14B99"/>
    <w:rsid w:val="00B14CD6"/>
    <w:rsid w:val="00B1548F"/>
    <w:rsid w:val="00B201D3"/>
    <w:rsid w:val="00B20D5B"/>
    <w:rsid w:val="00B20E55"/>
    <w:rsid w:val="00B21317"/>
    <w:rsid w:val="00B22E3D"/>
    <w:rsid w:val="00B231D0"/>
    <w:rsid w:val="00B2377B"/>
    <w:rsid w:val="00B23AB8"/>
    <w:rsid w:val="00B23C3D"/>
    <w:rsid w:val="00B23FFD"/>
    <w:rsid w:val="00B246D4"/>
    <w:rsid w:val="00B24CD0"/>
    <w:rsid w:val="00B24DCB"/>
    <w:rsid w:val="00B24E8F"/>
    <w:rsid w:val="00B24F48"/>
    <w:rsid w:val="00B26423"/>
    <w:rsid w:val="00B31B03"/>
    <w:rsid w:val="00B320B7"/>
    <w:rsid w:val="00B32477"/>
    <w:rsid w:val="00B32F90"/>
    <w:rsid w:val="00B33427"/>
    <w:rsid w:val="00B33C4D"/>
    <w:rsid w:val="00B3433A"/>
    <w:rsid w:val="00B35166"/>
    <w:rsid w:val="00B36C96"/>
    <w:rsid w:val="00B37105"/>
    <w:rsid w:val="00B40405"/>
    <w:rsid w:val="00B4048F"/>
    <w:rsid w:val="00B41FAB"/>
    <w:rsid w:val="00B43177"/>
    <w:rsid w:val="00B44248"/>
    <w:rsid w:val="00B45743"/>
    <w:rsid w:val="00B45BB0"/>
    <w:rsid w:val="00B45FAF"/>
    <w:rsid w:val="00B47674"/>
    <w:rsid w:val="00B478B6"/>
    <w:rsid w:val="00B505EC"/>
    <w:rsid w:val="00B505EF"/>
    <w:rsid w:val="00B5070F"/>
    <w:rsid w:val="00B5159E"/>
    <w:rsid w:val="00B530C6"/>
    <w:rsid w:val="00B544C3"/>
    <w:rsid w:val="00B547BB"/>
    <w:rsid w:val="00B54D3E"/>
    <w:rsid w:val="00B556E9"/>
    <w:rsid w:val="00B557E6"/>
    <w:rsid w:val="00B5596C"/>
    <w:rsid w:val="00B559EA"/>
    <w:rsid w:val="00B55B6C"/>
    <w:rsid w:val="00B56927"/>
    <w:rsid w:val="00B56B5E"/>
    <w:rsid w:val="00B56C80"/>
    <w:rsid w:val="00B56D78"/>
    <w:rsid w:val="00B56FA2"/>
    <w:rsid w:val="00B57D1E"/>
    <w:rsid w:val="00B606A2"/>
    <w:rsid w:val="00B61EC5"/>
    <w:rsid w:val="00B62517"/>
    <w:rsid w:val="00B628CC"/>
    <w:rsid w:val="00B63525"/>
    <w:rsid w:val="00B63AEA"/>
    <w:rsid w:val="00B653D9"/>
    <w:rsid w:val="00B66BFB"/>
    <w:rsid w:val="00B7090F"/>
    <w:rsid w:val="00B7132B"/>
    <w:rsid w:val="00B71809"/>
    <w:rsid w:val="00B71869"/>
    <w:rsid w:val="00B7223B"/>
    <w:rsid w:val="00B727BE"/>
    <w:rsid w:val="00B73627"/>
    <w:rsid w:val="00B74AA6"/>
    <w:rsid w:val="00B758F8"/>
    <w:rsid w:val="00B76C20"/>
    <w:rsid w:val="00B76FD0"/>
    <w:rsid w:val="00B772A7"/>
    <w:rsid w:val="00B77727"/>
    <w:rsid w:val="00B77F76"/>
    <w:rsid w:val="00B801A4"/>
    <w:rsid w:val="00B8276B"/>
    <w:rsid w:val="00B82DE7"/>
    <w:rsid w:val="00B83F41"/>
    <w:rsid w:val="00B85111"/>
    <w:rsid w:val="00B864E4"/>
    <w:rsid w:val="00B87F4C"/>
    <w:rsid w:val="00B90283"/>
    <w:rsid w:val="00B90F3D"/>
    <w:rsid w:val="00B91094"/>
    <w:rsid w:val="00B913CA"/>
    <w:rsid w:val="00B91A68"/>
    <w:rsid w:val="00B921BC"/>
    <w:rsid w:val="00B92B8F"/>
    <w:rsid w:val="00B93326"/>
    <w:rsid w:val="00B935DC"/>
    <w:rsid w:val="00B93957"/>
    <w:rsid w:val="00B93A85"/>
    <w:rsid w:val="00B946F5"/>
    <w:rsid w:val="00B94F28"/>
    <w:rsid w:val="00B94FDA"/>
    <w:rsid w:val="00B950E9"/>
    <w:rsid w:val="00B95635"/>
    <w:rsid w:val="00B960A9"/>
    <w:rsid w:val="00B96249"/>
    <w:rsid w:val="00B96725"/>
    <w:rsid w:val="00B96ABA"/>
    <w:rsid w:val="00B96F0E"/>
    <w:rsid w:val="00B971FC"/>
    <w:rsid w:val="00B97BBE"/>
    <w:rsid w:val="00BA042D"/>
    <w:rsid w:val="00BA1F34"/>
    <w:rsid w:val="00BA26F0"/>
    <w:rsid w:val="00BA3540"/>
    <w:rsid w:val="00BA35C9"/>
    <w:rsid w:val="00BA3C6D"/>
    <w:rsid w:val="00BA448B"/>
    <w:rsid w:val="00BA6738"/>
    <w:rsid w:val="00BA6957"/>
    <w:rsid w:val="00BA6F52"/>
    <w:rsid w:val="00BA71D4"/>
    <w:rsid w:val="00BA7696"/>
    <w:rsid w:val="00BA76FD"/>
    <w:rsid w:val="00BB1B9C"/>
    <w:rsid w:val="00BB272D"/>
    <w:rsid w:val="00BB3220"/>
    <w:rsid w:val="00BB36AB"/>
    <w:rsid w:val="00BB3A44"/>
    <w:rsid w:val="00BB3D46"/>
    <w:rsid w:val="00BB3E2B"/>
    <w:rsid w:val="00BB44A7"/>
    <w:rsid w:val="00BB4A71"/>
    <w:rsid w:val="00BB519F"/>
    <w:rsid w:val="00BB54D1"/>
    <w:rsid w:val="00BB5B0E"/>
    <w:rsid w:val="00BB6324"/>
    <w:rsid w:val="00BB734A"/>
    <w:rsid w:val="00BB757C"/>
    <w:rsid w:val="00BC0F2D"/>
    <w:rsid w:val="00BC11A6"/>
    <w:rsid w:val="00BC1A06"/>
    <w:rsid w:val="00BC1A3E"/>
    <w:rsid w:val="00BC289C"/>
    <w:rsid w:val="00BC2A20"/>
    <w:rsid w:val="00BC2DBC"/>
    <w:rsid w:val="00BC3749"/>
    <w:rsid w:val="00BC482D"/>
    <w:rsid w:val="00BC4C7A"/>
    <w:rsid w:val="00BC51A7"/>
    <w:rsid w:val="00BC6980"/>
    <w:rsid w:val="00BC77AF"/>
    <w:rsid w:val="00BC7A64"/>
    <w:rsid w:val="00BD110C"/>
    <w:rsid w:val="00BD1386"/>
    <w:rsid w:val="00BD3313"/>
    <w:rsid w:val="00BD3C98"/>
    <w:rsid w:val="00BD47E0"/>
    <w:rsid w:val="00BD5378"/>
    <w:rsid w:val="00BD575E"/>
    <w:rsid w:val="00BD61F7"/>
    <w:rsid w:val="00BD6C53"/>
    <w:rsid w:val="00BD724B"/>
    <w:rsid w:val="00BE0641"/>
    <w:rsid w:val="00BE0C77"/>
    <w:rsid w:val="00BE0D6E"/>
    <w:rsid w:val="00BE1065"/>
    <w:rsid w:val="00BE1BA2"/>
    <w:rsid w:val="00BE1CB6"/>
    <w:rsid w:val="00BE2BAB"/>
    <w:rsid w:val="00BE3028"/>
    <w:rsid w:val="00BE36D4"/>
    <w:rsid w:val="00BE36F9"/>
    <w:rsid w:val="00BE3D15"/>
    <w:rsid w:val="00BE54CA"/>
    <w:rsid w:val="00BE56DC"/>
    <w:rsid w:val="00BE574C"/>
    <w:rsid w:val="00BE5CF0"/>
    <w:rsid w:val="00BE5F8B"/>
    <w:rsid w:val="00BE68BA"/>
    <w:rsid w:val="00BE701F"/>
    <w:rsid w:val="00BE73ED"/>
    <w:rsid w:val="00BE7786"/>
    <w:rsid w:val="00BE7AA8"/>
    <w:rsid w:val="00BE7DAF"/>
    <w:rsid w:val="00BE7DEC"/>
    <w:rsid w:val="00BF14EE"/>
    <w:rsid w:val="00BF16F8"/>
    <w:rsid w:val="00BF1E8E"/>
    <w:rsid w:val="00BF3A01"/>
    <w:rsid w:val="00BF416D"/>
    <w:rsid w:val="00BF4D31"/>
    <w:rsid w:val="00BF4D5D"/>
    <w:rsid w:val="00BF506A"/>
    <w:rsid w:val="00BF68EA"/>
    <w:rsid w:val="00BF740E"/>
    <w:rsid w:val="00BF7D61"/>
    <w:rsid w:val="00BF7E49"/>
    <w:rsid w:val="00C00889"/>
    <w:rsid w:val="00C00C03"/>
    <w:rsid w:val="00C00DDD"/>
    <w:rsid w:val="00C01747"/>
    <w:rsid w:val="00C01F54"/>
    <w:rsid w:val="00C02318"/>
    <w:rsid w:val="00C0384D"/>
    <w:rsid w:val="00C03F52"/>
    <w:rsid w:val="00C05565"/>
    <w:rsid w:val="00C05B18"/>
    <w:rsid w:val="00C10016"/>
    <w:rsid w:val="00C100EA"/>
    <w:rsid w:val="00C10D2B"/>
    <w:rsid w:val="00C11072"/>
    <w:rsid w:val="00C1151E"/>
    <w:rsid w:val="00C11582"/>
    <w:rsid w:val="00C118F3"/>
    <w:rsid w:val="00C11BB8"/>
    <w:rsid w:val="00C12455"/>
    <w:rsid w:val="00C1247B"/>
    <w:rsid w:val="00C15661"/>
    <w:rsid w:val="00C15D32"/>
    <w:rsid w:val="00C16508"/>
    <w:rsid w:val="00C166BF"/>
    <w:rsid w:val="00C16ACE"/>
    <w:rsid w:val="00C17AD1"/>
    <w:rsid w:val="00C17F21"/>
    <w:rsid w:val="00C202C5"/>
    <w:rsid w:val="00C22A0D"/>
    <w:rsid w:val="00C22F78"/>
    <w:rsid w:val="00C23785"/>
    <w:rsid w:val="00C241B6"/>
    <w:rsid w:val="00C24378"/>
    <w:rsid w:val="00C2446C"/>
    <w:rsid w:val="00C246E0"/>
    <w:rsid w:val="00C2485E"/>
    <w:rsid w:val="00C24C19"/>
    <w:rsid w:val="00C25A82"/>
    <w:rsid w:val="00C26238"/>
    <w:rsid w:val="00C26790"/>
    <w:rsid w:val="00C26B82"/>
    <w:rsid w:val="00C26E27"/>
    <w:rsid w:val="00C26FA9"/>
    <w:rsid w:val="00C277D9"/>
    <w:rsid w:val="00C2788C"/>
    <w:rsid w:val="00C27918"/>
    <w:rsid w:val="00C27E00"/>
    <w:rsid w:val="00C30065"/>
    <w:rsid w:val="00C3019A"/>
    <w:rsid w:val="00C30A7D"/>
    <w:rsid w:val="00C311F2"/>
    <w:rsid w:val="00C314B7"/>
    <w:rsid w:val="00C31ABC"/>
    <w:rsid w:val="00C320E6"/>
    <w:rsid w:val="00C324D8"/>
    <w:rsid w:val="00C32EC2"/>
    <w:rsid w:val="00C33683"/>
    <w:rsid w:val="00C3537C"/>
    <w:rsid w:val="00C35453"/>
    <w:rsid w:val="00C35E66"/>
    <w:rsid w:val="00C3688E"/>
    <w:rsid w:val="00C36B7E"/>
    <w:rsid w:val="00C36F3A"/>
    <w:rsid w:val="00C3785A"/>
    <w:rsid w:val="00C37868"/>
    <w:rsid w:val="00C37FA9"/>
    <w:rsid w:val="00C40479"/>
    <w:rsid w:val="00C406A2"/>
    <w:rsid w:val="00C41950"/>
    <w:rsid w:val="00C41CFC"/>
    <w:rsid w:val="00C4276E"/>
    <w:rsid w:val="00C4407F"/>
    <w:rsid w:val="00C4477D"/>
    <w:rsid w:val="00C4524F"/>
    <w:rsid w:val="00C45299"/>
    <w:rsid w:val="00C45E02"/>
    <w:rsid w:val="00C475D4"/>
    <w:rsid w:val="00C475EA"/>
    <w:rsid w:val="00C47CDF"/>
    <w:rsid w:val="00C503ED"/>
    <w:rsid w:val="00C5109C"/>
    <w:rsid w:val="00C5124E"/>
    <w:rsid w:val="00C51CA0"/>
    <w:rsid w:val="00C52249"/>
    <w:rsid w:val="00C52981"/>
    <w:rsid w:val="00C52F52"/>
    <w:rsid w:val="00C53058"/>
    <w:rsid w:val="00C544DC"/>
    <w:rsid w:val="00C544DD"/>
    <w:rsid w:val="00C5453D"/>
    <w:rsid w:val="00C5471D"/>
    <w:rsid w:val="00C5684A"/>
    <w:rsid w:val="00C56C3B"/>
    <w:rsid w:val="00C56D10"/>
    <w:rsid w:val="00C56D9D"/>
    <w:rsid w:val="00C56F08"/>
    <w:rsid w:val="00C570C4"/>
    <w:rsid w:val="00C62026"/>
    <w:rsid w:val="00C6303C"/>
    <w:rsid w:val="00C639CC"/>
    <w:rsid w:val="00C63ED4"/>
    <w:rsid w:val="00C6527D"/>
    <w:rsid w:val="00C65AED"/>
    <w:rsid w:val="00C67AFE"/>
    <w:rsid w:val="00C70094"/>
    <w:rsid w:val="00C705EB"/>
    <w:rsid w:val="00C70672"/>
    <w:rsid w:val="00C706F7"/>
    <w:rsid w:val="00C71701"/>
    <w:rsid w:val="00C71756"/>
    <w:rsid w:val="00C71A3A"/>
    <w:rsid w:val="00C7217E"/>
    <w:rsid w:val="00C72A31"/>
    <w:rsid w:val="00C72EBF"/>
    <w:rsid w:val="00C73891"/>
    <w:rsid w:val="00C73B7A"/>
    <w:rsid w:val="00C74CBE"/>
    <w:rsid w:val="00C75022"/>
    <w:rsid w:val="00C75181"/>
    <w:rsid w:val="00C761A1"/>
    <w:rsid w:val="00C765A6"/>
    <w:rsid w:val="00C76D6B"/>
    <w:rsid w:val="00C76F09"/>
    <w:rsid w:val="00C77901"/>
    <w:rsid w:val="00C77A4B"/>
    <w:rsid w:val="00C8082F"/>
    <w:rsid w:val="00C80C62"/>
    <w:rsid w:val="00C80CBB"/>
    <w:rsid w:val="00C80D95"/>
    <w:rsid w:val="00C80DAD"/>
    <w:rsid w:val="00C81149"/>
    <w:rsid w:val="00C82029"/>
    <w:rsid w:val="00C82712"/>
    <w:rsid w:val="00C83D7D"/>
    <w:rsid w:val="00C84381"/>
    <w:rsid w:val="00C84D89"/>
    <w:rsid w:val="00C855C0"/>
    <w:rsid w:val="00C85674"/>
    <w:rsid w:val="00C85867"/>
    <w:rsid w:val="00C85A74"/>
    <w:rsid w:val="00C85B39"/>
    <w:rsid w:val="00C85F4E"/>
    <w:rsid w:val="00C86DE8"/>
    <w:rsid w:val="00C8722B"/>
    <w:rsid w:val="00C90413"/>
    <w:rsid w:val="00C90D5F"/>
    <w:rsid w:val="00C90DB9"/>
    <w:rsid w:val="00C91FFA"/>
    <w:rsid w:val="00C93A59"/>
    <w:rsid w:val="00C93B14"/>
    <w:rsid w:val="00C93DAC"/>
    <w:rsid w:val="00C9454A"/>
    <w:rsid w:val="00C9584B"/>
    <w:rsid w:val="00C95E88"/>
    <w:rsid w:val="00C9632C"/>
    <w:rsid w:val="00C9652D"/>
    <w:rsid w:val="00C96783"/>
    <w:rsid w:val="00C96784"/>
    <w:rsid w:val="00C96D4C"/>
    <w:rsid w:val="00C976C7"/>
    <w:rsid w:val="00C97707"/>
    <w:rsid w:val="00C97B80"/>
    <w:rsid w:val="00C97C64"/>
    <w:rsid w:val="00CA0593"/>
    <w:rsid w:val="00CA08F4"/>
    <w:rsid w:val="00CA2916"/>
    <w:rsid w:val="00CA2BF4"/>
    <w:rsid w:val="00CA2C35"/>
    <w:rsid w:val="00CA2C65"/>
    <w:rsid w:val="00CA358E"/>
    <w:rsid w:val="00CA4A07"/>
    <w:rsid w:val="00CA4A27"/>
    <w:rsid w:val="00CA50B1"/>
    <w:rsid w:val="00CA528F"/>
    <w:rsid w:val="00CA640E"/>
    <w:rsid w:val="00CA6425"/>
    <w:rsid w:val="00CA67CA"/>
    <w:rsid w:val="00CA742A"/>
    <w:rsid w:val="00CA7C62"/>
    <w:rsid w:val="00CB00BF"/>
    <w:rsid w:val="00CB0869"/>
    <w:rsid w:val="00CB0B21"/>
    <w:rsid w:val="00CB10F2"/>
    <w:rsid w:val="00CB1923"/>
    <w:rsid w:val="00CB1EAF"/>
    <w:rsid w:val="00CB2434"/>
    <w:rsid w:val="00CB31B2"/>
    <w:rsid w:val="00CB411A"/>
    <w:rsid w:val="00CB41F2"/>
    <w:rsid w:val="00CB4B89"/>
    <w:rsid w:val="00CB569B"/>
    <w:rsid w:val="00CB6651"/>
    <w:rsid w:val="00CB6D7E"/>
    <w:rsid w:val="00CB757B"/>
    <w:rsid w:val="00CC06C2"/>
    <w:rsid w:val="00CC0B3E"/>
    <w:rsid w:val="00CC0CB8"/>
    <w:rsid w:val="00CC1D14"/>
    <w:rsid w:val="00CC1D3C"/>
    <w:rsid w:val="00CC1E73"/>
    <w:rsid w:val="00CC2973"/>
    <w:rsid w:val="00CC2DC2"/>
    <w:rsid w:val="00CC2FA0"/>
    <w:rsid w:val="00CC44B3"/>
    <w:rsid w:val="00CC5898"/>
    <w:rsid w:val="00CC7005"/>
    <w:rsid w:val="00CC73B2"/>
    <w:rsid w:val="00CC77FB"/>
    <w:rsid w:val="00CC7BA3"/>
    <w:rsid w:val="00CC7DA8"/>
    <w:rsid w:val="00CD334B"/>
    <w:rsid w:val="00CD373E"/>
    <w:rsid w:val="00CD4180"/>
    <w:rsid w:val="00CD4220"/>
    <w:rsid w:val="00CD5064"/>
    <w:rsid w:val="00CD5484"/>
    <w:rsid w:val="00CD6087"/>
    <w:rsid w:val="00CD6582"/>
    <w:rsid w:val="00CD7179"/>
    <w:rsid w:val="00CD72C4"/>
    <w:rsid w:val="00CD7558"/>
    <w:rsid w:val="00CD7813"/>
    <w:rsid w:val="00CD795E"/>
    <w:rsid w:val="00CD7E56"/>
    <w:rsid w:val="00CE01CB"/>
    <w:rsid w:val="00CE09DB"/>
    <w:rsid w:val="00CE1085"/>
    <w:rsid w:val="00CE1834"/>
    <w:rsid w:val="00CE198F"/>
    <w:rsid w:val="00CE1C7E"/>
    <w:rsid w:val="00CE222B"/>
    <w:rsid w:val="00CE30D4"/>
    <w:rsid w:val="00CE32E1"/>
    <w:rsid w:val="00CE37AF"/>
    <w:rsid w:val="00CE3963"/>
    <w:rsid w:val="00CE3BB6"/>
    <w:rsid w:val="00CE4AB3"/>
    <w:rsid w:val="00CE4DFE"/>
    <w:rsid w:val="00CE51F4"/>
    <w:rsid w:val="00CE618F"/>
    <w:rsid w:val="00CE69B8"/>
    <w:rsid w:val="00CE7E1A"/>
    <w:rsid w:val="00CF02DB"/>
    <w:rsid w:val="00CF11FA"/>
    <w:rsid w:val="00CF14C4"/>
    <w:rsid w:val="00CF1513"/>
    <w:rsid w:val="00CF2C8E"/>
    <w:rsid w:val="00CF43C5"/>
    <w:rsid w:val="00CF5014"/>
    <w:rsid w:val="00CF5267"/>
    <w:rsid w:val="00CF5305"/>
    <w:rsid w:val="00CF588C"/>
    <w:rsid w:val="00CF7689"/>
    <w:rsid w:val="00D00550"/>
    <w:rsid w:val="00D007F4"/>
    <w:rsid w:val="00D01568"/>
    <w:rsid w:val="00D01596"/>
    <w:rsid w:val="00D0243D"/>
    <w:rsid w:val="00D02692"/>
    <w:rsid w:val="00D02947"/>
    <w:rsid w:val="00D02AEA"/>
    <w:rsid w:val="00D03B87"/>
    <w:rsid w:val="00D0495A"/>
    <w:rsid w:val="00D059F9"/>
    <w:rsid w:val="00D06763"/>
    <w:rsid w:val="00D06F69"/>
    <w:rsid w:val="00D10079"/>
    <w:rsid w:val="00D112A3"/>
    <w:rsid w:val="00D1227D"/>
    <w:rsid w:val="00D122A8"/>
    <w:rsid w:val="00D135D2"/>
    <w:rsid w:val="00D13C5C"/>
    <w:rsid w:val="00D13D65"/>
    <w:rsid w:val="00D13DB8"/>
    <w:rsid w:val="00D14025"/>
    <w:rsid w:val="00D15D73"/>
    <w:rsid w:val="00D168D8"/>
    <w:rsid w:val="00D16EDE"/>
    <w:rsid w:val="00D2019B"/>
    <w:rsid w:val="00D201A2"/>
    <w:rsid w:val="00D202A4"/>
    <w:rsid w:val="00D2133F"/>
    <w:rsid w:val="00D213D5"/>
    <w:rsid w:val="00D22145"/>
    <w:rsid w:val="00D2259E"/>
    <w:rsid w:val="00D2394C"/>
    <w:rsid w:val="00D2447F"/>
    <w:rsid w:val="00D24F27"/>
    <w:rsid w:val="00D26204"/>
    <w:rsid w:val="00D26505"/>
    <w:rsid w:val="00D26F7A"/>
    <w:rsid w:val="00D276B0"/>
    <w:rsid w:val="00D27732"/>
    <w:rsid w:val="00D27A81"/>
    <w:rsid w:val="00D30EFC"/>
    <w:rsid w:val="00D31D0A"/>
    <w:rsid w:val="00D33127"/>
    <w:rsid w:val="00D33181"/>
    <w:rsid w:val="00D33326"/>
    <w:rsid w:val="00D33EE8"/>
    <w:rsid w:val="00D346D7"/>
    <w:rsid w:val="00D34747"/>
    <w:rsid w:val="00D35032"/>
    <w:rsid w:val="00D352D8"/>
    <w:rsid w:val="00D3659E"/>
    <w:rsid w:val="00D36651"/>
    <w:rsid w:val="00D4132B"/>
    <w:rsid w:val="00D41375"/>
    <w:rsid w:val="00D41F38"/>
    <w:rsid w:val="00D42D2E"/>
    <w:rsid w:val="00D435D8"/>
    <w:rsid w:val="00D441F2"/>
    <w:rsid w:val="00D4457C"/>
    <w:rsid w:val="00D44DCC"/>
    <w:rsid w:val="00D46020"/>
    <w:rsid w:val="00D46B23"/>
    <w:rsid w:val="00D46B41"/>
    <w:rsid w:val="00D47958"/>
    <w:rsid w:val="00D47FAD"/>
    <w:rsid w:val="00D50698"/>
    <w:rsid w:val="00D509AE"/>
    <w:rsid w:val="00D5115D"/>
    <w:rsid w:val="00D51CE8"/>
    <w:rsid w:val="00D521AC"/>
    <w:rsid w:val="00D5244D"/>
    <w:rsid w:val="00D537C7"/>
    <w:rsid w:val="00D537E0"/>
    <w:rsid w:val="00D544AD"/>
    <w:rsid w:val="00D5506A"/>
    <w:rsid w:val="00D5797D"/>
    <w:rsid w:val="00D57FD7"/>
    <w:rsid w:val="00D60DB2"/>
    <w:rsid w:val="00D611BA"/>
    <w:rsid w:val="00D61F21"/>
    <w:rsid w:val="00D6201C"/>
    <w:rsid w:val="00D62199"/>
    <w:rsid w:val="00D64A98"/>
    <w:rsid w:val="00D64EDE"/>
    <w:rsid w:val="00D65217"/>
    <w:rsid w:val="00D65674"/>
    <w:rsid w:val="00D656BF"/>
    <w:rsid w:val="00D66C44"/>
    <w:rsid w:val="00D66D82"/>
    <w:rsid w:val="00D66E83"/>
    <w:rsid w:val="00D67393"/>
    <w:rsid w:val="00D677F5"/>
    <w:rsid w:val="00D67CCE"/>
    <w:rsid w:val="00D70F4D"/>
    <w:rsid w:val="00D7104D"/>
    <w:rsid w:val="00D7137E"/>
    <w:rsid w:val="00D71843"/>
    <w:rsid w:val="00D71BE3"/>
    <w:rsid w:val="00D71E0F"/>
    <w:rsid w:val="00D737CE"/>
    <w:rsid w:val="00D742CA"/>
    <w:rsid w:val="00D744B8"/>
    <w:rsid w:val="00D7470C"/>
    <w:rsid w:val="00D75ABE"/>
    <w:rsid w:val="00D75F16"/>
    <w:rsid w:val="00D76C92"/>
    <w:rsid w:val="00D777A8"/>
    <w:rsid w:val="00D77964"/>
    <w:rsid w:val="00D77A45"/>
    <w:rsid w:val="00D77E50"/>
    <w:rsid w:val="00D800B3"/>
    <w:rsid w:val="00D80999"/>
    <w:rsid w:val="00D81C39"/>
    <w:rsid w:val="00D824DE"/>
    <w:rsid w:val="00D83022"/>
    <w:rsid w:val="00D839C0"/>
    <w:rsid w:val="00D83CFF"/>
    <w:rsid w:val="00D842ED"/>
    <w:rsid w:val="00D84E8B"/>
    <w:rsid w:val="00D8550D"/>
    <w:rsid w:val="00D85718"/>
    <w:rsid w:val="00D867B2"/>
    <w:rsid w:val="00D86FDD"/>
    <w:rsid w:val="00D87128"/>
    <w:rsid w:val="00D877E0"/>
    <w:rsid w:val="00D87E7B"/>
    <w:rsid w:val="00D902E4"/>
    <w:rsid w:val="00D9048F"/>
    <w:rsid w:val="00D907F5"/>
    <w:rsid w:val="00D913E7"/>
    <w:rsid w:val="00D917F5"/>
    <w:rsid w:val="00D91CF8"/>
    <w:rsid w:val="00D91D83"/>
    <w:rsid w:val="00D91E55"/>
    <w:rsid w:val="00D9211D"/>
    <w:rsid w:val="00D921E1"/>
    <w:rsid w:val="00D929F3"/>
    <w:rsid w:val="00D93153"/>
    <w:rsid w:val="00D9353F"/>
    <w:rsid w:val="00D957A4"/>
    <w:rsid w:val="00D97951"/>
    <w:rsid w:val="00DA0E02"/>
    <w:rsid w:val="00DA1292"/>
    <w:rsid w:val="00DA134F"/>
    <w:rsid w:val="00DA2B96"/>
    <w:rsid w:val="00DA3EDD"/>
    <w:rsid w:val="00DA4A65"/>
    <w:rsid w:val="00DA529D"/>
    <w:rsid w:val="00DA5744"/>
    <w:rsid w:val="00DA69A3"/>
    <w:rsid w:val="00DB0AF7"/>
    <w:rsid w:val="00DB170D"/>
    <w:rsid w:val="00DB1BE7"/>
    <w:rsid w:val="00DB252B"/>
    <w:rsid w:val="00DB26A1"/>
    <w:rsid w:val="00DB2DB3"/>
    <w:rsid w:val="00DB2FB6"/>
    <w:rsid w:val="00DB37B8"/>
    <w:rsid w:val="00DB4268"/>
    <w:rsid w:val="00DB4468"/>
    <w:rsid w:val="00DB44F4"/>
    <w:rsid w:val="00DB54F0"/>
    <w:rsid w:val="00DB59EF"/>
    <w:rsid w:val="00DB664C"/>
    <w:rsid w:val="00DB6C0B"/>
    <w:rsid w:val="00DB735E"/>
    <w:rsid w:val="00DC0635"/>
    <w:rsid w:val="00DC1334"/>
    <w:rsid w:val="00DC1902"/>
    <w:rsid w:val="00DC1C4C"/>
    <w:rsid w:val="00DC20FE"/>
    <w:rsid w:val="00DC2D40"/>
    <w:rsid w:val="00DC418B"/>
    <w:rsid w:val="00DC5D71"/>
    <w:rsid w:val="00DC5E2F"/>
    <w:rsid w:val="00DC704C"/>
    <w:rsid w:val="00DD033B"/>
    <w:rsid w:val="00DD0445"/>
    <w:rsid w:val="00DD0DE4"/>
    <w:rsid w:val="00DD1390"/>
    <w:rsid w:val="00DD1554"/>
    <w:rsid w:val="00DD1639"/>
    <w:rsid w:val="00DD1FF9"/>
    <w:rsid w:val="00DD25E0"/>
    <w:rsid w:val="00DD269F"/>
    <w:rsid w:val="00DD2F84"/>
    <w:rsid w:val="00DD3513"/>
    <w:rsid w:val="00DD3BBD"/>
    <w:rsid w:val="00DD464C"/>
    <w:rsid w:val="00DD46C1"/>
    <w:rsid w:val="00DD519D"/>
    <w:rsid w:val="00DD61D2"/>
    <w:rsid w:val="00DD66D6"/>
    <w:rsid w:val="00DE003F"/>
    <w:rsid w:val="00DE207C"/>
    <w:rsid w:val="00DE2DC1"/>
    <w:rsid w:val="00DE363B"/>
    <w:rsid w:val="00DE3904"/>
    <w:rsid w:val="00DE4413"/>
    <w:rsid w:val="00DE4E4E"/>
    <w:rsid w:val="00DE5025"/>
    <w:rsid w:val="00DE5167"/>
    <w:rsid w:val="00DE5476"/>
    <w:rsid w:val="00DE6595"/>
    <w:rsid w:val="00DE6725"/>
    <w:rsid w:val="00DE6787"/>
    <w:rsid w:val="00DE6A4C"/>
    <w:rsid w:val="00DE6C06"/>
    <w:rsid w:val="00DE6DF6"/>
    <w:rsid w:val="00DF09FB"/>
    <w:rsid w:val="00DF0D37"/>
    <w:rsid w:val="00DF211B"/>
    <w:rsid w:val="00DF2A46"/>
    <w:rsid w:val="00DF4472"/>
    <w:rsid w:val="00DF44C4"/>
    <w:rsid w:val="00DF5156"/>
    <w:rsid w:val="00DF52C5"/>
    <w:rsid w:val="00DF52E3"/>
    <w:rsid w:val="00DF5FAB"/>
    <w:rsid w:val="00DF6031"/>
    <w:rsid w:val="00DF60E2"/>
    <w:rsid w:val="00DF6DA7"/>
    <w:rsid w:val="00DF6E3A"/>
    <w:rsid w:val="00DF75E2"/>
    <w:rsid w:val="00DF77A3"/>
    <w:rsid w:val="00E00176"/>
    <w:rsid w:val="00E004E6"/>
    <w:rsid w:val="00E004F6"/>
    <w:rsid w:val="00E00DB3"/>
    <w:rsid w:val="00E01072"/>
    <w:rsid w:val="00E018EA"/>
    <w:rsid w:val="00E01CA4"/>
    <w:rsid w:val="00E02096"/>
    <w:rsid w:val="00E020CE"/>
    <w:rsid w:val="00E02A91"/>
    <w:rsid w:val="00E02C98"/>
    <w:rsid w:val="00E02CFA"/>
    <w:rsid w:val="00E03596"/>
    <w:rsid w:val="00E04003"/>
    <w:rsid w:val="00E04186"/>
    <w:rsid w:val="00E04645"/>
    <w:rsid w:val="00E0584F"/>
    <w:rsid w:val="00E05960"/>
    <w:rsid w:val="00E061F8"/>
    <w:rsid w:val="00E06527"/>
    <w:rsid w:val="00E07470"/>
    <w:rsid w:val="00E1003E"/>
    <w:rsid w:val="00E10882"/>
    <w:rsid w:val="00E110A1"/>
    <w:rsid w:val="00E115D2"/>
    <w:rsid w:val="00E1169F"/>
    <w:rsid w:val="00E127E8"/>
    <w:rsid w:val="00E13C70"/>
    <w:rsid w:val="00E1419F"/>
    <w:rsid w:val="00E1628A"/>
    <w:rsid w:val="00E165EE"/>
    <w:rsid w:val="00E168CB"/>
    <w:rsid w:val="00E20083"/>
    <w:rsid w:val="00E20CA2"/>
    <w:rsid w:val="00E20E4F"/>
    <w:rsid w:val="00E2191D"/>
    <w:rsid w:val="00E21960"/>
    <w:rsid w:val="00E22025"/>
    <w:rsid w:val="00E223EB"/>
    <w:rsid w:val="00E229FD"/>
    <w:rsid w:val="00E23381"/>
    <w:rsid w:val="00E236CB"/>
    <w:rsid w:val="00E23C3D"/>
    <w:rsid w:val="00E240D8"/>
    <w:rsid w:val="00E240F7"/>
    <w:rsid w:val="00E24848"/>
    <w:rsid w:val="00E251DF"/>
    <w:rsid w:val="00E25637"/>
    <w:rsid w:val="00E26D9A"/>
    <w:rsid w:val="00E277E6"/>
    <w:rsid w:val="00E30283"/>
    <w:rsid w:val="00E3120B"/>
    <w:rsid w:val="00E313AF"/>
    <w:rsid w:val="00E32F3C"/>
    <w:rsid w:val="00E3458F"/>
    <w:rsid w:val="00E34BED"/>
    <w:rsid w:val="00E34CA2"/>
    <w:rsid w:val="00E3574A"/>
    <w:rsid w:val="00E35849"/>
    <w:rsid w:val="00E359E7"/>
    <w:rsid w:val="00E36018"/>
    <w:rsid w:val="00E367B1"/>
    <w:rsid w:val="00E368DB"/>
    <w:rsid w:val="00E36A23"/>
    <w:rsid w:val="00E3730D"/>
    <w:rsid w:val="00E3766F"/>
    <w:rsid w:val="00E37849"/>
    <w:rsid w:val="00E37BCB"/>
    <w:rsid w:val="00E40469"/>
    <w:rsid w:val="00E4099D"/>
    <w:rsid w:val="00E40B45"/>
    <w:rsid w:val="00E40DB2"/>
    <w:rsid w:val="00E41C5F"/>
    <w:rsid w:val="00E42801"/>
    <w:rsid w:val="00E43474"/>
    <w:rsid w:val="00E43967"/>
    <w:rsid w:val="00E43B51"/>
    <w:rsid w:val="00E44525"/>
    <w:rsid w:val="00E44BFD"/>
    <w:rsid w:val="00E45FC7"/>
    <w:rsid w:val="00E4644A"/>
    <w:rsid w:val="00E47462"/>
    <w:rsid w:val="00E518BF"/>
    <w:rsid w:val="00E5224F"/>
    <w:rsid w:val="00E522B6"/>
    <w:rsid w:val="00E52EB2"/>
    <w:rsid w:val="00E5329B"/>
    <w:rsid w:val="00E53843"/>
    <w:rsid w:val="00E547AF"/>
    <w:rsid w:val="00E54D6A"/>
    <w:rsid w:val="00E5514D"/>
    <w:rsid w:val="00E55F46"/>
    <w:rsid w:val="00E55FB0"/>
    <w:rsid w:val="00E56672"/>
    <w:rsid w:val="00E57917"/>
    <w:rsid w:val="00E60337"/>
    <w:rsid w:val="00E60948"/>
    <w:rsid w:val="00E60EFF"/>
    <w:rsid w:val="00E613ED"/>
    <w:rsid w:val="00E624C5"/>
    <w:rsid w:val="00E634B4"/>
    <w:rsid w:val="00E635BD"/>
    <w:rsid w:val="00E63DDE"/>
    <w:rsid w:val="00E6482D"/>
    <w:rsid w:val="00E65815"/>
    <w:rsid w:val="00E65928"/>
    <w:rsid w:val="00E66129"/>
    <w:rsid w:val="00E6740E"/>
    <w:rsid w:val="00E67438"/>
    <w:rsid w:val="00E67788"/>
    <w:rsid w:val="00E701BA"/>
    <w:rsid w:val="00E7107D"/>
    <w:rsid w:val="00E7222D"/>
    <w:rsid w:val="00E7296D"/>
    <w:rsid w:val="00E74A3C"/>
    <w:rsid w:val="00E7501A"/>
    <w:rsid w:val="00E761D8"/>
    <w:rsid w:val="00E770AD"/>
    <w:rsid w:val="00E777A5"/>
    <w:rsid w:val="00E77A4B"/>
    <w:rsid w:val="00E77FB9"/>
    <w:rsid w:val="00E80591"/>
    <w:rsid w:val="00E80F8F"/>
    <w:rsid w:val="00E81BC7"/>
    <w:rsid w:val="00E82592"/>
    <w:rsid w:val="00E829A8"/>
    <w:rsid w:val="00E82BDA"/>
    <w:rsid w:val="00E84AD7"/>
    <w:rsid w:val="00E8528D"/>
    <w:rsid w:val="00E85435"/>
    <w:rsid w:val="00E85B6D"/>
    <w:rsid w:val="00E85C9D"/>
    <w:rsid w:val="00E86058"/>
    <w:rsid w:val="00E8672B"/>
    <w:rsid w:val="00E87833"/>
    <w:rsid w:val="00E87D2B"/>
    <w:rsid w:val="00E87E64"/>
    <w:rsid w:val="00E9026A"/>
    <w:rsid w:val="00E90BDC"/>
    <w:rsid w:val="00E90F98"/>
    <w:rsid w:val="00E91553"/>
    <w:rsid w:val="00E91CE8"/>
    <w:rsid w:val="00E920A7"/>
    <w:rsid w:val="00E921A7"/>
    <w:rsid w:val="00E926D3"/>
    <w:rsid w:val="00E92717"/>
    <w:rsid w:val="00E93FD8"/>
    <w:rsid w:val="00E9422B"/>
    <w:rsid w:val="00E9510A"/>
    <w:rsid w:val="00E960A2"/>
    <w:rsid w:val="00EA06AF"/>
    <w:rsid w:val="00EA1EA2"/>
    <w:rsid w:val="00EA1FEA"/>
    <w:rsid w:val="00EA20AF"/>
    <w:rsid w:val="00EA28C4"/>
    <w:rsid w:val="00EA29DC"/>
    <w:rsid w:val="00EA3F2E"/>
    <w:rsid w:val="00EA44EA"/>
    <w:rsid w:val="00EA4690"/>
    <w:rsid w:val="00EA52DA"/>
    <w:rsid w:val="00EA5687"/>
    <w:rsid w:val="00EA5884"/>
    <w:rsid w:val="00EA5936"/>
    <w:rsid w:val="00EA6733"/>
    <w:rsid w:val="00EA7050"/>
    <w:rsid w:val="00EA793C"/>
    <w:rsid w:val="00EA7A37"/>
    <w:rsid w:val="00EB0052"/>
    <w:rsid w:val="00EB0EE2"/>
    <w:rsid w:val="00EB1003"/>
    <w:rsid w:val="00EB22CE"/>
    <w:rsid w:val="00EB605B"/>
    <w:rsid w:val="00EB618B"/>
    <w:rsid w:val="00EB65C0"/>
    <w:rsid w:val="00EB6FA7"/>
    <w:rsid w:val="00EB74E7"/>
    <w:rsid w:val="00EB77F3"/>
    <w:rsid w:val="00EB7A99"/>
    <w:rsid w:val="00EB7C71"/>
    <w:rsid w:val="00EC1DC0"/>
    <w:rsid w:val="00EC2394"/>
    <w:rsid w:val="00EC2B0A"/>
    <w:rsid w:val="00EC2BDB"/>
    <w:rsid w:val="00EC2F95"/>
    <w:rsid w:val="00EC3052"/>
    <w:rsid w:val="00EC37E7"/>
    <w:rsid w:val="00EC3C75"/>
    <w:rsid w:val="00EC41FE"/>
    <w:rsid w:val="00EC504C"/>
    <w:rsid w:val="00EC55B6"/>
    <w:rsid w:val="00EC5623"/>
    <w:rsid w:val="00EC5839"/>
    <w:rsid w:val="00EC59B8"/>
    <w:rsid w:val="00EC5EC1"/>
    <w:rsid w:val="00EC6CC2"/>
    <w:rsid w:val="00EC709F"/>
    <w:rsid w:val="00EC7AE6"/>
    <w:rsid w:val="00ED03CC"/>
    <w:rsid w:val="00ED0A94"/>
    <w:rsid w:val="00ED10E4"/>
    <w:rsid w:val="00ED1188"/>
    <w:rsid w:val="00ED12A7"/>
    <w:rsid w:val="00ED135F"/>
    <w:rsid w:val="00ED1C7C"/>
    <w:rsid w:val="00ED2788"/>
    <w:rsid w:val="00ED2B59"/>
    <w:rsid w:val="00ED37B3"/>
    <w:rsid w:val="00ED3EF0"/>
    <w:rsid w:val="00ED4500"/>
    <w:rsid w:val="00ED54E1"/>
    <w:rsid w:val="00ED6772"/>
    <w:rsid w:val="00ED6DE1"/>
    <w:rsid w:val="00ED729E"/>
    <w:rsid w:val="00ED72F2"/>
    <w:rsid w:val="00ED79CA"/>
    <w:rsid w:val="00EE03AF"/>
    <w:rsid w:val="00EE091E"/>
    <w:rsid w:val="00EE0FA6"/>
    <w:rsid w:val="00EE12B7"/>
    <w:rsid w:val="00EE13C5"/>
    <w:rsid w:val="00EE1DDD"/>
    <w:rsid w:val="00EE4006"/>
    <w:rsid w:val="00EE51D2"/>
    <w:rsid w:val="00EE5DDC"/>
    <w:rsid w:val="00EE625C"/>
    <w:rsid w:val="00EE6693"/>
    <w:rsid w:val="00EE66C3"/>
    <w:rsid w:val="00EE6FC2"/>
    <w:rsid w:val="00EE7769"/>
    <w:rsid w:val="00EE7AEB"/>
    <w:rsid w:val="00EE7DEE"/>
    <w:rsid w:val="00EF13F7"/>
    <w:rsid w:val="00EF1AF8"/>
    <w:rsid w:val="00EF27F5"/>
    <w:rsid w:val="00EF2FCF"/>
    <w:rsid w:val="00EF350D"/>
    <w:rsid w:val="00EF3841"/>
    <w:rsid w:val="00EF38E2"/>
    <w:rsid w:val="00EF4298"/>
    <w:rsid w:val="00EF45B5"/>
    <w:rsid w:val="00EF479D"/>
    <w:rsid w:val="00EF5687"/>
    <w:rsid w:val="00EF65D7"/>
    <w:rsid w:val="00EF6CA6"/>
    <w:rsid w:val="00EF7208"/>
    <w:rsid w:val="00EF72CE"/>
    <w:rsid w:val="00EF7AAA"/>
    <w:rsid w:val="00F009CA"/>
    <w:rsid w:val="00F00ED5"/>
    <w:rsid w:val="00F01485"/>
    <w:rsid w:val="00F019B2"/>
    <w:rsid w:val="00F01BB9"/>
    <w:rsid w:val="00F01E61"/>
    <w:rsid w:val="00F0222B"/>
    <w:rsid w:val="00F02708"/>
    <w:rsid w:val="00F02744"/>
    <w:rsid w:val="00F03674"/>
    <w:rsid w:val="00F04BA2"/>
    <w:rsid w:val="00F04D1B"/>
    <w:rsid w:val="00F04D49"/>
    <w:rsid w:val="00F051C4"/>
    <w:rsid w:val="00F051DE"/>
    <w:rsid w:val="00F0726E"/>
    <w:rsid w:val="00F073BC"/>
    <w:rsid w:val="00F07712"/>
    <w:rsid w:val="00F07F4E"/>
    <w:rsid w:val="00F10675"/>
    <w:rsid w:val="00F106ED"/>
    <w:rsid w:val="00F11D5E"/>
    <w:rsid w:val="00F11E63"/>
    <w:rsid w:val="00F12DE9"/>
    <w:rsid w:val="00F1358B"/>
    <w:rsid w:val="00F1387D"/>
    <w:rsid w:val="00F139D9"/>
    <w:rsid w:val="00F13A2B"/>
    <w:rsid w:val="00F16E74"/>
    <w:rsid w:val="00F16E83"/>
    <w:rsid w:val="00F209EC"/>
    <w:rsid w:val="00F20E43"/>
    <w:rsid w:val="00F21082"/>
    <w:rsid w:val="00F2127D"/>
    <w:rsid w:val="00F222AB"/>
    <w:rsid w:val="00F225A8"/>
    <w:rsid w:val="00F24EE5"/>
    <w:rsid w:val="00F25AA1"/>
    <w:rsid w:val="00F27BC3"/>
    <w:rsid w:val="00F30472"/>
    <w:rsid w:val="00F30EFB"/>
    <w:rsid w:val="00F32E77"/>
    <w:rsid w:val="00F336B4"/>
    <w:rsid w:val="00F346BF"/>
    <w:rsid w:val="00F34D80"/>
    <w:rsid w:val="00F35877"/>
    <w:rsid w:val="00F35D2B"/>
    <w:rsid w:val="00F3706A"/>
    <w:rsid w:val="00F37ACE"/>
    <w:rsid w:val="00F40841"/>
    <w:rsid w:val="00F41C8F"/>
    <w:rsid w:val="00F41FBD"/>
    <w:rsid w:val="00F428F4"/>
    <w:rsid w:val="00F42DE1"/>
    <w:rsid w:val="00F432B2"/>
    <w:rsid w:val="00F434A5"/>
    <w:rsid w:val="00F434BA"/>
    <w:rsid w:val="00F43739"/>
    <w:rsid w:val="00F4400B"/>
    <w:rsid w:val="00F446D8"/>
    <w:rsid w:val="00F453D5"/>
    <w:rsid w:val="00F45C7A"/>
    <w:rsid w:val="00F46444"/>
    <w:rsid w:val="00F4680E"/>
    <w:rsid w:val="00F46907"/>
    <w:rsid w:val="00F4748E"/>
    <w:rsid w:val="00F47802"/>
    <w:rsid w:val="00F47816"/>
    <w:rsid w:val="00F47AD2"/>
    <w:rsid w:val="00F47AD3"/>
    <w:rsid w:val="00F5052A"/>
    <w:rsid w:val="00F50679"/>
    <w:rsid w:val="00F50BD6"/>
    <w:rsid w:val="00F50DF9"/>
    <w:rsid w:val="00F50FDE"/>
    <w:rsid w:val="00F51CDD"/>
    <w:rsid w:val="00F51DDE"/>
    <w:rsid w:val="00F51DED"/>
    <w:rsid w:val="00F531F9"/>
    <w:rsid w:val="00F53353"/>
    <w:rsid w:val="00F54029"/>
    <w:rsid w:val="00F54258"/>
    <w:rsid w:val="00F55254"/>
    <w:rsid w:val="00F5579D"/>
    <w:rsid w:val="00F5697F"/>
    <w:rsid w:val="00F56CB3"/>
    <w:rsid w:val="00F57217"/>
    <w:rsid w:val="00F57330"/>
    <w:rsid w:val="00F57558"/>
    <w:rsid w:val="00F57A64"/>
    <w:rsid w:val="00F60815"/>
    <w:rsid w:val="00F61752"/>
    <w:rsid w:val="00F619A3"/>
    <w:rsid w:val="00F62B89"/>
    <w:rsid w:val="00F62C7E"/>
    <w:rsid w:val="00F633BA"/>
    <w:rsid w:val="00F63410"/>
    <w:rsid w:val="00F63E05"/>
    <w:rsid w:val="00F64D28"/>
    <w:rsid w:val="00F64D49"/>
    <w:rsid w:val="00F65666"/>
    <w:rsid w:val="00F65D05"/>
    <w:rsid w:val="00F66110"/>
    <w:rsid w:val="00F707AC"/>
    <w:rsid w:val="00F70843"/>
    <w:rsid w:val="00F70858"/>
    <w:rsid w:val="00F70DD7"/>
    <w:rsid w:val="00F71D77"/>
    <w:rsid w:val="00F723FC"/>
    <w:rsid w:val="00F73057"/>
    <w:rsid w:val="00F738A4"/>
    <w:rsid w:val="00F7568F"/>
    <w:rsid w:val="00F7632E"/>
    <w:rsid w:val="00F76E84"/>
    <w:rsid w:val="00F7702B"/>
    <w:rsid w:val="00F77237"/>
    <w:rsid w:val="00F77662"/>
    <w:rsid w:val="00F77D9F"/>
    <w:rsid w:val="00F81897"/>
    <w:rsid w:val="00F81EE8"/>
    <w:rsid w:val="00F82E8E"/>
    <w:rsid w:val="00F8356D"/>
    <w:rsid w:val="00F83AE5"/>
    <w:rsid w:val="00F83D96"/>
    <w:rsid w:val="00F85A27"/>
    <w:rsid w:val="00F85F6C"/>
    <w:rsid w:val="00F860E5"/>
    <w:rsid w:val="00F86142"/>
    <w:rsid w:val="00F8620A"/>
    <w:rsid w:val="00F8688C"/>
    <w:rsid w:val="00F86E82"/>
    <w:rsid w:val="00F86EA3"/>
    <w:rsid w:val="00F86EEC"/>
    <w:rsid w:val="00F874EE"/>
    <w:rsid w:val="00F87E92"/>
    <w:rsid w:val="00F904BB"/>
    <w:rsid w:val="00F909AD"/>
    <w:rsid w:val="00F91012"/>
    <w:rsid w:val="00F910EA"/>
    <w:rsid w:val="00F936CC"/>
    <w:rsid w:val="00F93900"/>
    <w:rsid w:val="00F94168"/>
    <w:rsid w:val="00F94304"/>
    <w:rsid w:val="00F94449"/>
    <w:rsid w:val="00F9457B"/>
    <w:rsid w:val="00F945C9"/>
    <w:rsid w:val="00F94CDD"/>
    <w:rsid w:val="00F94EBB"/>
    <w:rsid w:val="00F9556B"/>
    <w:rsid w:val="00F95F58"/>
    <w:rsid w:val="00F96222"/>
    <w:rsid w:val="00F9637C"/>
    <w:rsid w:val="00F965AD"/>
    <w:rsid w:val="00F968C1"/>
    <w:rsid w:val="00F96986"/>
    <w:rsid w:val="00F96DC5"/>
    <w:rsid w:val="00F96EE8"/>
    <w:rsid w:val="00F97499"/>
    <w:rsid w:val="00F97AAA"/>
    <w:rsid w:val="00FA0085"/>
    <w:rsid w:val="00FA05AF"/>
    <w:rsid w:val="00FA1A5E"/>
    <w:rsid w:val="00FA1ACD"/>
    <w:rsid w:val="00FA273D"/>
    <w:rsid w:val="00FA347D"/>
    <w:rsid w:val="00FA368A"/>
    <w:rsid w:val="00FA3FAB"/>
    <w:rsid w:val="00FA430A"/>
    <w:rsid w:val="00FA51E3"/>
    <w:rsid w:val="00FA6AAE"/>
    <w:rsid w:val="00FA7A74"/>
    <w:rsid w:val="00FB0196"/>
    <w:rsid w:val="00FB128F"/>
    <w:rsid w:val="00FB1828"/>
    <w:rsid w:val="00FB1E0A"/>
    <w:rsid w:val="00FB1F49"/>
    <w:rsid w:val="00FB2163"/>
    <w:rsid w:val="00FB2364"/>
    <w:rsid w:val="00FB36F0"/>
    <w:rsid w:val="00FB59D6"/>
    <w:rsid w:val="00FB72C3"/>
    <w:rsid w:val="00FB7BFA"/>
    <w:rsid w:val="00FC062C"/>
    <w:rsid w:val="00FC0710"/>
    <w:rsid w:val="00FC0CA6"/>
    <w:rsid w:val="00FC13BB"/>
    <w:rsid w:val="00FC1640"/>
    <w:rsid w:val="00FC20BF"/>
    <w:rsid w:val="00FC2115"/>
    <w:rsid w:val="00FC2B47"/>
    <w:rsid w:val="00FC3805"/>
    <w:rsid w:val="00FC3A3C"/>
    <w:rsid w:val="00FC6726"/>
    <w:rsid w:val="00FC6A43"/>
    <w:rsid w:val="00FC6AAD"/>
    <w:rsid w:val="00FD060F"/>
    <w:rsid w:val="00FD0784"/>
    <w:rsid w:val="00FD093D"/>
    <w:rsid w:val="00FD13D8"/>
    <w:rsid w:val="00FD160E"/>
    <w:rsid w:val="00FD1F40"/>
    <w:rsid w:val="00FD31E5"/>
    <w:rsid w:val="00FD32F2"/>
    <w:rsid w:val="00FD4067"/>
    <w:rsid w:val="00FD41C7"/>
    <w:rsid w:val="00FD491A"/>
    <w:rsid w:val="00FD4EB4"/>
    <w:rsid w:val="00FD58F5"/>
    <w:rsid w:val="00FD5F1C"/>
    <w:rsid w:val="00FD6739"/>
    <w:rsid w:val="00FD7518"/>
    <w:rsid w:val="00FD799F"/>
    <w:rsid w:val="00FD79F0"/>
    <w:rsid w:val="00FD7A9D"/>
    <w:rsid w:val="00FE0B52"/>
    <w:rsid w:val="00FE13B1"/>
    <w:rsid w:val="00FE2E88"/>
    <w:rsid w:val="00FE3ADB"/>
    <w:rsid w:val="00FE3B42"/>
    <w:rsid w:val="00FE4609"/>
    <w:rsid w:val="00FE4B32"/>
    <w:rsid w:val="00FE5BE3"/>
    <w:rsid w:val="00FE69C2"/>
    <w:rsid w:val="00FE7021"/>
    <w:rsid w:val="00FF082F"/>
    <w:rsid w:val="00FF1334"/>
    <w:rsid w:val="00FF1728"/>
    <w:rsid w:val="00FF1AF8"/>
    <w:rsid w:val="00FF1F3F"/>
    <w:rsid w:val="00FF2447"/>
    <w:rsid w:val="00FF2F58"/>
    <w:rsid w:val="00FF34AD"/>
    <w:rsid w:val="00FF4DB3"/>
    <w:rsid w:val="00FF5029"/>
    <w:rsid w:val="00FF57F3"/>
    <w:rsid w:val="00FF5816"/>
    <w:rsid w:val="00FF5C46"/>
    <w:rsid w:val="2831CB31"/>
    <w:rsid w:val="5DB5DD7D"/>
    <w:rsid w:val="62C58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F3F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locked="1"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locked="1"/>
    <w:lsdException w:name="List 5" w:lock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34" w:qFormat="1"/>
    <w:lsdException w:name="Quote" w:locked="1" w:uiPriority="29"/>
    <w:lsdException w:name="Intense Quote" w:locked="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locked="1" w:uiPriority="99"/>
    <w:lsdException w:name="Subtle Reference" w:uiPriority="31"/>
    <w:lsdException w:name="Intense Reference" w:locked="1" w:uiPriority="99"/>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atentStyles>
  <w:style w:type="paragraph" w:default="1" w:styleId="Normal">
    <w:name w:val="Normal"/>
    <w:qFormat/>
    <w:rsid w:val="00850C2B"/>
    <w:pPr>
      <w:spacing w:after="120" w:line="320" w:lineRule="atLeast"/>
    </w:pPr>
  </w:style>
  <w:style w:type="paragraph" w:styleId="Heading1">
    <w:name w:val="heading 1"/>
    <w:next w:val="Heading2"/>
    <w:link w:val="Heading1Char"/>
    <w:qFormat/>
    <w:rsid w:val="00B0690A"/>
    <w:pPr>
      <w:keepNext/>
      <w:numPr>
        <w:numId w:val="10"/>
      </w:numPr>
      <w:pBdr>
        <w:bottom w:val="single" w:sz="4" w:space="4" w:color="auto"/>
      </w:pBdr>
      <w:tabs>
        <w:tab w:val="left" w:pos="1260"/>
      </w:tabs>
      <w:spacing w:before="960" w:after="480" w:line="400" w:lineRule="atLeast"/>
      <w:ind w:right="504"/>
      <w:jc w:val="center"/>
      <w:outlineLvl w:val="0"/>
    </w:pPr>
    <w:rPr>
      <w:b/>
      <w:kern w:val="28"/>
      <w:sz w:val="36"/>
    </w:rPr>
  </w:style>
  <w:style w:type="paragraph" w:styleId="Heading2">
    <w:name w:val="heading 2"/>
    <w:next w:val="BodyText"/>
    <w:link w:val="Heading2Char"/>
    <w:qFormat/>
    <w:rsid w:val="00952C4E"/>
    <w:pPr>
      <w:keepNext/>
      <w:numPr>
        <w:ilvl w:val="1"/>
        <w:numId w:val="10"/>
      </w:numPr>
      <w:tabs>
        <w:tab w:val="left" w:pos="504"/>
      </w:tabs>
      <w:spacing w:before="360" w:after="60" w:line="300" w:lineRule="atLeast"/>
      <w:outlineLvl w:val="1"/>
    </w:pPr>
    <w:rPr>
      <w:b/>
      <w:sz w:val="28"/>
      <w:szCs w:val="28"/>
    </w:rPr>
  </w:style>
  <w:style w:type="paragraph" w:styleId="Heading3">
    <w:name w:val="heading 3"/>
    <w:next w:val="BodyText"/>
    <w:link w:val="Heading3Char"/>
    <w:qFormat/>
    <w:rsid w:val="009166B4"/>
    <w:pPr>
      <w:keepNext/>
      <w:tabs>
        <w:tab w:val="left" w:pos="504"/>
      </w:tabs>
      <w:spacing w:before="360" w:after="240" w:line="300" w:lineRule="atLeast"/>
      <w:jc w:val="both"/>
      <w:outlineLvl w:val="2"/>
    </w:pPr>
    <w:rPr>
      <w:b/>
    </w:rPr>
  </w:style>
  <w:style w:type="paragraph" w:styleId="Heading4">
    <w:name w:val="heading 4"/>
    <w:next w:val="BodyText"/>
    <w:link w:val="Heading4Char"/>
    <w:qFormat/>
    <w:rsid w:val="00952C4E"/>
    <w:pPr>
      <w:keepNext/>
      <w:numPr>
        <w:ilvl w:val="3"/>
        <w:numId w:val="10"/>
      </w:numPr>
      <w:spacing w:before="360" w:after="60" w:line="300" w:lineRule="atLeast"/>
      <w:outlineLvl w:val="3"/>
    </w:pPr>
    <w:rPr>
      <w:b/>
    </w:rPr>
  </w:style>
  <w:style w:type="paragraph" w:styleId="Heading5">
    <w:name w:val="heading 5"/>
    <w:next w:val="BodyText"/>
    <w:link w:val="Heading5Char"/>
    <w:qFormat/>
    <w:rsid w:val="00952C4E"/>
    <w:pPr>
      <w:keepNext/>
      <w:numPr>
        <w:ilvl w:val="4"/>
        <w:numId w:val="10"/>
      </w:numPr>
      <w:spacing w:before="360" w:after="60" w:line="300" w:lineRule="atLeast"/>
      <w:outlineLvl w:val="4"/>
    </w:pPr>
    <w:rPr>
      <w:b/>
    </w:rPr>
  </w:style>
  <w:style w:type="paragraph" w:styleId="Heading6">
    <w:name w:val="heading 6"/>
    <w:next w:val="Subheading1"/>
    <w:link w:val="Heading6Char"/>
    <w:qFormat/>
    <w:rsid w:val="00952C4E"/>
    <w:pPr>
      <w:keepNext/>
      <w:numPr>
        <w:ilvl w:val="5"/>
        <w:numId w:val="10"/>
      </w:numPr>
      <w:pBdr>
        <w:bottom w:val="single" w:sz="2" w:space="4" w:color="auto"/>
      </w:pBdr>
      <w:spacing w:before="960" w:after="480" w:line="400" w:lineRule="atLeast"/>
      <w:ind w:right="504"/>
      <w:jc w:val="center"/>
      <w:outlineLvl w:val="5"/>
    </w:pPr>
    <w:rPr>
      <w:b/>
      <w:sz w:val="36"/>
      <w:szCs w:val="36"/>
    </w:rPr>
  </w:style>
  <w:style w:type="paragraph" w:styleId="Heading7">
    <w:name w:val="heading 7"/>
    <w:basedOn w:val="Normal"/>
    <w:next w:val="Normal"/>
    <w:link w:val="Heading7Char"/>
    <w:semiHidden/>
    <w:rsid w:val="00952C4E"/>
    <w:pPr>
      <w:keepNext/>
      <w:numPr>
        <w:ilvl w:val="6"/>
        <w:numId w:val="10"/>
      </w:numPr>
      <w:spacing w:before="360" w:after="60" w:line="300" w:lineRule="atLeast"/>
      <w:outlineLvl w:val="6"/>
    </w:pPr>
    <w:rPr>
      <w:b/>
    </w:rPr>
  </w:style>
  <w:style w:type="paragraph" w:styleId="Heading8">
    <w:name w:val="heading 8"/>
    <w:basedOn w:val="Normal"/>
    <w:next w:val="Normal"/>
    <w:link w:val="Heading8Char"/>
    <w:semiHidden/>
    <w:rsid w:val="00952C4E"/>
    <w:pPr>
      <w:keepLines/>
      <w:numPr>
        <w:ilvl w:val="7"/>
        <w:numId w:val="10"/>
      </w:numPr>
      <w:spacing w:before="360" w:after="60" w:line="300" w:lineRule="atLeast"/>
      <w:outlineLvl w:val="7"/>
    </w:pPr>
    <w:rPr>
      <w:b/>
    </w:rPr>
  </w:style>
  <w:style w:type="paragraph" w:styleId="Heading9">
    <w:name w:val="heading 9"/>
    <w:basedOn w:val="Heading8"/>
    <w:next w:val="Normal"/>
    <w:link w:val="Heading9Char"/>
    <w:semiHidden/>
    <w:rsid w:val="00952C4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Next">
    <w:name w:val="Body Text-Next"/>
    <w:next w:val="ListBullet"/>
    <w:qFormat/>
    <w:rsid w:val="00952C4E"/>
    <w:pPr>
      <w:keepNext/>
      <w:spacing w:after="120" w:line="320" w:lineRule="atLeast"/>
      <w:ind w:firstLine="504"/>
      <w:jc w:val="both"/>
    </w:pPr>
  </w:style>
  <w:style w:type="paragraph" w:customStyle="1" w:styleId="BodyTextNoIndent">
    <w:name w:val="Body Text No Indent"/>
    <w:link w:val="BodyTextNoIndentChar"/>
    <w:qFormat/>
    <w:rsid w:val="00952C4E"/>
    <w:pPr>
      <w:spacing w:after="120" w:line="320" w:lineRule="atLeast"/>
      <w:jc w:val="both"/>
    </w:pPr>
  </w:style>
  <w:style w:type="paragraph" w:styleId="Footer">
    <w:name w:val="footer"/>
    <w:next w:val="Footer-Class"/>
    <w:link w:val="FooterChar"/>
    <w:uiPriority w:val="99"/>
    <w:qFormat/>
    <w:rsid w:val="00E87833"/>
    <w:pPr>
      <w:tabs>
        <w:tab w:val="center" w:pos="4320"/>
        <w:tab w:val="right" w:pos="8640"/>
      </w:tabs>
    </w:pPr>
    <w:rPr>
      <w:rFonts w:cs="Arial"/>
      <w:sz w:val="20"/>
      <w:szCs w:val="28"/>
    </w:rPr>
  </w:style>
  <w:style w:type="character" w:customStyle="1" w:styleId="FooterChar">
    <w:name w:val="Footer Char"/>
    <w:basedOn w:val="DefaultParagraphFont"/>
    <w:link w:val="Footer"/>
    <w:uiPriority w:val="99"/>
    <w:rsid w:val="00E87833"/>
    <w:rPr>
      <w:rFonts w:cs="Arial"/>
      <w:sz w:val="20"/>
      <w:szCs w:val="28"/>
    </w:rPr>
  </w:style>
  <w:style w:type="character" w:styleId="FootnoteReference">
    <w:name w:val="footnote reference"/>
    <w:uiPriority w:val="99"/>
    <w:rsid w:val="00952C4E"/>
    <w:rPr>
      <w:sz w:val="24"/>
      <w:vertAlign w:val="superscript"/>
    </w:rPr>
  </w:style>
  <w:style w:type="paragraph" w:styleId="FootnoteText">
    <w:name w:val="footnote text"/>
    <w:link w:val="FootnoteTextChar"/>
    <w:uiPriority w:val="99"/>
    <w:rsid w:val="001D443F"/>
    <w:pPr>
      <w:keepLines/>
      <w:tabs>
        <w:tab w:val="left" w:pos="288"/>
      </w:tabs>
      <w:spacing w:after="60" w:line="200" w:lineRule="atLeast"/>
      <w:ind w:left="288" w:hanging="288"/>
    </w:pPr>
    <w:rPr>
      <w:sz w:val="20"/>
    </w:rPr>
  </w:style>
  <w:style w:type="paragraph" w:styleId="Header">
    <w:name w:val="header"/>
    <w:link w:val="HeaderChar"/>
    <w:uiPriority w:val="99"/>
    <w:rsid w:val="00952C4E"/>
    <w:pPr>
      <w:tabs>
        <w:tab w:val="left" w:pos="0"/>
        <w:tab w:val="center" w:pos="4320"/>
        <w:tab w:val="right" w:pos="8640"/>
      </w:tabs>
      <w:spacing w:after="240" w:line="240" w:lineRule="atLeast"/>
      <w:jc w:val="center"/>
    </w:pPr>
    <w:rPr>
      <w:rFonts w:ascii="Arial" w:hAnsi="Arial"/>
      <w:b/>
      <w:caps/>
      <w:sz w:val="28"/>
    </w:rPr>
  </w:style>
  <w:style w:type="character" w:customStyle="1" w:styleId="HeaderChar">
    <w:name w:val="Header Char"/>
    <w:basedOn w:val="DefaultParagraphFont"/>
    <w:link w:val="Header"/>
    <w:uiPriority w:val="99"/>
    <w:rsid w:val="00952C4E"/>
    <w:rPr>
      <w:rFonts w:ascii="Arial" w:hAnsi="Arial"/>
      <w:b/>
      <w:caps/>
      <w:sz w:val="28"/>
    </w:rPr>
  </w:style>
  <w:style w:type="paragraph" w:styleId="Index1">
    <w:name w:val="index 1"/>
    <w:semiHidden/>
    <w:unhideWhenUsed/>
    <w:rsid w:val="00952C4E"/>
    <w:pPr>
      <w:tabs>
        <w:tab w:val="left" w:pos="1170"/>
        <w:tab w:val="right" w:leader="dot" w:pos="8100"/>
      </w:tabs>
      <w:spacing w:after="120"/>
    </w:pPr>
  </w:style>
  <w:style w:type="paragraph" w:styleId="TOC1">
    <w:name w:val="toc 1"/>
    <w:next w:val="TOC2"/>
    <w:uiPriority w:val="39"/>
    <w:rsid w:val="00952C4E"/>
    <w:pPr>
      <w:tabs>
        <w:tab w:val="left" w:pos="504"/>
        <w:tab w:val="right" w:leader="dot" w:pos="8640"/>
      </w:tabs>
      <w:spacing w:before="40" w:after="40"/>
      <w:ind w:left="504" w:hanging="504"/>
    </w:pPr>
    <w:rPr>
      <w:rFonts w:eastAsiaTheme="minorEastAsia"/>
      <w:noProof/>
    </w:rPr>
  </w:style>
  <w:style w:type="paragraph" w:styleId="TOC2">
    <w:name w:val="toc 2"/>
    <w:next w:val="TOC3"/>
    <w:uiPriority w:val="39"/>
    <w:rsid w:val="00952C4E"/>
    <w:pPr>
      <w:tabs>
        <w:tab w:val="left" w:pos="990"/>
        <w:tab w:val="right" w:leader="dot" w:pos="8640"/>
      </w:tabs>
      <w:spacing w:before="40" w:after="40"/>
      <w:ind w:left="994" w:hanging="490"/>
    </w:pPr>
    <w:rPr>
      <w:noProof/>
    </w:rPr>
  </w:style>
  <w:style w:type="paragraph" w:styleId="TOC3">
    <w:name w:val="toc 3"/>
    <w:next w:val="BodyText"/>
    <w:uiPriority w:val="39"/>
    <w:rsid w:val="00952C4E"/>
    <w:pPr>
      <w:tabs>
        <w:tab w:val="left" w:pos="1350"/>
        <w:tab w:val="right" w:leader="dot" w:pos="8640"/>
      </w:tabs>
      <w:ind w:left="1354" w:hanging="360"/>
    </w:pPr>
    <w:rPr>
      <w:noProof/>
    </w:rPr>
  </w:style>
  <w:style w:type="paragraph" w:styleId="TOC4">
    <w:name w:val="toc 4"/>
    <w:basedOn w:val="Normal"/>
    <w:next w:val="Normal"/>
    <w:uiPriority w:val="39"/>
    <w:rsid w:val="00952C4E"/>
    <w:pPr>
      <w:tabs>
        <w:tab w:val="left" w:pos="2060"/>
        <w:tab w:val="right" w:leader="dot" w:pos="7920"/>
        <w:tab w:val="right" w:pos="8640"/>
      </w:tabs>
      <w:spacing w:after="0" w:line="240" w:lineRule="atLeast"/>
      <w:ind w:left="2060" w:right="720" w:hanging="440"/>
    </w:pPr>
  </w:style>
  <w:style w:type="paragraph" w:styleId="TOC8">
    <w:name w:val="toc 8"/>
    <w:basedOn w:val="Normal"/>
    <w:next w:val="Normal"/>
    <w:semiHidden/>
    <w:rsid w:val="00952C4E"/>
    <w:pPr>
      <w:tabs>
        <w:tab w:val="right" w:leader="dot" w:pos="7920"/>
        <w:tab w:val="right" w:pos="8640"/>
      </w:tabs>
      <w:spacing w:after="0" w:line="240" w:lineRule="atLeast"/>
      <w:ind w:left="720" w:right="720" w:hanging="720"/>
    </w:pPr>
  </w:style>
  <w:style w:type="paragraph" w:styleId="TOC9">
    <w:name w:val="toc 9"/>
    <w:basedOn w:val="Normal"/>
    <w:next w:val="Normal"/>
    <w:semiHidden/>
    <w:rsid w:val="00952C4E"/>
    <w:pPr>
      <w:tabs>
        <w:tab w:val="right" w:leader="dot" w:pos="7920"/>
        <w:tab w:val="right" w:pos="8640"/>
      </w:tabs>
      <w:spacing w:after="0" w:line="240" w:lineRule="atLeast"/>
      <w:ind w:left="720" w:right="720" w:hanging="720"/>
    </w:pPr>
  </w:style>
  <w:style w:type="paragraph" w:styleId="Caption">
    <w:name w:val="caption"/>
    <w:next w:val="BodyText"/>
    <w:link w:val="CaptionChar"/>
    <w:qFormat/>
    <w:rsid w:val="00952C4E"/>
    <w:pPr>
      <w:spacing w:before="60" w:after="60" w:line="240" w:lineRule="atLeast"/>
      <w:jc w:val="center"/>
    </w:pPr>
    <w:rPr>
      <w:rFonts w:ascii="Arial" w:hAnsi="Arial"/>
      <w:b/>
      <w:sz w:val="20"/>
      <w:szCs w:val="20"/>
    </w:rPr>
  </w:style>
  <w:style w:type="character" w:styleId="PageNumber">
    <w:name w:val="page number"/>
    <w:basedOn w:val="BodyTextChar"/>
    <w:locked/>
    <w:rsid w:val="00397AFD"/>
    <w:rPr>
      <w:rFonts w:ascii="Times New Roman" w:eastAsia="Times New Roman" w:hAnsi="Times New Roman" w:cs="Times New Roman"/>
      <w:sz w:val="24"/>
      <w:szCs w:val="24"/>
    </w:rPr>
  </w:style>
  <w:style w:type="paragraph" w:styleId="TableofFigures">
    <w:name w:val="table of figures"/>
    <w:next w:val="BodyText"/>
    <w:uiPriority w:val="99"/>
    <w:rsid w:val="00952C4E"/>
    <w:pPr>
      <w:tabs>
        <w:tab w:val="left" w:pos="540"/>
        <w:tab w:val="right" w:leader="dot" w:pos="8640"/>
      </w:tabs>
      <w:spacing w:before="60" w:after="60"/>
      <w:ind w:left="547" w:hanging="547"/>
    </w:pPr>
  </w:style>
  <w:style w:type="paragraph" w:customStyle="1" w:styleId="TableBody">
    <w:name w:val="Table Body"/>
    <w:qFormat/>
    <w:rsid w:val="00952C4E"/>
    <w:pPr>
      <w:spacing w:before="40" w:after="40" w:line="240" w:lineRule="atLeast"/>
    </w:pPr>
    <w:rPr>
      <w:rFonts w:ascii="Arial" w:hAnsi="Arial" w:cs="Arial"/>
      <w:sz w:val="20"/>
    </w:rPr>
  </w:style>
  <w:style w:type="paragraph" w:customStyle="1" w:styleId="Abbreviation">
    <w:name w:val="Abbreviation"/>
    <w:rsid w:val="00952C4E"/>
    <w:pPr>
      <w:tabs>
        <w:tab w:val="left" w:pos="3240"/>
      </w:tabs>
    </w:pPr>
  </w:style>
  <w:style w:type="paragraph" w:customStyle="1" w:styleId="TableBullet">
    <w:name w:val="Table Bullet"/>
    <w:qFormat/>
    <w:rsid w:val="00952C4E"/>
    <w:pPr>
      <w:numPr>
        <w:numId w:val="1"/>
      </w:numPr>
      <w:spacing w:before="40" w:after="40"/>
    </w:pPr>
    <w:rPr>
      <w:rFonts w:ascii="Arial" w:hAnsi="Arial"/>
      <w:sz w:val="20"/>
    </w:rPr>
  </w:style>
  <w:style w:type="paragraph" w:customStyle="1" w:styleId="TableBullet2">
    <w:name w:val="Table Bullet 2"/>
    <w:next w:val="TableBody"/>
    <w:rsid w:val="00952C4E"/>
    <w:pPr>
      <w:numPr>
        <w:numId w:val="2"/>
      </w:numPr>
      <w:spacing w:before="40" w:after="40"/>
    </w:pPr>
    <w:rPr>
      <w:rFonts w:ascii="Arial" w:hAnsi="Arial"/>
      <w:sz w:val="20"/>
    </w:rPr>
  </w:style>
  <w:style w:type="table" w:styleId="TableGrid">
    <w:name w:val="Table Grid"/>
    <w:basedOn w:val="TableNormal"/>
    <w:locked/>
    <w:rsid w:val="00952C4E"/>
    <w:pPr>
      <w:spacing w:before="40" w:after="40" w:line="240" w:lineRule="atLeast"/>
    </w:pPr>
    <w:rPr>
      <w:rFonts w:ascii="Arial" w:hAnsi="Arial"/>
      <w:sz w:val="20"/>
    </w:rPr>
    <w:tblPr>
      <w:jc w:val="center"/>
      <w:tblBorders>
        <w:top w:val="single" w:sz="2" w:space="0" w:color="auto"/>
        <w:bottom w:val="single" w:sz="2" w:space="0" w:color="auto"/>
      </w:tblBorders>
      <w:tblCellMar>
        <w:left w:w="115" w:type="dxa"/>
        <w:right w:w="115" w:type="dxa"/>
      </w:tblCellMar>
    </w:tblPr>
    <w:trPr>
      <w:jc w:val="center"/>
    </w:trPr>
    <w:tcPr>
      <w:shd w:val="clear" w:color="auto" w:fill="auto"/>
    </w:tcPr>
    <w:tblStylePr w:type="firstRow">
      <w:pPr>
        <w:wordWrap/>
        <w:jc w:val="left"/>
      </w:pPr>
      <w:rPr>
        <w:rFonts w:ascii="Arial" w:hAnsi="Arial"/>
        <w:b w:val="0"/>
        <w:sz w:val="20"/>
      </w:rPr>
      <w:tblPr/>
      <w:tcPr>
        <w:vAlign w:val="bottom"/>
      </w:tcPr>
    </w:tblStylePr>
  </w:style>
  <w:style w:type="paragraph" w:styleId="CommentText">
    <w:name w:val="annotation text"/>
    <w:link w:val="CommentTextChar"/>
    <w:uiPriority w:val="99"/>
    <w:rsid w:val="00952C4E"/>
    <w:rPr>
      <w:rFonts w:ascii="Arial" w:hAnsi="Arial"/>
      <w:sz w:val="16"/>
    </w:rPr>
  </w:style>
  <w:style w:type="character" w:customStyle="1" w:styleId="CommentTextChar">
    <w:name w:val="Comment Text Char"/>
    <w:basedOn w:val="DefaultParagraphFont"/>
    <w:link w:val="CommentText"/>
    <w:uiPriority w:val="99"/>
    <w:rsid w:val="00952C4E"/>
    <w:rPr>
      <w:rFonts w:ascii="Arial" w:hAnsi="Arial"/>
      <w:sz w:val="16"/>
    </w:rPr>
  </w:style>
  <w:style w:type="character" w:styleId="EndnoteReference">
    <w:name w:val="endnote reference"/>
    <w:basedOn w:val="DefaultParagraphFont"/>
    <w:rsid w:val="00952C4E"/>
    <w:rPr>
      <w:vertAlign w:val="superscript"/>
    </w:rPr>
  </w:style>
  <w:style w:type="paragraph" w:styleId="EndnoteText">
    <w:name w:val="endnote text"/>
    <w:link w:val="EndnoteTextChar"/>
    <w:rsid w:val="00952C4E"/>
    <w:pPr>
      <w:tabs>
        <w:tab w:val="left" w:pos="216"/>
      </w:tabs>
      <w:spacing w:after="60" w:line="200" w:lineRule="atLeast"/>
      <w:ind w:left="216" w:hanging="216"/>
    </w:pPr>
    <w:rPr>
      <w:sz w:val="20"/>
    </w:rPr>
  </w:style>
  <w:style w:type="character" w:customStyle="1" w:styleId="EndnoteTextChar">
    <w:name w:val="Endnote Text Char"/>
    <w:basedOn w:val="DefaultParagraphFont"/>
    <w:link w:val="EndnoteText"/>
    <w:rsid w:val="00952C4E"/>
    <w:rPr>
      <w:sz w:val="20"/>
    </w:rPr>
  </w:style>
  <w:style w:type="paragraph" w:customStyle="1" w:styleId="FigurePlacement">
    <w:name w:val="Figure Placement"/>
    <w:next w:val="Caption"/>
    <w:qFormat/>
    <w:rsid w:val="00952C4E"/>
    <w:pPr>
      <w:keepNext/>
      <w:spacing w:after="120" w:line="320" w:lineRule="atLeast"/>
      <w:jc w:val="center"/>
    </w:pPr>
  </w:style>
  <w:style w:type="character" w:styleId="Hyperlink">
    <w:name w:val="Hyperlink"/>
    <w:basedOn w:val="DefaultParagraphFont"/>
    <w:uiPriority w:val="99"/>
    <w:rsid w:val="00952C4E"/>
    <w:rPr>
      <w:color w:val="auto"/>
      <w:u w:val="none"/>
      <w:bdr w:val="none" w:sz="0" w:space="0" w:color="auto"/>
      <w:shd w:val="clear" w:color="auto" w:fill="auto"/>
    </w:rPr>
  </w:style>
  <w:style w:type="paragraph" w:customStyle="1" w:styleId="Subheading1">
    <w:name w:val="Subheading 1"/>
    <w:next w:val="BodyText"/>
    <w:qFormat/>
    <w:rsid w:val="00952C4E"/>
    <w:pPr>
      <w:keepNext/>
      <w:spacing w:before="360" w:after="60" w:line="300" w:lineRule="atLeast"/>
    </w:pPr>
    <w:rPr>
      <w:b/>
      <w:sz w:val="28"/>
    </w:rPr>
  </w:style>
  <w:style w:type="paragraph" w:customStyle="1" w:styleId="Subheading2">
    <w:name w:val="Subheading 2"/>
    <w:next w:val="BodyText"/>
    <w:qFormat/>
    <w:rsid w:val="00952C4E"/>
    <w:pPr>
      <w:keepNext/>
      <w:spacing w:before="360" w:after="60" w:line="300" w:lineRule="atLeast"/>
    </w:pPr>
    <w:rPr>
      <w:b/>
    </w:rPr>
  </w:style>
  <w:style w:type="paragraph" w:styleId="ListBullet">
    <w:name w:val="List Bullet"/>
    <w:qFormat/>
    <w:rsid w:val="00952C4E"/>
    <w:pPr>
      <w:numPr>
        <w:numId w:val="8"/>
      </w:numPr>
      <w:spacing w:after="120" w:line="320" w:lineRule="atLeast"/>
    </w:pPr>
  </w:style>
  <w:style w:type="paragraph" w:styleId="ListBullet2">
    <w:name w:val="List Bullet 2"/>
    <w:rsid w:val="00952C4E"/>
    <w:pPr>
      <w:numPr>
        <w:numId w:val="4"/>
      </w:numPr>
      <w:spacing w:after="120" w:line="320" w:lineRule="atLeast"/>
    </w:pPr>
  </w:style>
  <w:style w:type="paragraph" w:customStyle="1" w:styleId="EquationPlacement">
    <w:name w:val="Equation Placement"/>
    <w:next w:val="BodyText"/>
    <w:qFormat/>
    <w:rsid w:val="00952C4E"/>
    <w:pPr>
      <w:tabs>
        <w:tab w:val="center" w:pos="4320"/>
        <w:tab w:val="right" w:pos="8640"/>
      </w:tabs>
      <w:spacing w:before="240" w:after="240" w:line="240" w:lineRule="atLeast"/>
    </w:pPr>
  </w:style>
  <w:style w:type="paragraph" w:styleId="ListNumber">
    <w:name w:val="List Number"/>
    <w:rsid w:val="00952C4E"/>
    <w:pPr>
      <w:numPr>
        <w:numId w:val="9"/>
      </w:numPr>
      <w:spacing w:after="120" w:line="320" w:lineRule="atLeast"/>
    </w:pPr>
  </w:style>
  <w:style w:type="paragraph" w:styleId="ListNumber2">
    <w:name w:val="List Number 2"/>
    <w:rsid w:val="00952C4E"/>
    <w:pPr>
      <w:numPr>
        <w:numId w:val="6"/>
      </w:numPr>
      <w:spacing w:after="120" w:line="320" w:lineRule="atLeast"/>
    </w:pPr>
  </w:style>
  <w:style w:type="paragraph" w:customStyle="1" w:styleId="TableHeading">
    <w:name w:val="Table Heading"/>
    <w:next w:val="TableBody"/>
    <w:qFormat/>
    <w:rsid w:val="00952C4E"/>
    <w:pPr>
      <w:keepNext/>
      <w:spacing w:before="60" w:after="60"/>
      <w:jc w:val="center"/>
    </w:pPr>
    <w:rPr>
      <w:rFonts w:ascii="Arial" w:hAnsi="Arial" w:cs="Arial"/>
      <w:sz w:val="20"/>
    </w:rPr>
  </w:style>
  <w:style w:type="numbering" w:customStyle="1" w:styleId="Outline">
    <w:name w:val="Outline"/>
    <w:uiPriority w:val="99"/>
    <w:locked/>
    <w:rsid w:val="00952C4E"/>
    <w:pPr>
      <w:numPr>
        <w:numId w:val="3"/>
      </w:numPr>
    </w:pPr>
  </w:style>
  <w:style w:type="paragraph" w:customStyle="1" w:styleId="Reference">
    <w:name w:val="Reference"/>
    <w:rsid w:val="00952C4E"/>
    <w:pPr>
      <w:tabs>
        <w:tab w:val="right" w:pos="446"/>
      </w:tabs>
      <w:spacing w:after="120"/>
      <w:ind w:left="504" w:hanging="504"/>
    </w:pPr>
  </w:style>
  <w:style w:type="paragraph" w:styleId="BodyText">
    <w:name w:val="Body Text"/>
    <w:link w:val="BodyTextChar"/>
    <w:qFormat/>
    <w:rsid w:val="00540F90"/>
    <w:pPr>
      <w:spacing w:after="120" w:line="320" w:lineRule="atLeast"/>
      <w:jc w:val="both"/>
    </w:pPr>
  </w:style>
  <w:style w:type="character" w:customStyle="1" w:styleId="BodyTextChar">
    <w:name w:val="Body Text Char"/>
    <w:basedOn w:val="DefaultParagraphFont"/>
    <w:link w:val="BodyText"/>
    <w:rsid w:val="00540F90"/>
  </w:style>
  <w:style w:type="paragraph" w:styleId="Index5">
    <w:name w:val="index 5"/>
    <w:basedOn w:val="Normal"/>
    <w:next w:val="Normal"/>
    <w:semiHidden/>
    <w:rsid w:val="00952C4E"/>
    <w:pPr>
      <w:spacing w:after="0" w:line="240" w:lineRule="auto"/>
      <w:ind w:left="1200" w:hanging="240"/>
    </w:pPr>
  </w:style>
  <w:style w:type="paragraph" w:styleId="Index6">
    <w:name w:val="index 6"/>
    <w:basedOn w:val="Normal"/>
    <w:next w:val="Normal"/>
    <w:semiHidden/>
    <w:rsid w:val="00952C4E"/>
    <w:pPr>
      <w:spacing w:after="0" w:line="240" w:lineRule="auto"/>
      <w:ind w:left="1440" w:hanging="240"/>
    </w:pPr>
  </w:style>
  <w:style w:type="paragraph" w:styleId="Index2">
    <w:name w:val="index 2"/>
    <w:basedOn w:val="Normal"/>
    <w:next w:val="Normal"/>
    <w:semiHidden/>
    <w:rsid w:val="00952C4E"/>
    <w:pPr>
      <w:spacing w:after="0" w:line="240" w:lineRule="auto"/>
      <w:ind w:left="480" w:hanging="240"/>
    </w:pPr>
  </w:style>
  <w:style w:type="paragraph" w:styleId="Index3">
    <w:name w:val="index 3"/>
    <w:basedOn w:val="Normal"/>
    <w:next w:val="Normal"/>
    <w:semiHidden/>
    <w:rsid w:val="00952C4E"/>
    <w:pPr>
      <w:spacing w:after="0" w:line="240" w:lineRule="auto"/>
      <w:ind w:left="720" w:hanging="240"/>
    </w:pPr>
  </w:style>
  <w:style w:type="paragraph" w:styleId="Index4">
    <w:name w:val="index 4"/>
    <w:basedOn w:val="Normal"/>
    <w:next w:val="Normal"/>
    <w:semiHidden/>
    <w:rsid w:val="00952C4E"/>
    <w:pPr>
      <w:spacing w:after="0" w:line="240" w:lineRule="auto"/>
      <w:ind w:left="960" w:hanging="240"/>
    </w:pPr>
  </w:style>
  <w:style w:type="paragraph" w:styleId="Index7">
    <w:name w:val="index 7"/>
    <w:basedOn w:val="Normal"/>
    <w:next w:val="Normal"/>
    <w:semiHidden/>
    <w:rsid w:val="00952C4E"/>
    <w:pPr>
      <w:spacing w:after="0" w:line="240" w:lineRule="auto"/>
      <w:ind w:left="1680" w:hanging="240"/>
    </w:pPr>
  </w:style>
  <w:style w:type="paragraph" w:styleId="Index8">
    <w:name w:val="index 8"/>
    <w:basedOn w:val="Normal"/>
    <w:next w:val="Normal"/>
    <w:semiHidden/>
    <w:rsid w:val="00952C4E"/>
    <w:pPr>
      <w:spacing w:after="0" w:line="240" w:lineRule="auto"/>
      <w:ind w:left="1920" w:hanging="240"/>
    </w:pPr>
  </w:style>
  <w:style w:type="paragraph" w:styleId="Index9">
    <w:name w:val="index 9"/>
    <w:basedOn w:val="Normal"/>
    <w:next w:val="Normal"/>
    <w:semiHidden/>
    <w:rsid w:val="00952C4E"/>
    <w:pPr>
      <w:spacing w:after="0" w:line="240" w:lineRule="auto"/>
      <w:ind w:left="2160" w:hanging="240"/>
    </w:pPr>
  </w:style>
  <w:style w:type="paragraph" w:styleId="TOC5">
    <w:name w:val="toc 5"/>
    <w:basedOn w:val="Normal"/>
    <w:next w:val="Normal"/>
    <w:semiHidden/>
    <w:rsid w:val="00952C4E"/>
    <w:pPr>
      <w:spacing w:after="100"/>
      <w:ind w:left="960"/>
    </w:pPr>
  </w:style>
  <w:style w:type="paragraph" w:styleId="TOC6">
    <w:name w:val="toc 6"/>
    <w:basedOn w:val="Normal"/>
    <w:next w:val="Normal"/>
    <w:semiHidden/>
    <w:rsid w:val="00952C4E"/>
    <w:pPr>
      <w:spacing w:after="100"/>
      <w:ind w:left="1200"/>
    </w:pPr>
  </w:style>
  <w:style w:type="paragraph" w:styleId="TOC7">
    <w:name w:val="toc 7"/>
    <w:basedOn w:val="Normal"/>
    <w:next w:val="Normal"/>
    <w:semiHidden/>
    <w:rsid w:val="00952C4E"/>
    <w:pPr>
      <w:spacing w:after="100"/>
      <w:ind w:left="1440"/>
    </w:pPr>
  </w:style>
  <w:style w:type="character" w:styleId="FollowedHyperlink">
    <w:name w:val="FollowedHyperlink"/>
    <w:basedOn w:val="DefaultParagraphFont"/>
    <w:rsid w:val="00952C4E"/>
    <w:rPr>
      <w:color w:val="800080" w:themeColor="followedHyperlink"/>
      <w:u w:val="single"/>
    </w:rPr>
  </w:style>
  <w:style w:type="character" w:customStyle="1" w:styleId="Heading7Char">
    <w:name w:val="Heading 7 Char"/>
    <w:basedOn w:val="DefaultParagraphFont"/>
    <w:link w:val="Heading7"/>
    <w:semiHidden/>
    <w:rsid w:val="00952C4E"/>
    <w:rPr>
      <w:b/>
    </w:rPr>
  </w:style>
  <w:style w:type="table" w:styleId="TableGrid1">
    <w:name w:val="Table Grid 1"/>
    <w:basedOn w:val="TableNormal"/>
    <w:locked/>
    <w:rsid w:val="00952C4E"/>
    <w:pPr>
      <w:spacing w:before="40" w:after="40" w:line="240" w:lineRule="atLeast"/>
    </w:pPr>
    <w:tblPr/>
    <w:tcPr>
      <w:shd w:val="clear" w:color="auto" w:fill="auto"/>
    </w:tcPr>
    <w:tblStylePr w:type="lastRow">
      <w:rPr>
        <w:i w:val="0"/>
        <w:iCs/>
      </w:rPr>
      <w:tblPr/>
      <w:tcPr>
        <w:tcBorders>
          <w:tl2br w:val="none" w:sz="0" w:space="0" w:color="auto"/>
          <w:tr2bl w:val="none" w:sz="0" w:space="0" w:color="auto"/>
        </w:tcBorders>
      </w:tcPr>
    </w:tblStylePr>
    <w:tblStylePr w:type="lastCol">
      <w:pPr>
        <w:wordWrap/>
        <w:spacing w:beforeLines="0" w:beforeAutospacing="0" w:afterLines="0" w:afterAutospacing="0" w:line="240" w:lineRule="auto"/>
      </w:pPr>
      <w:rPr>
        <w:i w:val="0"/>
        <w:iCs/>
      </w:rPr>
      <w:tblPr/>
      <w:tcPr>
        <w:tcBorders>
          <w:top w:val="nil"/>
          <w:left w:val="nil"/>
          <w:bottom w:val="nil"/>
          <w:right w:val="nil"/>
          <w:insideH w:val="nil"/>
          <w:insideV w:val="nil"/>
          <w:tl2br w:val="nil"/>
          <w:tr2bl w:val="nil"/>
        </w:tcBorders>
        <w:shd w:val="clear" w:color="auto" w:fill="auto"/>
      </w:tcPr>
    </w:tblStylePr>
  </w:style>
  <w:style w:type="paragraph" w:styleId="NormalWeb">
    <w:name w:val="Normal (Web)"/>
    <w:basedOn w:val="Normal"/>
    <w:uiPriority w:val="99"/>
    <w:unhideWhenUsed/>
    <w:locked/>
    <w:rsid w:val="00952C4E"/>
    <w:pPr>
      <w:spacing w:before="100" w:beforeAutospacing="1" w:after="100" w:afterAutospacing="1" w:line="240" w:lineRule="auto"/>
    </w:pPr>
  </w:style>
  <w:style w:type="table" w:styleId="TableList5">
    <w:name w:val="Table List 5"/>
    <w:basedOn w:val="TableNormal"/>
    <w:rsid w:val="00952C4E"/>
    <w:pPr>
      <w:tabs>
        <w:tab w:val="left" w:pos="1170"/>
      </w:tabs>
      <w:overflowPunct w:val="0"/>
      <w:autoSpaceDE w:val="0"/>
      <w:autoSpaceDN w:val="0"/>
      <w:adjustRightInd w:val="0"/>
      <w:spacing w:before="60" w:after="60" w:line="360" w:lineRule="atLeast"/>
      <w:ind w:firstLine="54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customStyle="1" w:styleId="WhiteSpace">
    <w:name w:val="White Space"/>
    <w:next w:val="BodyText"/>
    <w:qFormat/>
    <w:rsid w:val="00952C4E"/>
    <w:pPr>
      <w:jc w:val="center"/>
    </w:pPr>
    <w:rPr>
      <w:noProof/>
    </w:rPr>
  </w:style>
  <w:style w:type="character" w:customStyle="1" w:styleId="StyleHyperlinkAutoNounderline">
    <w:name w:val="Style Hyperlink + Auto No underline"/>
    <w:basedOn w:val="Hyperlink"/>
    <w:rsid w:val="00952C4E"/>
    <w:rPr>
      <w:color w:val="auto"/>
      <w:u w:val="single"/>
      <w:bdr w:val="none" w:sz="0" w:space="0" w:color="auto"/>
      <w:shd w:val="clear" w:color="auto" w:fill="auto"/>
    </w:rPr>
  </w:style>
  <w:style w:type="paragraph" w:customStyle="1" w:styleId="Default">
    <w:name w:val="Default"/>
    <w:locked/>
    <w:rsid w:val="00952C4E"/>
    <w:pPr>
      <w:autoSpaceDE w:val="0"/>
      <w:autoSpaceDN w:val="0"/>
      <w:adjustRightInd w:val="0"/>
    </w:pPr>
    <w:rPr>
      <w:color w:val="000000"/>
    </w:rPr>
  </w:style>
  <w:style w:type="paragraph" w:styleId="BalloonText">
    <w:name w:val="Balloon Text"/>
    <w:link w:val="BalloonTextChar"/>
    <w:uiPriority w:val="99"/>
    <w:rsid w:val="00952C4E"/>
    <w:rPr>
      <w:rFonts w:ascii="Tahoma" w:hAnsi="Tahoma" w:cs="Tahoma"/>
      <w:sz w:val="16"/>
      <w:szCs w:val="16"/>
    </w:rPr>
  </w:style>
  <w:style w:type="character" w:customStyle="1" w:styleId="BalloonTextChar">
    <w:name w:val="Balloon Text Char"/>
    <w:basedOn w:val="DefaultParagraphFont"/>
    <w:link w:val="BalloonText"/>
    <w:uiPriority w:val="99"/>
    <w:rsid w:val="00952C4E"/>
    <w:rPr>
      <w:rFonts w:ascii="Tahoma" w:hAnsi="Tahoma" w:cs="Tahoma"/>
      <w:sz w:val="16"/>
      <w:szCs w:val="16"/>
    </w:rPr>
  </w:style>
  <w:style w:type="paragraph" w:styleId="ListBullet3">
    <w:name w:val="List Bullet 3"/>
    <w:rsid w:val="00952C4E"/>
    <w:pPr>
      <w:numPr>
        <w:numId w:val="5"/>
      </w:numPr>
      <w:spacing w:after="120" w:line="320" w:lineRule="atLeast"/>
    </w:pPr>
  </w:style>
  <w:style w:type="paragraph" w:styleId="ListNumber3">
    <w:name w:val="List Number 3"/>
    <w:rsid w:val="00952C4E"/>
    <w:pPr>
      <w:numPr>
        <w:numId w:val="7"/>
      </w:numPr>
      <w:spacing w:after="120" w:line="320" w:lineRule="atLeast"/>
    </w:pPr>
  </w:style>
  <w:style w:type="paragraph" w:customStyle="1" w:styleId="TableNote">
    <w:name w:val="Table Note"/>
    <w:qFormat/>
    <w:rsid w:val="00952C4E"/>
    <w:pPr>
      <w:tabs>
        <w:tab w:val="left" w:pos="216"/>
      </w:tabs>
      <w:spacing w:before="40" w:after="40" w:line="264" w:lineRule="auto"/>
      <w:ind w:left="216" w:hanging="216"/>
    </w:pPr>
    <w:rPr>
      <w:rFonts w:ascii="Arial" w:hAnsi="Arial"/>
      <w:sz w:val="18"/>
      <w:szCs w:val="18"/>
    </w:rPr>
  </w:style>
  <w:style w:type="paragraph" w:styleId="Title">
    <w:name w:val="Title"/>
    <w:next w:val="BodyText"/>
    <w:link w:val="TitleChar"/>
    <w:qFormat/>
    <w:rsid w:val="00952C4E"/>
    <w:pPr>
      <w:pBdr>
        <w:bottom w:val="single" w:sz="2" w:space="4" w:color="auto"/>
      </w:pBdr>
      <w:spacing w:before="960" w:after="480" w:line="400" w:lineRule="atLeast"/>
      <w:ind w:left="504" w:right="504"/>
      <w:jc w:val="center"/>
    </w:pPr>
    <w:rPr>
      <w:b/>
      <w:kern w:val="28"/>
      <w:sz w:val="36"/>
    </w:rPr>
  </w:style>
  <w:style w:type="character" w:customStyle="1" w:styleId="TitleChar">
    <w:name w:val="Title Char"/>
    <w:basedOn w:val="DefaultParagraphFont"/>
    <w:link w:val="Title"/>
    <w:rsid w:val="00952C4E"/>
    <w:rPr>
      <w:b/>
      <w:kern w:val="28"/>
      <w:sz w:val="36"/>
    </w:rPr>
  </w:style>
  <w:style w:type="paragraph" w:customStyle="1" w:styleId="FigureNote">
    <w:name w:val="Figure Note"/>
    <w:qFormat/>
    <w:rsid w:val="00952C4E"/>
    <w:pPr>
      <w:tabs>
        <w:tab w:val="left" w:pos="216"/>
      </w:tabs>
      <w:spacing w:before="40" w:after="40" w:line="264" w:lineRule="auto"/>
      <w:ind w:left="216" w:hanging="216"/>
    </w:pPr>
    <w:rPr>
      <w:rFonts w:ascii="Arial" w:hAnsi="Arial"/>
      <w:sz w:val="18"/>
      <w:szCs w:val="18"/>
    </w:rPr>
  </w:style>
  <w:style w:type="paragraph" w:customStyle="1" w:styleId="Classification">
    <w:name w:val="Classification"/>
    <w:next w:val="BodyText"/>
    <w:qFormat/>
    <w:rsid w:val="00952C4E"/>
    <w:pPr>
      <w:spacing w:before="60" w:after="60" w:line="240" w:lineRule="atLeast"/>
      <w:jc w:val="center"/>
    </w:pPr>
    <w:rPr>
      <w:rFonts w:ascii="Arial" w:hAnsi="Arial"/>
      <w:b/>
      <w:sz w:val="20"/>
    </w:rPr>
  </w:style>
  <w:style w:type="character" w:customStyle="1" w:styleId="CaptionChar">
    <w:name w:val="Caption Char"/>
    <w:basedOn w:val="DefaultParagraphFont"/>
    <w:link w:val="Caption"/>
    <w:rsid w:val="00952C4E"/>
    <w:rPr>
      <w:rFonts w:ascii="Arial" w:hAnsi="Arial"/>
      <w:b/>
      <w:sz w:val="20"/>
      <w:szCs w:val="20"/>
    </w:rPr>
  </w:style>
  <w:style w:type="character" w:styleId="CommentReference">
    <w:name w:val="annotation reference"/>
    <w:basedOn w:val="DefaultParagraphFont"/>
    <w:uiPriority w:val="99"/>
    <w:rsid w:val="00952C4E"/>
    <w:rPr>
      <w:rFonts w:cs="Times New Roman"/>
      <w:sz w:val="16"/>
      <w:szCs w:val="16"/>
    </w:rPr>
  </w:style>
  <w:style w:type="paragraph" w:customStyle="1" w:styleId="Source">
    <w:name w:val="Source"/>
    <w:qFormat/>
    <w:rsid w:val="00952C4E"/>
    <w:pPr>
      <w:spacing w:before="40" w:after="40" w:line="264" w:lineRule="auto"/>
    </w:pPr>
    <w:rPr>
      <w:rFonts w:ascii="Arial" w:hAnsi="Arial"/>
      <w:sz w:val="18"/>
      <w:szCs w:val="18"/>
    </w:rPr>
  </w:style>
  <w:style w:type="paragraph" w:customStyle="1" w:styleId="BlockQuote">
    <w:name w:val="Block Quote"/>
    <w:next w:val="BodyText"/>
    <w:rsid w:val="00952C4E"/>
    <w:pPr>
      <w:spacing w:before="120" w:after="120" w:line="240" w:lineRule="atLeast"/>
      <w:ind w:left="720" w:right="720"/>
      <w:jc w:val="both"/>
    </w:pPr>
  </w:style>
  <w:style w:type="paragraph" w:customStyle="1" w:styleId="Subject">
    <w:name w:val="Subject"/>
    <w:basedOn w:val="Normal"/>
    <w:link w:val="SubjectChar"/>
    <w:unhideWhenUsed/>
    <w:qFormat/>
    <w:rsid w:val="00952C4E"/>
    <w:pPr>
      <w:keepLines/>
      <w:pBdr>
        <w:bottom w:val="single" w:sz="6" w:space="18" w:color="808080"/>
      </w:pBdr>
      <w:tabs>
        <w:tab w:val="right" w:pos="1080"/>
        <w:tab w:val="left" w:pos="1267"/>
        <w:tab w:val="left" w:pos="1800"/>
        <w:tab w:val="left" w:pos="2160"/>
      </w:tabs>
      <w:spacing w:after="360" w:line="240" w:lineRule="atLeast"/>
      <w:ind w:left="1260" w:hanging="1260"/>
    </w:pPr>
    <w:rPr>
      <w:color w:val="000000"/>
      <w:szCs w:val="20"/>
    </w:rPr>
  </w:style>
  <w:style w:type="paragraph" w:customStyle="1" w:styleId="MemoDate">
    <w:name w:val="Memo Date"/>
    <w:basedOn w:val="BodyTextNoIndent"/>
    <w:link w:val="MemoDateChar"/>
    <w:unhideWhenUsed/>
    <w:qFormat/>
    <w:rsid w:val="00952C4E"/>
    <w:pPr>
      <w:tabs>
        <w:tab w:val="right" w:pos="8640"/>
      </w:tabs>
      <w:spacing w:after="240"/>
    </w:pPr>
  </w:style>
  <w:style w:type="character" w:customStyle="1" w:styleId="SubjectChar">
    <w:name w:val="Subject Char"/>
    <w:basedOn w:val="DefaultParagraphFont"/>
    <w:link w:val="Subject"/>
    <w:rsid w:val="00952C4E"/>
    <w:rPr>
      <w:color w:val="000000"/>
      <w:szCs w:val="20"/>
    </w:rPr>
  </w:style>
  <w:style w:type="paragraph" w:customStyle="1" w:styleId="ToFromCC">
    <w:name w:val="To From CC"/>
    <w:basedOn w:val="Normal"/>
    <w:link w:val="ToFromCCChar"/>
    <w:unhideWhenUsed/>
    <w:qFormat/>
    <w:rsid w:val="00952C4E"/>
    <w:pPr>
      <w:keepLines/>
      <w:tabs>
        <w:tab w:val="right" w:pos="1080"/>
        <w:tab w:val="left" w:pos="1267"/>
        <w:tab w:val="left" w:pos="1800"/>
        <w:tab w:val="left" w:pos="2160"/>
      </w:tabs>
      <w:spacing w:line="240" w:lineRule="atLeast"/>
      <w:ind w:left="1260" w:hanging="1260"/>
    </w:pPr>
    <w:rPr>
      <w:color w:val="000000"/>
      <w:szCs w:val="20"/>
    </w:rPr>
  </w:style>
  <w:style w:type="character" w:customStyle="1" w:styleId="BodyTextNoIndentChar">
    <w:name w:val="Body Text No Indent Char"/>
    <w:basedOn w:val="DefaultParagraphFont"/>
    <w:link w:val="BodyTextNoIndent"/>
    <w:rsid w:val="00952C4E"/>
  </w:style>
  <w:style w:type="character" w:customStyle="1" w:styleId="MemoDateChar">
    <w:name w:val="Memo Date Char"/>
    <w:basedOn w:val="BodyTextNoIndentChar"/>
    <w:link w:val="MemoDate"/>
    <w:rsid w:val="00952C4E"/>
  </w:style>
  <w:style w:type="character" w:customStyle="1" w:styleId="ToFromCCChar">
    <w:name w:val="To From CC Char"/>
    <w:basedOn w:val="DefaultParagraphFont"/>
    <w:link w:val="ToFromCC"/>
    <w:rsid w:val="00952C4E"/>
    <w:rPr>
      <w:color w:val="000000"/>
      <w:szCs w:val="20"/>
    </w:rPr>
  </w:style>
  <w:style w:type="paragraph" w:customStyle="1" w:styleId="AuthorDate">
    <w:name w:val="Author Date"/>
    <w:basedOn w:val="BodyText"/>
    <w:link w:val="AuthorDateChar"/>
    <w:unhideWhenUsed/>
    <w:qFormat/>
    <w:rsid w:val="00952C4E"/>
    <w:pPr>
      <w:jc w:val="center"/>
    </w:pPr>
    <w:rPr>
      <w:szCs w:val="20"/>
    </w:rPr>
  </w:style>
  <w:style w:type="character" w:customStyle="1" w:styleId="AuthorDateChar">
    <w:name w:val="Author Date Char"/>
    <w:basedOn w:val="BodyTextChar"/>
    <w:link w:val="AuthorDate"/>
    <w:rsid w:val="00952C4E"/>
    <w:rPr>
      <w:szCs w:val="20"/>
    </w:rPr>
  </w:style>
  <w:style w:type="paragraph" w:customStyle="1" w:styleId="Caveat">
    <w:name w:val="Caveat"/>
    <w:basedOn w:val="Date"/>
    <w:link w:val="CaveatChar"/>
    <w:locked/>
    <w:rsid w:val="00952C4E"/>
  </w:style>
  <w:style w:type="paragraph" w:styleId="Date">
    <w:name w:val="Date"/>
    <w:basedOn w:val="Normal"/>
    <w:link w:val="DateChar"/>
    <w:uiPriority w:val="99"/>
    <w:rsid w:val="00952C4E"/>
    <w:pPr>
      <w:overflowPunct w:val="0"/>
      <w:autoSpaceDE w:val="0"/>
      <w:autoSpaceDN w:val="0"/>
      <w:adjustRightInd w:val="0"/>
      <w:spacing w:before="600" w:after="600"/>
      <w:jc w:val="center"/>
      <w:textAlignment w:val="baseline"/>
    </w:pPr>
    <w:rPr>
      <w:color w:val="000000"/>
      <w:sz w:val="28"/>
      <w:szCs w:val="20"/>
    </w:rPr>
  </w:style>
  <w:style w:type="character" w:customStyle="1" w:styleId="DateChar">
    <w:name w:val="Date Char"/>
    <w:basedOn w:val="DefaultParagraphFont"/>
    <w:link w:val="Date"/>
    <w:uiPriority w:val="99"/>
    <w:rsid w:val="00952C4E"/>
    <w:rPr>
      <w:color w:val="000000"/>
      <w:sz w:val="28"/>
      <w:szCs w:val="20"/>
    </w:rPr>
  </w:style>
  <w:style w:type="character" w:customStyle="1" w:styleId="Heading1Char">
    <w:name w:val="Heading 1 Char"/>
    <w:basedOn w:val="DefaultParagraphFont"/>
    <w:link w:val="Heading1"/>
    <w:rsid w:val="00B0690A"/>
    <w:rPr>
      <w:b/>
      <w:kern w:val="28"/>
      <w:sz w:val="36"/>
    </w:rPr>
  </w:style>
  <w:style w:type="paragraph" w:customStyle="1" w:styleId="PageNumberSTPI">
    <w:name w:val="Page Number STPI"/>
    <w:basedOn w:val="BodyTextNoIndent"/>
    <w:link w:val="PageNumberSTPIChar"/>
    <w:unhideWhenUsed/>
    <w:qFormat/>
    <w:locked/>
    <w:rsid w:val="00F8620A"/>
    <w:pPr>
      <w:tabs>
        <w:tab w:val="center" w:pos="4320"/>
        <w:tab w:val="right" w:pos="8640"/>
      </w:tabs>
      <w:spacing w:after="0" w:line="240" w:lineRule="auto"/>
      <w:jc w:val="left"/>
    </w:pPr>
    <w:rPr>
      <w:szCs w:val="20"/>
    </w:rPr>
  </w:style>
  <w:style w:type="character" w:customStyle="1" w:styleId="PageNumberSTPIChar">
    <w:name w:val="Page Number STPI Char"/>
    <w:basedOn w:val="DefaultParagraphFont"/>
    <w:link w:val="PageNumberSTPI"/>
    <w:rsid w:val="00F8620A"/>
    <w:rPr>
      <w:szCs w:val="20"/>
    </w:rPr>
  </w:style>
  <w:style w:type="character" w:customStyle="1" w:styleId="Heading6Char">
    <w:name w:val="Heading 6 Char"/>
    <w:basedOn w:val="DefaultParagraphFont"/>
    <w:link w:val="Heading6"/>
    <w:rsid w:val="00952C4E"/>
    <w:rPr>
      <w:b/>
      <w:sz w:val="36"/>
      <w:szCs w:val="36"/>
    </w:rPr>
  </w:style>
  <w:style w:type="paragraph" w:customStyle="1" w:styleId="Footer-Class">
    <w:name w:val="Footer-Class"/>
    <w:next w:val="Normal"/>
    <w:link w:val="Footer-ClassChar"/>
    <w:qFormat/>
    <w:rsid w:val="00952C4E"/>
    <w:pPr>
      <w:tabs>
        <w:tab w:val="center" w:pos="4320"/>
        <w:tab w:val="right" w:pos="8640"/>
      </w:tabs>
      <w:jc w:val="center"/>
    </w:pPr>
    <w:rPr>
      <w:rFonts w:ascii="Arial" w:hAnsi="Arial"/>
      <w:b/>
      <w:caps/>
      <w:sz w:val="28"/>
    </w:rPr>
  </w:style>
  <w:style w:type="paragraph" w:customStyle="1" w:styleId="Version">
    <w:name w:val="Version"/>
    <w:basedOn w:val="Normal"/>
    <w:locked/>
    <w:rsid w:val="00952C4E"/>
    <w:pPr>
      <w:tabs>
        <w:tab w:val="left" w:pos="2160"/>
      </w:tabs>
      <w:overflowPunct w:val="0"/>
      <w:autoSpaceDE w:val="0"/>
      <w:autoSpaceDN w:val="0"/>
      <w:adjustRightInd w:val="0"/>
      <w:spacing w:before="60" w:after="60" w:line="360" w:lineRule="atLeast"/>
      <w:jc w:val="center"/>
      <w:textAlignment w:val="baseline"/>
    </w:pPr>
    <w:rPr>
      <w:rFonts w:ascii="Arial" w:hAnsi="Arial"/>
      <w:b/>
      <w:caps/>
      <w:color w:val="000000"/>
      <w:szCs w:val="20"/>
    </w:rPr>
  </w:style>
  <w:style w:type="paragraph" w:customStyle="1" w:styleId="DocumentTitle">
    <w:name w:val="Document Title"/>
    <w:locked/>
    <w:rsid w:val="00952C4E"/>
    <w:pPr>
      <w:overflowPunct w:val="0"/>
      <w:autoSpaceDE w:val="0"/>
      <w:autoSpaceDN w:val="0"/>
      <w:adjustRightInd w:val="0"/>
      <w:spacing w:before="1600" w:after="800" w:line="400" w:lineRule="atLeast"/>
      <w:jc w:val="center"/>
      <w:textAlignment w:val="baseline"/>
    </w:pPr>
    <w:rPr>
      <w:rFonts w:ascii="Arial" w:hAnsi="Arial"/>
      <w:b/>
      <w:color w:val="000000"/>
      <w:spacing w:val="5"/>
      <w:sz w:val="36"/>
      <w:szCs w:val="20"/>
    </w:rPr>
  </w:style>
  <w:style w:type="paragraph" w:customStyle="1" w:styleId="Authors">
    <w:name w:val="Authors"/>
    <w:basedOn w:val="Normal"/>
    <w:unhideWhenUsed/>
    <w:rsid w:val="00952C4E"/>
    <w:pPr>
      <w:overflowPunct w:val="0"/>
      <w:autoSpaceDE w:val="0"/>
      <w:autoSpaceDN w:val="0"/>
      <w:adjustRightInd w:val="0"/>
      <w:spacing w:before="20" w:after="20"/>
      <w:jc w:val="center"/>
      <w:textAlignment w:val="baseline"/>
    </w:pPr>
    <w:rPr>
      <w:rFonts w:ascii="Arial" w:hAnsi="Arial"/>
      <w:color w:val="000000"/>
      <w:szCs w:val="20"/>
    </w:rPr>
  </w:style>
  <w:style w:type="paragraph" w:customStyle="1" w:styleId="ClassificationHeaderFooter">
    <w:name w:val="Classification Header/Footer"/>
    <w:basedOn w:val="Normal"/>
    <w:rsid w:val="00952C4E"/>
    <w:pPr>
      <w:tabs>
        <w:tab w:val="center" w:pos="4320"/>
      </w:tabs>
      <w:overflowPunct w:val="0"/>
      <w:autoSpaceDE w:val="0"/>
      <w:autoSpaceDN w:val="0"/>
      <w:adjustRightInd w:val="0"/>
      <w:spacing w:before="60" w:after="60" w:line="240" w:lineRule="atLeast"/>
      <w:jc w:val="center"/>
      <w:textAlignment w:val="baseline"/>
    </w:pPr>
    <w:rPr>
      <w:rFonts w:ascii="Arial" w:hAnsi="Arial"/>
      <w:b/>
      <w:caps/>
      <w:color w:val="000000"/>
      <w:szCs w:val="20"/>
    </w:rPr>
  </w:style>
  <w:style w:type="paragraph" w:customStyle="1" w:styleId="AdminInfo">
    <w:name w:val="Admin Info"/>
    <w:basedOn w:val="Normal"/>
    <w:unhideWhenUsed/>
    <w:rsid w:val="00952C4E"/>
    <w:pPr>
      <w:tabs>
        <w:tab w:val="left" w:pos="1170"/>
      </w:tabs>
      <w:overflowPunct w:val="0"/>
      <w:autoSpaceDE w:val="0"/>
      <w:autoSpaceDN w:val="0"/>
      <w:adjustRightInd w:val="0"/>
      <w:spacing w:before="60" w:after="40" w:line="240" w:lineRule="auto"/>
      <w:jc w:val="center"/>
      <w:textAlignment w:val="baseline"/>
    </w:pPr>
    <w:rPr>
      <w:rFonts w:ascii="Arial" w:hAnsi="Arial"/>
      <w:color w:val="000000"/>
      <w:sz w:val="20"/>
      <w:szCs w:val="20"/>
    </w:rPr>
  </w:style>
  <w:style w:type="paragraph" w:customStyle="1" w:styleId="InsideCover2">
    <w:name w:val="InsideCover2"/>
    <w:basedOn w:val="Heading1"/>
    <w:locked/>
    <w:rsid w:val="00952C4E"/>
    <w:pPr>
      <w:keepNext w:val="0"/>
      <w:numPr>
        <w:numId w:val="0"/>
      </w:numPr>
      <w:pBdr>
        <w:bottom w:val="none" w:sz="0" w:space="0" w:color="auto"/>
      </w:pBdr>
      <w:tabs>
        <w:tab w:val="clear" w:pos="1260"/>
      </w:tabs>
      <w:overflowPunct w:val="0"/>
      <w:autoSpaceDE w:val="0"/>
      <w:autoSpaceDN w:val="0"/>
      <w:adjustRightInd w:val="0"/>
      <w:spacing w:before="80" w:after="80" w:line="240" w:lineRule="auto"/>
      <w:ind w:left="2520" w:right="2520"/>
      <w:jc w:val="both"/>
      <w:textAlignment w:val="baseline"/>
      <w:outlineLvl w:val="9"/>
    </w:pPr>
    <w:rPr>
      <w:rFonts w:ascii="Arial" w:hAnsi="Arial"/>
      <w:caps/>
      <w:kern w:val="0"/>
      <w:sz w:val="16"/>
      <w:szCs w:val="20"/>
    </w:rPr>
  </w:style>
  <w:style w:type="character" w:customStyle="1" w:styleId="Heading2Char">
    <w:name w:val="Heading 2 Char"/>
    <w:basedOn w:val="DefaultParagraphFont"/>
    <w:link w:val="Heading2"/>
    <w:rsid w:val="00952C4E"/>
    <w:rPr>
      <w:b/>
      <w:sz w:val="28"/>
      <w:szCs w:val="28"/>
    </w:rPr>
  </w:style>
  <w:style w:type="character" w:customStyle="1" w:styleId="Heading3Char">
    <w:name w:val="Heading 3 Char"/>
    <w:basedOn w:val="DefaultParagraphFont"/>
    <w:link w:val="Heading3"/>
    <w:rsid w:val="009166B4"/>
    <w:rPr>
      <w:b/>
    </w:rPr>
  </w:style>
  <w:style w:type="character" w:customStyle="1" w:styleId="Heading4Char">
    <w:name w:val="Heading 4 Char"/>
    <w:basedOn w:val="DefaultParagraphFont"/>
    <w:link w:val="Heading4"/>
    <w:rsid w:val="00952C4E"/>
    <w:rPr>
      <w:b/>
    </w:rPr>
  </w:style>
  <w:style w:type="character" w:customStyle="1" w:styleId="Heading5Char">
    <w:name w:val="Heading 5 Char"/>
    <w:basedOn w:val="DefaultParagraphFont"/>
    <w:link w:val="Heading5"/>
    <w:rsid w:val="00952C4E"/>
    <w:rPr>
      <w:b/>
    </w:rPr>
  </w:style>
  <w:style w:type="character" w:customStyle="1" w:styleId="Heading8Char">
    <w:name w:val="Heading 8 Char"/>
    <w:basedOn w:val="DefaultParagraphFont"/>
    <w:link w:val="Heading8"/>
    <w:semiHidden/>
    <w:rsid w:val="00952C4E"/>
    <w:rPr>
      <w:b/>
    </w:rPr>
  </w:style>
  <w:style w:type="character" w:customStyle="1" w:styleId="Heading9Char">
    <w:name w:val="Heading 9 Char"/>
    <w:basedOn w:val="DefaultParagraphFont"/>
    <w:link w:val="Heading9"/>
    <w:semiHidden/>
    <w:rsid w:val="00952C4E"/>
    <w:rPr>
      <w:b/>
    </w:rPr>
  </w:style>
  <w:style w:type="character" w:customStyle="1" w:styleId="FootnoteTextChar">
    <w:name w:val="Footnote Text Char"/>
    <w:basedOn w:val="DefaultParagraphFont"/>
    <w:link w:val="FootnoteText"/>
    <w:uiPriority w:val="99"/>
    <w:rsid w:val="00501D6C"/>
    <w:rPr>
      <w:sz w:val="20"/>
    </w:rPr>
  </w:style>
  <w:style w:type="paragraph" w:styleId="CommentSubject">
    <w:name w:val="annotation subject"/>
    <w:basedOn w:val="CommentText"/>
    <w:next w:val="CommentText"/>
    <w:link w:val="CommentSubjectChar"/>
    <w:uiPriority w:val="99"/>
    <w:unhideWhenUsed/>
    <w:rsid w:val="00952C4E"/>
    <w:rPr>
      <w:b/>
      <w:bCs/>
    </w:rPr>
  </w:style>
  <w:style w:type="character" w:customStyle="1" w:styleId="CommentSubjectChar">
    <w:name w:val="Comment Subject Char"/>
    <w:basedOn w:val="CommentTextChar"/>
    <w:link w:val="CommentSubject"/>
    <w:uiPriority w:val="99"/>
    <w:rsid w:val="00952C4E"/>
    <w:rPr>
      <w:rFonts w:ascii="Arial" w:hAnsi="Arial"/>
      <w:b/>
      <w:bCs/>
      <w:sz w:val="16"/>
    </w:rPr>
  </w:style>
  <w:style w:type="character" w:customStyle="1" w:styleId="Footer-ClassChar">
    <w:name w:val="Footer-Class Char"/>
    <w:basedOn w:val="DefaultParagraphFont"/>
    <w:link w:val="Footer-Class"/>
    <w:rsid w:val="00952C4E"/>
    <w:rPr>
      <w:rFonts w:ascii="Arial" w:hAnsi="Arial"/>
      <w:b/>
      <w:caps/>
      <w:sz w:val="28"/>
    </w:rPr>
  </w:style>
  <w:style w:type="paragraph" w:customStyle="1" w:styleId="CaveatBox">
    <w:name w:val="Caveat Box"/>
    <w:basedOn w:val="Caveat"/>
    <w:link w:val="CaveatBoxChar"/>
    <w:qFormat/>
    <w:rsid w:val="00952C4E"/>
    <w:pPr>
      <w:pBdr>
        <w:top w:val="single" w:sz="4" w:space="1" w:color="auto"/>
        <w:left w:val="single" w:sz="4" w:space="4" w:color="auto"/>
        <w:bottom w:val="single" w:sz="4" w:space="1" w:color="auto"/>
        <w:right w:val="single" w:sz="4" w:space="4" w:color="auto"/>
      </w:pBdr>
      <w:spacing w:line="240" w:lineRule="auto"/>
      <w:ind w:left="2160" w:right="2160"/>
      <w:jc w:val="both"/>
    </w:pPr>
    <w:rPr>
      <w:rFonts w:ascii="Arial" w:hAnsi="Arial" w:cs="Arial"/>
      <w:b/>
      <w:sz w:val="16"/>
    </w:rPr>
  </w:style>
  <w:style w:type="character" w:customStyle="1" w:styleId="CaveatChar">
    <w:name w:val="Caveat Char"/>
    <w:basedOn w:val="DateChar"/>
    <w:link w:val="Caveat"/>
    <w:rsid w:val="00952C4E"/>
    <w:rPr>
      <w:color w:val="000000"/>
      <w:sz w:val="28"/>
      <w:szCs w:val="20"/>
    </w:rPr>
  </w:style>
  <w:style w:type="character" w:customStyle="1" w:styleId="CaveatBoxChar">
    <w:name w:val="Caveat Box Char"/>
    <w:basedOn w:val="CaveatChar"/>
    <w:link w:val="CaveatBox"/>
    <w:rsid w:val="00952C4E"/>
    <w:rPr>
      <w:rFonts w:ascii="Arial" w:hAnsi="Arial" w:cs="Arial"/>
      <w:b/>
      <w:color w:val="000000"/>
      <w:sz w:val="16"/>
      <w:szCs w:val="20"/>
    </w:rPr>
  </w:style>
  <w:style w:type="table" w:customStyle="1" w:styleId="STPITableStyle">
    <w:name w:val="STPI Table Style"/>
    <w:basedOn w:val="TableNormal"/>
    <w:uiPriority w:val="99"/>
    <w:rsid w:val="00952C4E"/>
    <w:rPr>
      <w:rFonts w:ascii="Arial" w:hAnsi="Arial"/>
      <w:sz w:val="20"/>
    </w:rPr>
    <w:tblPr>
      <w:jc w:val="center"/>
      <w:tblBorders>
        <w:top w:val="double" w:sz="12" w:space="0" w:color="auto"/>
        <w:bottom w:val="double" w:sz="12" w:space="0" w:color="auto"/>
      </w:tblBorders>
    </w:tblPr>
    <w:trPr>
      <w:cantSplit/>
      <w:jc w:val="center"/>
    </w:trPr>
    <w:tblStylePr w:type="firstRow">
      <w:pPr>
        <w:jc w:val="center"/>
      </w:pPr>
      <w:rPr>
        <w:rFonts w:ascii="Arial" w:hAnsi="Arial"/>
        <w:b/>
        <w:sz w:val="20"/>
      </w:rPr>
      <w:tblPr/>
      <w:trPr>
        <w:tblHeader/>
      </w:trPr>
      <w:tcPr>
        <w:tcBorders>
          <w:bottom w:val="single" w:sz="12" w:space="0" w:color="auto"/>
        </w:tcBorders>
        <w:vAlign w:val="bottom"/>
      </w:tcPr>
    </w:tblStylePr>
    <w:tblStylePr w:type="lastRow">
      <w:pPr>
        <w:jc w:val="left"/>
      </w:pPr>
      <w:rPr>
        <w:rFonts w:ascii="Arial" w:hAnsi="Arial"/>
        <w:b/>
      </w:rPr>
    </w:tblStylePr>
  </w:style>
  <w:style w:type="paragraph" w:customStyle="1" w:styleId="Code">
    <w:name w:val="Code"/>
    <w:basedOn w:val="Normal"/>
    <w:link w:val="CodeChar"/>
    <w:qFormat/>
    <w:rsid w:val="00952C4E"/>
    <w:pPr>
      <w:spacing w:line="240" w:lineRule="auto"/>
    </w:pPr>
    <w:rPr>
      <w:rFonts w:ascii="Consolas" w:hAnsi="Consolas"/>
      <w:sz w:val="20"/>
    </w:rPr>
  </w:style>
  <w:style w:type="character" w:customStyle="1" w:styleId="CodeChar">
    <w:name w:val="Code Char"/>
    <w:basedOn w:val="DefaultParagraphFont"/>
    <w:link w:val="Code"/>
    <w:rsid w:val="00952C4E"/>
    <w:rPr>
      <w:rFonts w:ascii="Consolas" w:hAnsi="Consolas"/>
      <w:sz w:val="20"/>
    </w:rPr>
  </w:style>
  <w:style w:type="paragraph" w:styleId="ListParagraph">
    <w:name w:val="List Paragraph"/>
    <w:basedOn w:val="Normal"/>
    <w:uiPriority w:val="34"/>
    <w:qFormat/>
    <w:locked/>
    <w:rsid w:val="00DE6787"/>
    <w:pPr>
      <w:ind w:left="360" w:hanging="360"/>
    </w:pPr>
  </w:style>
  <w:style w:type="paragraph" w:customStyle="1" w:styleId="EndNoteBibliography">
    <w:name w:val="EndNote Bibliography"/>
    <w:basedOn w:val="Normal"/>
    <w:link w:val="EndNoteBibliographyChar"/>
    <w:rsid w:val="00E41C5F"/>
    <w:pPr>
      <w:spacing w:line="240" w:lineRule="auto"/>
      <w:jc w:val="both"/>
    </w:pPr>
    <w:rPr>
      <w:rFonts w:ascii="Cambria" w:hAnsi="Cambria"/>
      <w:noProof/>
    </w:rPr>
  </w:style>
  <w:style w:type="character" w:customStyle="1" w:styleId="EndNoteBibliographyChar">
    <w:name w:val="EndNote Bibliography Char"/>
    <w:basedOn w:val="DefaultParagraphFont"/>
    <w:link w:val="EndNoteBibliography"/>
    <w:rsid w:val="00E41C5F"/>
    <w:rPr>
      <w:rFonts w:ascii="Cambria" w:eastAsiaTheme="minorHAnsi" w:hAnsi="Cambria" w:cstheme="minorBidi"/>
      <w:noProof/>
      <w:sz w:val="22"/>
      <w:szCs w:val="22"/>
    </w:rPr>
  </w:style>
  <w:style w:type="paragraph" w:styleId="Revision">
    <w:name w:val="Revision"/>
    <w:hidden/>
    <w:uiPriority w:val="99"/>
    <w:semiHidden/>
    <w:rsid w:val="00E84AD7"/>
    <w:rPr>
      <w:rFonts w:asciiTheme="minorHAnsi" w:eastAsiaTheme="minorHAnsi" w:hAnsiTheme="minorHAnsi" w:cstheme="minorBidi"/>
      <w:sz w:val="22"/>
      <w:szCs w:val="22"/>
    </w:rPr>
  </w:style>
  <w:style w:type="character" w:styleId="LineNumber">
    <w:name w:val="line number"/>
    <w:basedOn w:val="DefaultParagraphFont"/>
    <w:semiHidden/>
    <w:unhideWhenUsed/>
    <w:rsid w:val="00F57330"/>
  </w:style>
  <w:style w:type="paragraph" w:styleId="TOCHeading">
    <w:name w:val="TOC Heading"/>
    <w:basedOn w:val="Heading1"/>
    <w:next w:val="Normal"/>
    <w:uiPriority w:val="39"/>
    <w:unhideWhenUsed/>
    <w:qFormat/>
    <w:rsid w:val="00214759"/>
    <w:pPr>
      <w:keepLines/>
      <w:numPr>
        <w:numId w:val="0"/>
      </w:numPr>
      <w:pBdr>
        <w:bottom w:val="none" w:sz="0" w:space="0" w:color="auto"/>
      </w:pBdr>
      <w:spacing w:before="240" w:after="0" w:line="259" w:lineRule="auto"/>
      <w:ind w:right="0"/>
      <w:jc w:val="left"/>
      <w:outlineLvl w:val="9"/>
    </w:pPr>
    <w:rPr>
      <w:rFonts w:asciiTheme="majorHAnsi" w:eastAsiaTheme="majorEastAsia" w:hAnsiTheme="majorHAnsi" w:cstheme="majorBidi"/>
      <w:b w:val="0"/>
      <w:color w:val="365F91" w:themeColor="accent1" w:themeShade="BF"/>
      <w:kern w:val="0"/>
      <w:sz w:val="32"/>
      <w:szCs w:val="32"/>
    </w:rPr>
  </w:style>
  <w:style w:type="table" w:styleId="TableGridLight">
    <w:name w:val="Grid Table Light"/>
    <w:basedOn w:val="TableNormal"/>
    <w:uiPriority w:val="40"/>
    <w:locked/>
    <w:rsid w:val="001C514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CMStyle">
    <w:name w:val="CM Style"/>
    <w:uiPriority w:val="99"/>
    <w:rsid w:val="00535C96"/>
    <w:pPr>
      <w:numPr>
        <w:numId w:val="13"/>
      </w:numPr>
    </w:pPr>
  </w:style>
  <w:style w:type="paragraph" w:styleId="PlainText">
    <w:name w:val="Plain Text"/>
    <w:basedOn w:val="Normal"/>
    <w:link w:val="PlainTextChar"/>
    <w:uiPriority w:val="99"/>
    <w:unhideWhenUsed/>
    <w:rsid w:val="005C4819"/>
    <w:pPr>
      <w:spacing w:after="0" w:line="240" w:lineRule="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5C4819"/>
    <w:rPr>
      <w:rFonts w:ascii="Calibri" w:eastAsiaTheme="minorHAnsi" w:hAnsi="Calibri" w:cstheme="minorBidi"/>
      <w:sz w:val="22"/>
      <w:szCs w:val="21"/>
    </w:rPr>
  </w:style>
  <w:style w:type="paragraph" w:customStyle="1" w:styleId="TableParagraph">
    <w:name w:val="Table Paragraph"/>
    <w:basedOn w:val="Normal"/>
    <w:uiPriority w:val="1"/>
    <w:qFormat/>
    <w:rsid w:val="00DD464C"/>
    <w:pPr>
      <w:widowControl w:val="0"/>
      <w:autoSpaceDE w:val="0"/>
      <w:autoSpaceDN w:val="0"/>
      <w:spacing w:after="0" w:line="156" w:lineRule="exact"/>
      <w:ind w:left="19"/>
    </w:pPr>
    <w:rPr>
      <w:rFonts w:ascii="Arial" w:eastAsia="Arial" w:hAnsi="Arial" w:cs="Arial"/>
      <w:sz w:val="22"/>
      <w:szCs w:val="22"/>
    </w:rPr>
  </w:style>
  <w:style w:type="character" w:customStyle="1" w:styleId="UnresolvedMention">
    <w:name w:val="Unresolved Mention"/>
    <w:basedOn w:val="DefaultParagraphFont"/>
    <w:uiPriority w:val="99"/>
    <w:semiHidden/>
    <w:unhideWhenUsed/>
    <w:rsid w:val="00375796"/>
    <w:rPr>
      <w:color w:val="808080"/>
      <w:shd w:val="clear" w:color="auto" w:fill="E6E6E6"/>
    </w:rPr>
  </w:style>
  <w:style w:type="character" w:styleId="Emphasis">
    <w:name w:val="Emphasis"/>
    <w:basedOn w:val="DefaultParagraphFont"/>
    <w:uiPriority w:val="20"/>
    <w:qFormat/>
    <w:locked/>
    <w:rsid w:val="00B544C3"/>
    <w:rPr>
      <w:i/>
      <w:iCs/>
    </w:rPr>
  </w:style>
  <w:style w:type="character" w:styleId="HTMLCite">
    <w:name w:val="HTML Cite"/>
    <w:basedOn w:val="DefaultParagraphFont"/>
    <w:uiPriority w:val="99"/>
    <w:semiHidden/>
    <w:unhideWhenUsed/>
    <w:rsid w:val="00FC20BF"/>
    <w:rPr>
      <w:i/>
      <w:iCs/>
    </w:rPr>
  </w:style>
  <w:style w:type="character" w:customStyle="1" w:styleId="citationyear">
    <w:name w:val="citation_year"/>
    <w:basedOn w:val="DefaultParagraphFont"/>
    <w:rsid w:val="00FC20BF"/>
  </w:style>
  <w:style w:type="character" w:customStyle="1" w:styleId="citationvolume">
    <w:name w:val="citation_volume"/>
    <w:basedOn w:val="DefaultParagraphFont"/>
    <w:rsid w:val="00FC20BF"/>
  </w:style>
  <w:style w:type="numbering" w:customStyle="1" w:styleId="Style1">
    <w:name w:val="Style1"/>
    <w:uiPriority w:val="99"/>
    <w:rsid w:val="00AF0003"/>
    <w:pPr>
      <w:numPr>
        <w:numId w:val="19"/>
      </w:numPr>
    </w:pPr>
  </w:style>
  <w:style w:type="numbering" w:customStyle="1" w:styleId="Style2">
    <w:name w:val="Style2"/>
    <w:uiPriority w:val="99"/>
    <w:rsid w:val="00AF0003"/>
    <w:pPr>
      <w:numPr>
        <w:numId w:val="20"/>
      </w:numPr>
    </w:pPr>
  </w:style>
  <w:style w:type="numbering" w:customStyle="1" w:styleId="Style3">
    <w:name w:val="Style3"/>
    <w:uiPriority w:val="99"/>
    <w:rsid w:val="001B3A5B"/>
    <w:pPr>
      <w:numPr>
        <w:numId w:val="22"/>
      </w:numPr>
    </w:pPr>
  </w:style>
  <w:style w:type="paragraph" w:customStyle="1" w:styleId="Footer1">
    <w:name w:val="Footer 1"/>
    <w:basedOn w:val="FootnoteText"/>
    <w:link w:val="Footer1Char"/>
    <w:qFormat/>
    <w:rsid w:val="00E87833"/>
    <w:rPr>
      <w:szCs w:val="20"/>
    </w:rPr>
  </w:style>
  <w:style w:type="character" w:customStyle="1" w:styleId="Footer1Char">
    <w:name w:val="Footer 1 Char"/>
    <w:basedOn w:val="FootnoteTextChar"/>
    <w:link w:val="Footer1"/>
    <w:rsid w:val="00E8783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08003">
      <w:bodyDiv w:val="1"/>
      <w:marLeft w:val="0"/>
      <w:marRight w:val="0"/>
      <w:marTop w:val="0"/>
      <w:marBottom w:val="0"/>
      <w:divBdr>
        <w:top w:val="none" w:sz="0" w:space="0" w:color="auto"/>
        <w:left w:val="none" w:sz="0" w:space="0" w:color="auto"/>
        <w:bottom w:val="none" w:sz="0" w:space="0" w:color="auto"/>
        <w:right w:val="none" w:sz="0" w:space="0" w:color="auto"/>
      </w:divBdr>
    </w:div>
    <w:div w:id="38483343">
      <w:bodyDiv w:val="1"/>
      <w:marLeft w:val="0"/>
      <w:marRight w:val="0"/>
      <w:marTop w:val="0"/>
      <w:marBottom w:val="0"/>
      <w:divBdr>
        <w:top w:val="none" w:sz="0" w:space="0" w:color="auto"/>
        <w:left w:val="none" w:sz="0" w:space="0" w:color="auto"/>
        <w:bottom w:val="none" w:sz="0" w:space="0" w:color="auto"/>
        <w:right w:val="none" w:sz="0" w:space="0" w:color="auto"/>
      </w:divBdr>
    </w:div>
    <w:div w:id="40441955">
      <w:bodyDiv w:val="1"/>
      <w:marLeft w:val="0"/>
      <w:marRight w:val="0"/>
      <w:marTop w:val="0"/>
      <w:marBottom w:val="0"/>
      <w:divBdr>
        <w:top w:val="none" w:sz="0" w:space="0" w:color="auto"/>
        <w:left w:val="none" w:sz="0" w:space="0" w:color="auto"/>
        <w:bottom w:val="none" w:sz="0" w:space="0" w:color="auto"/>
        <w:right w:val="none" w:sz="0" w:space="0" w:color="auto"/>
      </w:divBdr>
    </w:div>
    <w:div w:id="51731283">
      <w:bodyDiv w:val="1"/>
      <w:marLeft w:val="0"/>
      <w:marRight w:val="0"/>
      <w:marTop w:val="0"/>
      <w:marBottom w:val="0"/>
      <w:divBdr>
        <w:top w:val="none" w:sz="0" w:space="0" w:color="auto"/>
        <w:left w:val="none" w:sz="0" w:space="0" w:color="auto"/>
        <w:bottom w:val="none" w:sz="0" w:space="0" w:color="auto"/>
        <w:right w:val="none" w:sz="0" w:space="0" w:color="auto"/>
      </w:divBdr>
    </w:div>
    <w:div w:id="126123233">
      <w:bodyDiv w:val="1"/>
      <w:marLeft w:val="0"/>
      <w:marRight w:val="0"/>
      <w:marTop w:val="0"/>
      <w:marBottom w:val="0"/>
      <w:divBdr>
        <w:top w:val="none" w:sz="0" w:space="0" w:color="auto"/>
        <w:left w:val="none" w:sz="0" w:space="0" w:color="auto"/>
        <w:bottom w:val="none" w:sz="0" w:space="0" w:color="auto"/>
        <w:right w:val="none" w:sz="0" w:space="0" w:color="auto"/>
      </w:divBdr>
    </w:div>
    <w:div w:id="154414918">
      <w:bodyDiv w:val="1"/>
      <w:marLeft w:val="0"/>
      <w:marRight w:val="0"/>
      <w:marTop w:val="0"/>
      <w:marBottom w:val="0"/>
      <w:divBdr>
        <w:top w:val="none" w:sz="0" w:space="0" w:color="auto"/>
        <w:left w:val="none" w:sz="0" w:space="0" w:color="auto"/>
        <w:bottom w:val="none" w:sz="0" w:space="0" w:color="auto"/>
        <w:right w:val="none" w:sz="0" w:space="0" w:color="auto"/>
      </w:divBdr>
    </w:div>
    <w:div w:id="280768219">
      <w:bodyDiv w:val="1"/>
      <w:marLeft w:val="0"/>
      <w:marRight w:val="0"/>
      <w:marTop w:val="0"/>
      <w:marBottom w:val="0"/>
      <w:divBdr>
        <w:top w:val="none" w:sz="0" w:space="0" w:color="auto"/>
        <w:left w:val="none" w:sz="0" w:space="0" w:color="auto"/>
        <w:bottom w:val="none" w:sz="0" w:space="0" w:color="auto"/>
        <w:right w:val="none" w:sz="0" w:space="0" w:color="auto"/>
      </w:divBdr>
    </w:div>
    <w:div w:id="345406749">
      <w:bodyDiv w:val="1"/>
      <w:marLeft w:val="0"/>
      <w:marRight w:val="0"/>
      <w:marTop w:val="0"/>
      <w:marBottom w:val="0"/>
      <w:divBdr>
        <w:top w:val="none" w:sz="0" w:space="0" w:color="auto"/>
        <w:left w:val="none" w:sz="0" w:space="0" w:color="auto"/>
        <w:bottom w:val="none" w:sz="0" w:space="0" w:color="auto"/>
        <w:right w:val="none" w:sz="0" w:space="0" w:color="auto"/>
      </w:divBdr>
    </w:div>
    <w:div w:id="449209467">
      <w:bodyDiv w:val="1"/>
      <w:marLeft w:val="0"/>
      <w:marRight w:val="0"/>
      <w:marTop w:val="0"/>
      <w:marBottom w:val="0"/>
      <w:divBdr>
        <w:top w:val="none" w:sz="0" w:space="0" w:color="auto"/>
        <w:left w:val="none" w:sz="0" w:space="0" w:color="auto"/>
        <w:bottom w:val="none" w:sz="0" w:space="0" w:color="auto"/>
        <w:right w:val="none" w:sz="0" w:space="0" w:color="auto"/>
      </w:divBdr>
    </w:div>
    <w:div w:id="459348953">
      <w:bodyDiv w:val="1"/>
      <w:marLeft w:val="0"/>
      <w:marRight w:val="0"/>
      <w:marTop w:val="0"/>
      <w:marBottom w:val="0"/>
      <w:divBdr>
        <w:top w:val="none" w:sz="0" w:space="0" w:color="auto"/>
        <w:left w:val="none" w:sz="0" w:space="0" w:color="auto"/>
        <w:bottom w:val="none" w:sz="0" w:space="0" w:color="auto"/>
        <w:right w:val="none" w:sz="0" w:space="0" w:color="auto"/>
      </w:divBdr>
    </w:div>
    <w:div w:id="467363938">
      <w:bodyDiv w:val="1"/>
      <w:marLeft w:val="0"/>
      <w:marRight w:val="0"/>
      <w:marTop w:val="0"/>
      <w:marBottom w:val="0"/>
      <w:divBdr>
        <w:top w:val="none" w:sz="0" w:space="0" w:color="auto"/>
        <w:left w:val="none" w:sz="0" w:space="0" w:color="auto"/>
        <w:bottom w:val="none" w:sz="0" w:space="0" w:color="auto"/>
        <w:right w:val="none" w:sz="0" w:space="0" w:color="auto"/>
      </w:divBdr>
    </w:div>
    <w:div w:id="475999959">
      <w:bodyDiv w:val="1"/>
      <w:marLeft w:val="0"/>
      <w:marRight w:val="0"/>
      <w:marTop w:val="0"/>
      <w:marBottom w:val="0"/>
      <w:divBdr>
        <w:top w:val="none" w:sz="0" w:space="0" w:color="auto"/>
        <w:left w:val="none" w:sz="0" w:space="0" w:color="auto"/>
        <w:bottom w:val="none" w:sz="0" w:space="0" w:color="auto"/>
        <w:right w:val="none" w:sz="0" w:space="0" w:color="auto"/>
      </w:divBdr>
    </w:div>
    <w:div w:id="493227583">
      <w:bodyDiv w:val="1"/>
      <w:marLeft w:val="0"/>
      <w:marRight w:val="0"/>
      <w:marTop w:val="0"/>
      <w:marBottom w:val="0"/>
      <w:divBdr>
        <w:top w:val="none" w:sz="0" w:space="0" w:color="auto"/>
        <w:left w:val="none" w:sz="0" w:space="0" w:color="auto"/>
        <w:bottom w:val="none" w:sz="0" w:space="0" w:color="auto"/>
        <w:right w:val="none" w:sz="0" w:space="0" w:color="auto"/>
      </w:divBdr>
    </w:div>
    <w:div w:id="504052527">
      <w:bodyDiv w:val="1"/>
      <w:marLeft w:val="0"/>
      <w:marRight w:val="0"/>
      <w:marTop w:val="0"/>
      <w:marBottom w:val="0"/>
      <w:divBdr>
        <w:top w:val="none" w:sz="0" w:space="0" w:color="auto"/>
        <w:left w:val="none" w:sz="0" w:space="0" w:color="auto"/>
        <w:bottom w:val="none" w:sz="0" w:space="0" w:color="auto"/>
        <w:right w:val="none" w:sz="0" w:space="0" w:color="auto"/>
      </w:divBdr>
    </w:div>
    <w:div w:id="534074342">
      <w:bodyDiv w:val="1"/>
      <w:marLeft w:val="0"/>
      <w:marRight w:val="0"/>
      <w:marTop w:val="0"/>
      <w:marBottom w:val="0"/>
      <w:divBdr>
        <w:top w:val="none" w:sz="0" w:space="0" w:color="auto"/>
        <w:left w:val="none" w:sz="0" w:space="0" w:color="auto"/>
        <w:bottom w:val="none" w:sz="0" w:space="0" w:color="auto"/>
        <w:right w:val="none" w:sz="0" w:space="0" w:color="auto"/>
      </w:divBdr>
    </w:div>
    <w:div w:id="573203802">
      <w:bodyDiv w:val="1"/>
      <w:marLeft w:val="0"/>
      <w:marRight w:val="0"/>
      <w:marTop w:val="0"/>
      <w:marBottom w:val="0"/>
      <w:divBdr>
        <w:top w:val="none" w:sz="0" w:space="0" w:color="auto"/>
        <w:left w:val="none" w:sz="0" w:space="0" w:color="auto"/>
        <w:bottom w:val="none" w:sz="0" w:space="0" w:color="auto"/>
        <w:right w:val="none" w:sz="0" w:space="0" w:color="auto"/>
      </w:divBdr>
    </w:div>
    <w:div w:id="576718616">
      <w:bodyDiv w:val="1"/>
      <w:marLeft w:val="0"/>
      <w:marRight w:val="0"/>
      <w:marTop w:val="0"/>
      <w:marBottom w:val="0"/>
      <w:divBdr>
        <w:top w:val="none" w:sz="0" w:space="0" w:color="auto"/>
        <w:left w:val="none" w:sz="0" w:space="0" w:color="auto"/>
        <w:bottom w:val="none" w:sz="0" w:space="0" w:color="auto"/>
        <w:right w:val="none" w:sz="0" w:space="0" w:color="auto"/>
      </w:divBdr>
    </w:div>
    <w:div w:id="683826938">
      <w:bodyDiv w:val="1"/>
      <w:marLeft w:val="0"/>
      <w:marRight w:val="0"/>
      <w:marTop w:val="0"/>
      <w:marBottom w:val="0"/>
      <w:divBdr>
        <w:top w:val="none" w:sz="0" w:space="0" w:color="auto"/>
        <w:left w:val="none" w:sz="0" w:space="0" w:color="auto"/>
        <w:bottom w:val="none" w:sz="0" w:space="0" w:color="auto"/>
        <w:right w:val="none" w:sz="0" w:space="0" w:color="auto"/>
      </w:divBdr>
    </w:div>
    <w:div w:id="752119010">
      <w:bodyDiv w:val="1"/>
      <w:marLeft w:val="0"/>
      <w:marRight w:val="0"/>
      <w:marTop w:val="0"/>
      <w:marBottom w:val="0"/>
      <w:divBdr>
        <w:top w:val="none" w:sz="0" w:space="0" w:color="auto"/>
        <w:left w:val="none" w:sz="0" w:space="0" w:color="auto"/>
        <w:bottom w:val="none" w:sz="0" w:space="0" w:color="auto"/>
        <w:right w:val="none" w:sz="0" w:space="0" w:color="auto"/>
      </w:divBdr>
    </w:div>
    <w:div w:id="890307151">
      <w:bodyDiv w:val="1"/>
      <w:marLeft w:val="0"/>
      <w:marRight w:val="0"/>
      <w:marTop w:val="0"/>
      <w:marBottom w:val="0"/>
      <w:divBdr>
        <w:top w:val="none" w:sz="0" w:space="0" w:color="auto"/>
        <w:left w:val="none" w:sz="0" w:space="0" w:color="auto"/>
        <w:bottom w:val="none" w:sz="0" w:space="0" w:color="auto"/>
        <w:right w:val="none" w:sz="0" w:space="0" w:color="auto"/>
      </w:divBdr>
    </w:div>
    <w:div w:id="959990429">
      <w:bodyDiv w:val="1"/>
      <w:marLeft w:val="0"/>
      <w:marRight w:val="0"/>
      <w:marTop w:val="0"/>
      <w:marBottom w:val="0"/>
      <w:divBdr>
        <w:top w:val="none" w:sz="0" w:space="0" w:color="auto"/>
        <w:left w:val="none" w:sz="0" w:space="0" w:color="auto"/>
        <w:bottom w:val="none" w:sz="0" w:space="0" w:color="auto"/>
        <w:right w:val="none" w:sz="0" w:space="0" w:color="auto"/>
      </w:divBdr>
    </w:div>
    <w:div w:id="1098213938">
      <w:bodyDiv w:val="1"/>
      <w:marLeft w:val="0"/>
      <w:marRight w:val="0"/>
      <w:marTop w:val="0"/>
      <w:marBottom w:val="0"/>
      <w:divBdr>
        <w:top w:val="none" w:sz="0" w:space="0" w:color="auto"/>
        <w:left w:val="none" w:sz="0" w:space="0" w:color="auto"/>
        <w:bottom w:val="none" w:sz="0" w:space="0" w:color="auto"/>
        <w:right w:val="none" w:sz="0" w:space="0" w:color="auto"/>
      </w:divBdr>
    </w:div>
    <w:div w:id="1124427694">
      <w:bodyDiv w:val="1"/>
      <w:marLeft w:val="0"/>
      <w:marRight w:val="0"/>
      <w:marTop w:val="0"/>
      <w:marBottom w:val="0"/>
      <w:divBdr>
        <w:top w:val="none" w:sz="0" w:space="0" w:color="auto"/>
        <w:left w:val="none" w:sz="0" w:space="0" w:color="auto"/>
        <w:bottom w:val="none" w:sz="0" w:space="0" w:color="auto"/>
        <w:right w:val="none" w:sz="0" w:space="0" w:color="auto"/>
      </w:divBdr>
    </w:div>
    <w:div w:id="1166435871">
      <w:bodyDiv w:val="1"/>
      <w:marLeft w:val="0"/>
      <w:marRight w:val="0"/>
      <w:marTop w:val="0"/>
      <w:marBottom w:val="0"/>
      <w:divBdr>
        <w:top w:val="none" w:sz="0" w:space="0" w:color="auto"/>
        <w:left w:val="none" w:sz="0" w:space="0" w:color="auto"/>
        <w:bottom w:val="none" w:sz="0" w:space="0" w:color="auto"/>
        <w:right w:val="none" w:sz="0" w:space="0" w:color="auto"/>
      </w:divBdr>
    </w:div>
    <w:div w:id="1195384046">
      <w:bodyDiv w:val="1"/>
      <w:marLeft w:val="0"/>
      <w:marRight w:val="0"/>
      <w:marTop w:val="0"/>
      <w:marBottom w:val="0"/>
      <w:divBdr>
        <w:top w:val="none" w:sz="0" w:space="0" w:color="auto"/>
        <w:left w:val="none" w:sz="0" w:space="0" w:color="auto"/>
        <w:bottom w:val="none" w:sz="0" w:space="0" w:color="auto"/>
        <w:right w:val="none" w:sz="0" w:space="0" w:color="auto"/>
      </w:divBdr>
    </w:div>
    <w:div w:id="1202937849">
      <w:bodyDiv w:val="1"/>
      <w:marLeft w:val="0"/>
      <w:marRight w:val="0"/>
      <w:marTop w:val="0"/>
      <w:marBottom w:val="0"/>
      <w:divBdr>
        <w:top w:val="none" w:sz="0" w:space="0" w:color="auto"/>
        <w:left w:val="none" w:sz="0" w:space="0" w:color="auto"/>
        <w:bottom w:val="none" w:sz="0" w:space="0" w:color="auto"/>
        <w:right w:val="none" w:sz="0" w:space="0" w:color="auto"/>
      </w:divBdr>
    </w:div>
    <w:div w:id="1236356668">
      <w:bodyDiv w:val="1"/>
      <w:marLeft w:val="0"/>
      <w:marRight w:val="0"/>
      <w:marTop w:val="0"/>
      <w:marBottom w:val="0"/>
      <w:divBdr>
        <w:top w:val="none" w:sz="0" w:space="0" w:color="auto"/>
        <w:left w:val="none" w:sz="0" w:space="0" w:color="auto"/>
        <w:bottom w:val="none" w:sz="0" w:space="0" w:color="auto"/>
        <w:right w:val="none" w:sz="0" w:space="0" w:color="auto"/>
      </w:divBdr>
    </w:div>
    <w:div w:id="1243564695">
      <w:bodyDiv w:val="1"/>
      <w:marLeft w:val="0"/>
      <w:marRight w:val="0"/>
      <w:marTop w:val="0"/>
      <w:marBottom w:val="0"/>
      <w:divBdr>
        <w:top w:val="none" w:sz="0" w:space="0" w:color="auto"/>
        <w:left w:val="none" w:sz="0" w:space="0" w:color="auto"/>
        <w:bottom w:val="none" w:sz="0" w:space="0" w:color="auto"/>
        <w:right w:val="none" w:sz="0" w:space="0" w:color="auto"/>
      </w:divBdr>
    </w:div>
    <w:div w:id="1392344422">
      <w:bodyDiv w:val="1"/>
      <w:marLeft w:val="0"/>
      <w:marRight w:val="0"/>
      <w:marTop w:val="0"/>
      <w:marBottom w:val="0"/>
      <w:divBdr>
        <w:top w:val="none" w:sz="0" w:space="0" w:color="auto"/>
        <w:left w:val="none" w:sz="0" w:space="0" w:color="auto"/>
        <w:bottom w:val="none" w:sz="0" w:space="0" w:color="auto"/>
        <w:right w:val="none" w:sz="0" w:space="0" w:color="auto"/>
      </w:divBdr>
    </w:div>
    <w:div w:id="1486513142">
      <w:bodyDiv w:val="1"/>
      <w:marLeft w:val="0"/>
      <w:marRight w:val="0"/>
      <w:marTop w:val="0"/>
      <w:marBottom w:val="0"/>
      <w:divBdr>
        <w:top w:val="none" w:sz="0" w:space="0" w:color="auto"/>
        <w:left w:val="none" w:sz="0" w:space="0" w:color="auto"/>
        <w:bottom w:val="none" w:sz="0" w:space="0" w:color="auto"/>
        <w:right w:val="none" w:sz="0" w:space="0" w:color="auto"/>
      </w:divBdr>
    </w:div>
    <w:div w:id="1490629724">
      <w:bodyDiv w:val="1"/>
      <w:marLeft w:val="0"/>
      <w:marRight w:val="0"/>
      <w:marTop w:val="0"/>
      <w:marBottom w:val="0"/>
      <w:divBdr>
        <w:top w:val="none" w:sz="0" w:space="0" w:color="auto"/>
        <w:left w:val="none" w:sz="0" w:space="0" w:color="auto"/>
        <w:bottom w:val="none" w:sz="0" w:space="0" w:color="auto"/>
        <w:right w:val="none" w:sz="0" w:space="0" w:color="auto"/>
      </w:divBdr>
    </w:div>
    <w:div w:id="1507011291">
      <w:bodyDiv w:val="1"/>
      <w:marLeft w:val="0"/>
      <w:marRight w:val="0"/>
      <w:marTop w:val="0"/>
      <w:marBottom w:val="0"/>
      <w:divBdr>
        <w:top w:val="none" w:sz="0" w:space="0" w:color="auto"/>
        <w:left w:val="none" w:sz="0" w:space="0" w:color="auto"/>
        <w:bottom w:val="none" w:sz="0" w:space="0" w:color="auto"/>
        <w:right w:val="none" w:sz="0" w:space="0" w:color="auto"/>
      </w:divBdr>
    </w:div>
    <w:div w:id="1514025816">
      <w:bodyDiv w:val="1"/>
      <w:marLeft w:val="0"/>
      <w:marRight w:val="0"/>
      <w:marTop w:val="0"/>
      <w:marBottom w:val="0"/>
      <w:divBdr>
        <w:top w:val="none" w:sz="0" w:space="0" w:color="auto"/>
        <w:left w:val="none" w:sz="0" w:space="0" w:color="auto"/>
        <w:bottom w:val="none" w:sz="0" w:space="0" w:color="auto"/>
        <w:right w:val="none" w:sz="0" w:space="0" w:color="auto"/>
      </w:divBdr>
    </w:div>
    <w:div w:id="1516267426">
      <w:bodyDiv w:val="1"/>
      <w:marLeft w:val="0"/>
      <w:marRight w:val="0"/>
      <w:marTop w:val="0"/>
      <w:marBottom w:val="0"/>
      <w:divBdr>
        <w:top w:val="none" w:sz="0" w:space="0" w:color="auto"/>
        <w:left w:val="none" w:sz="0" w:space="0" w:color="auto"/>
        <w:bottom w:val="none" w:sz="0" w:space="0" w:color="auto"/>
        <w:right w:val="none" w:sz="0" w:space="0" w:color="auto"/>
      </w:divBdr>
    </w:div>
    <w:div w:id="1599220417">
      <w:bodyDiv w:val="1"/>
      <w:marLeft w:val="0"/>
      <w:marRight w:val="0"/>
      <w:marTop w:val="0"/>
      <w:marBottom w:val="0"/>
      <w:divBdr>
        <w:top w:val="none" w:sz="0" w:space="0" w:color="auto"/>
        <w:left w:val="none" w:sz="0" w:space="0" w:color="auto"/>
        <w:bottom w:val="none" w:sz="0" w:space="0" w:color="auto"/>
        <w:right w:val="none" w:sz="0" w:space="0" w:color="auto"/>
      </w:divBdr>
    </w:div>
    <w:div w:id="1606227282">
      <w:bodyDiv w:val="1"/>
      <w:marLeft w:val="0"/>
      <w:marRight w:val="0"/>
      <w:marTop w:val="0"/>
      <w:marBottom w:val="0"/>
      <w:divBdr>
        <w:top w:val="none" w:sz="0" w:space="0" w:color="auto"/>
        <w:left w:val="none" w:sz="0" w:space="0" w:color="auto"/>
        <w:bottom w:val="none" w:sz="0" w:space="0" w:color="auto"/>
        <w:right w:val="none" w:sz="0" w:space="0" w:color="auto"/>
      </w:divBdr>
    </w:div>
    <w:div w:id="1622809076">
      <w:bodyDiv w:val="1"/>
      <w:marLeft w:val="0"/>
      <w:marRight w:val="0"/>
      <w:marTop w:val="0"/>
      <w:marBottom w:val="0"/>
      <w:divBdr>
        <w:top w:val="none" w:sz="0" w:space="0" w:color="auto"/>
        <w:left w:val="none" w:sz="0" w:space="0" w:color="auto"/>
        <w:bottom w:val="none" w:sz="0" w:space="0" w:color="auto"/>
        <w:right w:val="none" w:sz="0" w:space="0" w:color="auto"/>
      </w:divBdr>
    </w:div>
    <w:div w:id="1665745079">
      <w:bodyDiv w:val="1"/>
      <w:marLeft w:val="0"/>
      <w:marRight w:val="0"/>
      <w:marTop w:val="0"/>
      <w:marBottom w:val="0"/>
      <w:divBdr>
        <w:top w:val="none" w:sz="0" w:space="0" w:color="auto"/>
        <w:left w:val="none" w:sz="0" w:space="0" w:color="auto"/>
        <w:bottom w:val="none" w:sz="0" w:space="0" w:color="auto"/>
        <w:right w:val="none" w:sz="0" w:space="0" w:color="auto"/>
      </w:divBdr>
    </w:div>
    <w:div w:id="1681734334">
      <w:bodyDiv w:val="1"/>
      <w:marLeft w:val="0"/>
      <w:marRight w:val="0"/>
      <w:marTop w:val="0"/>
      <w:marBottom w:val="0"/>
      <w:divBdr>
        <w:top w:val="none" w:sz="0" w:space="0" w:color="auto"/>
        <w:left w:val="none" w:sz="0" w:space="0" w:color="auto"/>
        <w:bottom w:val="none" w:sz="0" w:space="0" w:color="auto"/>
        <w:right w:val="none" w:sz="0" w:space="0" w:color="auto"/>
      </w:divBdr>
    </w:div>
    <w:div w:id="1695226884">
      <w:bodyDiv w:val="1"/>
      <w:marLeft w:val="0"/>
      <w:marRight w:val="0"/>
      <w:marTop w:val="0"/>
      <w:marBottom w:val="0"/>
      <w:divBdr>
        <w:top w:val="none" w:sz="0" w:space="0" w:color="auto"/>
        <w:left w:val="none" w:sz="0" w:space="0" w:color="auto"/>
        <w:bottom w:val="none" w:sz="0" w:space="0" w:color="auto"/>
        <w:right w:val="none" w:sz="0" w:space="0" w:color="auto"/>
      </w:divBdr>
    </w:div>
    <w:div w:id="1875121265">
      <w:bodyDiv w:val="1"/>
      <w:marLeft w:val="0"/>
      <w:marRight w:val="0"/>
      <w:marTop w:val="0"/>
      <w:marBottom w:val="0"/>
      <w:divBdr>
        <w:top w:val="none" w:sz="0" w:space="0" w:color="auto"/>
        <w:left w:val="none" w:sz="0" w:space="0" w:color="auto"/>
        <w:bottom w:val="none" w:sz="0" w:space="0" w:color="auto"/>
        <w:right w:val="none" w:sz="0" w:space="0" w:color="auto"/>
      </w:divBdr>
    </w:div>
    <w:div w:id="1879854068">
      <w:bodyDiv w:val="1"/>
      <w:marLeft w:val="0"/>
      <w:marRight w:val="0"/>
      <w:marTop w:val="0"/>
      <w:marBottom w:val="0"/>
      <w:divBdr>
        <w:top w:val="none" w:sz="0" w:space="0" w:color="auto"/>
        <w:left w:val="none" w:sz="0" w:space="0" w:color="auto"/>
        <w:bottom w:val="none" w:sz="0" w:space="0" w:color="auto"/>
        <w:right w:val="none" w:sz="0" w:space="0" w:color="auto"/>
      </w:divBdr>
    </w:div>
    <w:div w:id="1937130013">
      <w:bodyDiv w:val="1"/>
      <w:marLeft w:val="0"/>
      <w:marRight w:val="0"/>
      <w:marTop w:val="0"/>
      <w:marBottom w:val="0"/>
      <w:divBdr>
        <w:top w:val="none" w:sz="0" w:space="0" w:color="auto"/>
        <w:left w:val="none" w:sz="0" w:space="0" w:color="auto"/>
        <w:bottom w:val="none" w:sz="0" w:space="0" w:color="auto"/>
        <w:right w:val="none" w:sz="0" w:space="0" w:color="auto"/>
      </w:divBdr>
    </w:div>
    <w:div w:id="1941334708">
      <w:bodyDiv w:val="1"/>
      <w:marLeft w:val="0"/>
      <w:marRight w:val="0"/>
      <w:marTop w:val="0"/>
      <w:marBottom w:val="0"/>
      <w:divBdr>
        <w:top w:val="none" w:sz="0" w:space="0" w:color="auto"/>
        <w:left w:val="none" w:sz="0" w:space="0" w:color="auto"/>
        <w:bottom w:val="none" w:sz="0" w:space="0" w:color="auto"/>
        <w:right w:val="none" w:sz="0" w:space="0" w:color="auto"/>
      </w:divBdr>
    </w:div>
    <w:div w:id="1969311571">
      <w:bodyDiv w:val="1"/>
      <w:marLeft w:val="0"/>
      <w:marRight w:val="0"/>
      <w:marTop w:val="0"/>
      <w:marBottom w:val="0"/>
      <w:divBdr>
        <w:top w:val="none" w:sz="0" w:space="0" w:color="auto"/>
        <w:left w:val="none" w:sz="0" w:space="0" w:color="auto"/>
        <w:bottom w:val="none" w:sz="0" w:space="0" w:color="auto"/>
        <w:right w:val="none" w:sz="0" w:space="0" w:color="auto"/>
      </w:divBdr>
    </w:div>
    <w:div w:id="1970699447">
      <w:bodyDiv w:val="1"/>
      <w:marLeft w:val="0"/>
      <w:marRight w:val="0"/>
      <w:marTop w:val="0"/>
      <w:marBottom w:val="0"/>
      <w:divBdr>
        <w:top w:val="none" w:sz="0" w:space="0" w:color="auto"/>
        <w:left w:val="none" w:sz="0" w:space="0" w:color="auto"/>
        <w:bottom w:val="none" w:sz="0" w:space="0" w:color="auto"/>
        <w:right w:val="none" w:sz="0" w:space="0" w:color="auto"/>
      </w:divBdr>
    </w:div>
    <w:div w:id="1976446331">
      <w:bodyDiv w:val="1"/>
      <w:marLeft w:val="0"/>
      <w:marRight w:val="0"/>
      <w:marTop w:val="0"/>
      <w:marBottom w:val="0"/>
      <w:divBdr>
        <w:top w:val="none" w:sz="0" w:space="0" w:color="auto"/>
        <w:left w:val="none" w:sz="0" w:space="0" w:color="auto"/>
        <w:bottom w:val="none" w:sz="0" w:space="0" w:color="auto"/>
        <w:right w:val="none" w:sz="0" w:space="0" w:color="auto"/>
      </w:divBdr>
    </w:div>
    <w:div w:id="1977029775">
      <w:bodyDiv w:val="1"/>
      <w:marLeft w:val="0"/>
      <w:marRight w:val="0"/>
      <w:marTop w:val="0"/>
      <w:marBottom w:val="0"/>
      <w:divBdr>
        <w:top w:val="none" w:sz="0" w:space="0" w:color="auto"/>
        <w:left w:val="none" w:sz="0" w:space="0" w:color="auto"/>
        <w:bottom w:val="none" w:sz="0" w:space="0" w:color="auto"/>
        <w:right w:val="none" w:sz="0" w:space="0" w:color="auto"/>
      </w:divBdr>
    </w:div>
    <w:div w:id="1977366377">
      <w:bodyDiv w:val="1"/>
      <w:marLeft w:val="0"/>
      <w:marRight w:val="0"/>
      <w:marTop w:val="0"/>
      <w:marBottom w:val="0"/>
      <w:divBdr>
        <w:top w:val="none" w:sz="0" w:space="0" w:color="auto"/>
        <w:left w:val="none" w:sz="0" w:space="0" w:color="auto"/>
        <w:bottom w:val="none" w:sz="0" w:space="0" w:color="auto"/>
        <w:right w:val="none" w:sz="0" w:space="0" w:color="auto"/>
      </w:divBdr>
    </w:div>
    <w:div w:id="1985623489">
      <w:bodyDiv w:val="1"/>
      <w:marLeft w:val="0"/>
      <w:marRight w:val="0"/>
      <w:marTop w:val="0"/>
      <w:marBottom w:val="0"/>
      <w:divBdr>
        <w:top w:val="none" w:sz="0" w:space="0" w:color="auto"/>
        <w:left w:val="none" w:sz="0" w:space="0" w:color="auto"/>
        <w:bottom w:val="none" w:sz="0" w:space="0" w:color="auto"/>
        <w:right w:val="none" w:sz="0" w:space="0" w:color="auto"/>
      </w:divBdr>
    </w:div>
    <w:div w:id="2044791894">
      <w:bodyDiv w:val="1"/>
      <w:marLeft w:val="0"/>
      <w:marRight w:val="0"/>
      <w:marTop w:val="0"/>
      <w:marBottom w:val="0"/>
      <w:divBdr>
        <w:top w:val="none" w:sz="0" w:space="0" w:color="auto"/>
        <w:left w:val="none" w:sz="0" w:space="0" w:color="auto"/>
        <w:bottom w:val="none" w:sz="0" w:space="0" w:color="auto"/>
        <w:right w:val="none" w:sz="0" w:space="0" w:color="auto"/>
      </w:divBdr>
    </w:div>
    <w:div w:id="205750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pubs.acs.org/doi/abs/10.1021/acs.iecr.5b03136" TargetMode="External"/><Relationship Id="rId3" Type="http://schemas.openxmlformats.org/officeDocument/2006/relationships/hyperlink" Target="https://www.whitehouse.gov/wp-content/uploads/2017/12/NSS-Final-12-18-2017-0905.pdf" TargetMode="External"/><Relationship Id="rId7" Type="http://schemas.openxmlformats.org/officeDocument/2006/relationships/hyperlink" Target="https://www.federalregister.gov/documents/2018/05/18/2018-10667/final-list-of-critical-minerals-2018" TargetMode="External"/><Relationship Id="rId2" Type="http://schemas.openxmlformats.org/officeDocument/2006/relationships/hyperlink" Target="https://www.federalregister.gov/documents/2018/05/18/2018-10667/final-list-of-critical-minerals-2018" TargetMode="External"/><Relationship Id="rId1" Type="http://schemas.openxmlformats.org/officeDocument/2006/relationships/hyperlink" Target="https://www.federalregister.gov/documents/2018/05/18/2018-10667/final-list-of-critical-minerals-2018" TargetMode="External"/><Relationship Id="rId6" Type="http://schemas.openxmlformats.org/officeDocument/2006/relationships/hyperlink" Target="https://www.whitehouse.gov/presidential-actions/presidential-executive-order-federal-strategy-ensure-secure-reliable-supplies-critical-minerals/" TargetMode="External"/><Relationship Id="rId11" Type="http://schemas.openxmlformats.org/officeDocument/2006/relationships/hyperlink" Target="https://www.army.mil/e2/c/downloads/525981.pdf" TargetMode="External"/><Relationship Id="rId5" Type="http://schemas.openxmlformats.org/officeDocument/2006/relationships/hyperlink" Target="https://www.businessdefense.gov/Portals/51/Documents/Resources/2017%20AIC%20RTC%2005-17-2018%20-%20Public%20Release.pdf?ver=2018-05-17-224631-340" TargetMode="External"/><Relationship Id="rId10" Type="http://schemas.openxmlformats.org/officeDocument/2006/relationships/hyperlink" Target="https://www.govinfo.gov/content/pkg/CHRG-115shrg24976/pdf/CHRG-115shrg24976.pdf" TargetMode="External"/><Relationship Id="rId4" Type="http://schemas.openxmlformats.org/officeDocument/2006/relationships/hyperlink" Target="https://dod.defense.gov/Portals/1/Documents/pubs/2018-National-Defense-Strategy-Summary.pdf" TargetMode="External"/><Relationship Id="rId9" Type="http://schemas.openxmlformats.org/officeDocument/2006/relationships/hyperlink" Target="http://uscode.house.gov/view.xhtml?path=/prelim@title41/subtitle4/chapter83&amp;edition=preli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05CCE05123AB478CAFDFAD6C702A8E" ma:contentTypeVersion="6" ma:contentTypeDescription="Create a new document." ma:contentTypeScope="" ma:versionID="e8c66bfdacb2d477ff7c2ffd45ecf48c">
  <xsd:schema xmlns:xsd="http://www.w3.org/2001/XMLSchema" xmlns:xs="http://www.w3.org/2001/XMLSchema" xmlns:p="http://schemas.microsoft.com/office/2006/metadata/properties" xmlns:ns2="dd1d4ac3-5773-445c-98f4-23e9906da1e9" xmlns:ns3="0f572767-0b68-4fd7-b51e-9a3af715f89c" targetNamespace="http://schemas.microsoft.com/office/2006/metadata/properties" ma:root="true" ma:fieldsID="633f51f826de76766b2f446ce442c08a" ns2:_="" ns3:_="">
    <xsd:import namespace="dd1d4ac3-5773-445c-98f4-23e9906da1e9"/>
    <xsd:import namespace="0f572767-0b68-4fd7-b51e-9a3af715f89c"/>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1d4ac3-5773-445c-98f4-23e9906da1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572767-0b68-4fd7-b51e-9a3af715f89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FABD353-4552-4675-B101-3FA49ED0B3FE}">
  <ds:schemaRefs>
    <ds:schemaRef ds:uri="http://schemas.microsoft.com/sharepoint/v3/contenttype/forms"/>
  </ds:schemaRefs>
</ds:datastoreItem>
</file>

<file path=customXml/itemProps2.xml><?xml version="1.0" encoding="utf-8"?>
<ds:datastoreItem xmlns:ds="http://schemas.openxmlformats.org/officeDocument/2006/customXml" ds:itemID="{55D84D6F-5437-4DE8-93F2-1299FFA464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1d4ac3-5773-445c-98f4-23e9906da1e9"/>
    <ds:schemaRef ds:uri="0f572767-0b68-4fd7-b51e-9a3af715f8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30D630-48E6-41DE-B18E-C2BF53928C4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333B3EE-64A0-45DF-947A-C06F63195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13752</Words>
  <Characters>78391</Characters>
  <Application>Microsoft Office Word</Application>
  <DocSecurity>0</DocSecurity>
  <Lines>653</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2019-06-04T19:00:00Z</dcterms:created>
  <dcterms:modified xsi:type="dcterms:W3CDTF">2019-06-04T19:00:00Z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0x0101004505CCE05123AB478CAFDFAD6C702A8E</vt:lpwstr>
  </property>
</Properties>
</file>