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B49F" w14:textId="77777777" w:rsidR="00836EA6" w:rsidRPr="00836EA6" w:rsidRDefault="004E5986" w:rsidP="00863F44">
      <w:pPr>
        <w:widowControl w:val="0"/>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PAYPOINT</w:t>
      </w:r>
      <w:r w:rsidR="00836EA6" w:rsidRPr="00836EA6">
        <w:rPr>
          <w:rFonts w:ascii="Arial" w:hAnsi="Arial" w:cs="Arial"/>
          <w:b/>
          <w:color w:val="000000"/>
          <w:sz w:val="20"/>
          <w:szCs w:val="20"/>
        </w:rPr>
        <w:t xml:space="preserve"> NOMINATION COMMITTEE</w:t>
      </w:r>
    </w:p>
    <w:p w14:paraId="6A462F45" w14:textId="77777777" w:rsidR="00836EA6" w:rsidRPr="00836EA6" w:rsidRDefault="00836EA6" w:rsidP="00836EA6">
      <w:pPr>
        <w:widowControl w:val="0"/>
        <w:autoSpaceDE w:val="0"/>
        <w:autoSpaceDN w:val="0"/>
        <w:adjustRightInd w:val="0"/>
        <w:spacing w:after="0" w:line="240" w:lineRule="auto"/>
        <w:jc w:val="center"/>
        <w:rPr>
          <w:rFonts w:ascii="Arial" w:hAnsi="Arial" w:cs="Arial"/>
          <w:b/>
          <w:color w:val="000000"/>
          <w:sz w:val="20"/>
          <w:szCs w:val="20"/>
        </w:rPr>
      </w:pPr>
    </w:p>
    <w:p w14:paraId="21905F7B" w14:textId="77777777" w:rsidR="00836EA6" w:rsidRDefault="00836EA6" w:rsidP="00836EA6">
      <w:pPr>
        <w:widowControl w:val="0"/>
        <w:autoSpaceDE w:val="0"/>
        <w:autoSpaceDN w:val="0"/>
        <w:adjustRightInd w:val="0"/>
        <w:spacing w:after="0" w:line="240" w:lineRule="auto"/>
        <w:jc w:val="center"/>
        <w:rPr>
          <w:rFonts w:ascii="Arial" w:hAnsi="Arial" w:cs="Arial"/>
          <w:b/>
          <w:color w:val="000000"/>
          <w:sz w:val="20"/>
          <w:szCs w:val="20"/>
        </w:rPr>
      </w:pPr>
      <w:r w:rsidRPr="00836EA6">
        <w:rPr>
          <w:rFonts w:ascii="Arial" w:hAnsi="Arial" w:cs="Arial"/>
          <w:b/>
          <w:color w:val="000000"/>
          <w:sz w:val="20"/>
          <w:szCs w:val="20"/>
        </w:rPr>
        <w:t>TERMS OF REFERENCE</w:t>
      </w:r>
    </w:p>
    <w:p w14:paraId="3AABBD5D" w14:textId="77777777" w:rsidR="004E5986" w:rsidRDefault="004E5986" w:rsidP="00836EA6">
      <w:pPr>
        <w:widowControl w:val="0"/>
        <w:autoSpaceDE w:val="0"/>
        <w:autoSpaceDN w:val="0"/>
        <w:adjustRightInd w:val="0"/>
        <w:spacing w:after="0" w:line="240" w:lineRule="auto"/>
        <w:jc w:val="center"/>
        <w:rPr>
          <w:rFonts w:ascii="Arial" w:hAnsi="Arial" w:cs="Arial"/>
          <w:b/>
          <w:color w:val="000000"/>
          <w:sz w:val="20"/>
          <w:szCs w:val="20"/>
        </w:rPr>
      </w:pPr>
    </w:p>
    <w:p w14:paraId="698C5DCB" w14:textId="5455EC31" w:rsidR="004E5986" w:rsidRPr="00836EA6" w:rsidRDefault="004E5986" w:rsidP="00836EA6">
      <w:pPr>
        <w:widowControl w:val="0"/>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 xml:space="preserve">ADOPTED </w:t>
      </w:r>
      <w:r w:rsidR="00EE6B63">
        <w:rPr>
          <w:rFonts w:ascii="Arial" w:hAnsi="Arial" w:cs="Arial"/>
          <w:b/>
          <w:color w:val="000000"/>
          <w:sz w:val="20"/>
          <w:szCs w:val="20"/>
        </w:rPr>
        <w:t>2</w:t>
      </w:r>
      <w:r w:rsidR="00716F15">
        <w:rPr>
          <w:rFonts w:ascii="Arial" w:hAnsi="Arial" w:cs="Arial"/>
          <w:b/>
          <w:color w:val="000000"/>
          <w:sz w:val="20"/>
          <w:szCs w:val="20"/>
        </w:rPr>
        <w:t>3</w:t>
      </w:r>
      <w:r w:rsidR="00EE6B63">
        <w:rPr>
          <w:rFonts w:ascii="Arial" w:hAnsi="Arial" w:cs="Arial"/>
          <w:b/>
          <w:color w:val="000000"/>
          <w:sz w:val="20"/>
          <w:szCs w:val="20"/>
        </w:rPr>
        <w:t xml:space="preserve"> MARCH 202</w:t>
      </w:r>
      <w:r w:rsidR="00716F15">
        <w:rPr>
          <w:rFonts w:ascii="Arial" w:hAnsi="Arial" w:cs="Arial"/>
          <w:b/>
          <w:color w:val="000000"/>
          <w:sz w:val="20"/>
          <w:szCs w:val="20"/>
        </w:rPr>
        <w:t>3</w:t>
      </w:r>
    </w:p>
    <w:p w14:paraId="48F719C0" w14:textId="77777777" w:rsidR="00836EA6" w:rsidRDefault="00836EA6">
      <w:pPr>
        <w:widowControl w:val="0"/>
        <w:autoSpaceDE w:val="0"/>
        <w:autoSpaceDN w:val="0"/>
        <w:adjustRightInd w:val="0"/>
        <w:spacing w:after="0" w:line="240" w:lineRule="auto"/>
        <w:jc w:val="both"/>
        <w:rPr>
          <w:rFonts w:ascii="Arial" w:hAnsi="Arial" w:cs="Arial"/>
          <w:color w:val="000000"/>
          <w:sz w:val="20"/>
          <w:szCs w:val="20"/>
        </w:rPr>
      </w:pPr>
    </w:p>
    <w:p w14:paraId="4AA3AEE5"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0479605C" w14:textId="77777777" w:rsidR="00836EA6" w:rsidRPr="00F14014" w:rsidRDefault="00836EA6" w:rsidP="00836EA6">
      <w:pPr>
        <w:widowControl w:val="0"/>
        <w:autoSpaceDE w:val="0"/>
        <w:autoSpaceDN w:val="0"/>
        <w:adjustRightInd w:val="0"/>
        <w:spacing w:after="0" w:line="240" w:lineRule="auto"/>
        <w:jc w:val="both"/>
        <w:rPr>
          <w:rFonts w:ascii="Arial" w:hAnsi="Arial" w:cs="Arial"/>
          <w:color w:val="000000"/>
          <w:sz w:val="20"/>
          <w:szCs w:val="20"/>
        </w:rPr>
      </w:pPr>
      <w:r w:rsidRPr="00836EA6">
        <w:rPr>
          <w:rFonts w:ascii="Arial" w:hAnsi="Arial" w:cs="Arial"/>
          <w:b/>
          <w:bCs/>
          <w:color w:val="000000"/>
          <w:sz w:val="20"/>
          <w:szCs w:val="20"/>
        </w:rPr>
        <w:t>1.</w:t>
      </w:r>
      <w:r>
        <w:rPr>
          <w:rFonts w:ascii="Arial" w:hAnsi="Arial" w:cs="Arial"/>
          <w:b/>
          <w:bCs/>
          <w:color w:val="000000"/>
          <w:sz w:val="20"/>
          <w:szCs w:val="20"/>
        </w:rPr>
        <w:tab/>
      </w:r>
      <w:r w:rsidR="0080626D" w:rsidRPr="00F14014">
        <w:rPr>
          <w:rFonts w:ascii="Arial" w:hAnsi="Arial" w:cs="Arial"/>
          <w:b/>
          <w:bCs/>
          <w:color w:val="000000"/>
          <w:sz w:val="20"/>
          <w:szCs w:val="20"/>
        </w:rPr>
        <w:t>CONSTITUTION</w:t>
      </w:r>
      <w:r w:rsidR="0080626D" w:rsidRPr="00F14014">
        <w:rPr>
          <w:rFonts w:ascii="Arial" w:hAnsi="Arial" w:cs="Arial"/>
          <w:color w:val="000000"/>
          <w:sz w:val="20"/>
          <w:szCs w:val="20"/>
        </w:rPr>
        <w:t>  </w:t>
      </w:r>
    </w:p>
    <w:p w14:paraId="3F7262BE" w14:textId="77777777" w:rsidR="005108C4" w:rsidRDefault="005108C4" w:rsidP="005108C4">
      <w:pPr>
        <w:widowControl w:val="0"/>
        <w:autoSpaceDE w:val="0"/>
        <w:autoSpaceDN w:val="0"/>
        <w:adjustRightInd w:val="0"/>
        <w:spacing w:after="0" w:line="240" w:lineRule="auto"/>
        <w:ind w:left="720" w:hanging="720"/>
        <w:jc w:val="both"/>
        <w:rPr>
          <w:rFonts w:ascii="Arial" w:hAnsi="Arial" w:cs="Arial"/>
          <w:b/>
          <w:bCs/>
          <w:color w:val="000000"/>
          <w:sz w:val="20"/>
          <w:szCs w:val="20"/>
        </w:rPr>
      </w:pPr>
    </w:p>
    <w:p w14:paraId="2242EB24" w14:textId="77777777" w:rsidR="0080626D" w:rsidRPr="00F14014" w:rsidRDefault="0080626D" w:rsidP="00836EA6">
      <w:pPr>
        <w:widowControl w:val="0"/>
        <w:autoSpaceDE w:val="0"/>
        <w:autoSpaceDN w:val="0"/>
        <w:adjustRightInd w:val="0"/>
        <w:spacing w:after="20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1.1</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The nomination committee (</w:t>
      </w:r>
      <w:r w:rsidRPr="00F14014">
        <w:rPr>
          <w:rFonts w:ascii="Arial" w:hAnsi="Arial" w:cs="Arial"/>
          <w:b/>
          <w:bCs/>
          <w:color w:val="000000"/>
          <w:sz w:val="20"/>
          <w:szCs w:val="20"/>
        </w:rPr>
        <w:t>Committee</w:t>
      </w:r>
      <w:r w:rsidRPr="00F14014">
        <w:rPr>
          <w:rFonts w:ascii="Arial" w:hAnsi="Arial" w:cs="Arial"/>
          <w:color w:val="000000"/>
          <w:sz w:val="20"/>
          <w:szCs w:val="20"/>
        </w:rPr>
        <w:t>) is constituted as a committee of the board of directors (</w:t>
      </w:r>
      <w:r w:rsidRPr="00F14014">
        <w:rPr>
          <w:rFonts w:ascii="Arial" w:hAnsi="Arial" w:cs="Arial"/>
          <w:b/>
          <w:bCs/>
          <w:color w:val="000000"/>
          <w:sz w:val="20"/>
          <w:szCs w:val="20"/>
        </w:rPr>
        <w:t>board</w:t>
      </w:r>
      <w:r w:rsidRPr="00F14014">
        <w:rPr>
          <w:rFonts w:ascii="Arial" w:hAnsi="Arial" w:cs="Arial"/>
          <w:color w:val="000000"/>
          <w:sz w:val="20"/>
          <w:szCs w:val="20"/>
        </w:rPr>
        <w:t>) of PayPoint plc (</w:t>
      </w:r>
      <w:r w:rsidRPr="00F14014">
        <w:rPr>
          <w:rFonts w:ascii="Arial" w:hAnsi="Arial" w:cs="Arial"/>
          <w:b/>
          <w:bCs/>
          <w:color w:val="000000"/>
          <w:sz w:val="20"/>
          <w:szCs w:val="20"/>
        </w:rPr>
        <w:t>Company</w:t>
      </w:r>
      <w:r w:rsidRPr="00F14014">
        <w:rPr>
          <w:rFonts w:ascii="Arial" w:hAnsi="Arial" w:cs="Arial"/>
          <w:color w:val="000000"/>
          <w:sz w:val="20"/>
          <w:szCs w:val="20"/>
        </w:rPr>
        <w:t>) in accordance with the articles of association of the Company.</w:t>
      </w:r>
    </w:p>
    <w:p w14:paraId="7C438EEE" w14:textId="77777777" w:rsidR="0080626D" w:rsidRPr="00F14014" w:rsidRDefault="0080626D" w:rsidP="00836EA6">
      <w:pPr>
        <w:widowControl w:val="0"/>
        <w:autoSpaceDE w:val="0"/>
        <w:autoSpaceDN w:val="0"/>
        <w:adjustRightInd w:val="0"/>
        <w:spacing w:after="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1.2</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The Committee has the delegated authority of the board in respect of the functions and powers set out in these terms of reference.</w:t>
      </w:r>
    </w:p>
    <w:p w14:paraId="46CF2BE8" w14:textId="77777777" w:rsidR="008507E9" w:rsidRPr="00F14014" w:rsidRDefault="008507E9">
      <w:pPr>
        <w:widowControl w:val="0"/>
        <w:autoSpaceDE w:val="0"/>
        <w:autoSpaceDN w:val="0"/>
        <w:adjustRightInd w:val="0"/>
        <w:spacing w:after="0" w:line="240" w:lineRule="auto"/>
        <w:jc w:val="both"/>
        <w:rPr>
          <w:rFonts w:ascii="Arial" w:hAnsi="Arial" w:cs="Arial"/>
          <w:color w:val="000000"/>
          <w:sz w:val="20"/>
          <w:szCs w:val="20"/>
        </w:rPr>
      </w:pPr>
    </w:p>
    <w:p w14:paraId="14D44F68"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1.3</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The Committee may not sub-delegate any of its powers.</w:t>
      </w:r>
    </w:p>
    <w:p w14:paraId="2FF70061"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p>
    <w:p w14:paraId="31D65A89"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2.</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b/>
          <w:bCs/>
          <w:color w:val="000000"/>
          <w:sz w:val="20"/>
          <w:szCs w:val="20"/>
        </w:rPr>
        <w:t>ROLE</w:t>
      </w:r>
      <w:r w:rsidRPr="00F14014">
        <w:rPr>
          <w:rFonts w:ascii="Arial" w:hAnsi="Arial" w:cs="Arial"/>
          <w:color w:val="000000"/>
          <w:sz w:val="20"/>
          <w:szCs w:val="20"/>
        </w:rPr>
        <w:t>  </w:t>
      </w:r>
    </w:p>
    <w:p w14:paraId="075C16AF" w14:textId="77777777" w:rsidR="005108C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r w:rsidR="00836EA6">
        <w:rPr>
          <w:rFonts w:ascii="Arial" w:hAnsi="Arial" w:cs="Arial"/>
          <w:color w:val="000000"/>
          <w:sz w:val="20"/>
          <w:szCs w:val="20"/>
        </w:rPr>
        <w:tab/>
      </w:r>
    </w:p>
    <w:p w14:paraId="72DEF40A" w14:textId="77777777" w:rsidR="0080626D" w:rsidRPr="00F14014" w:rsidRDefault="005108C4">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sidR="0080626D" w:rsidRPr="00F14014">
        <w:rPr>
          <w:rFonts w:ascii="Arial" w:hAnsi="Arial" w:cs="Arial"/>
          <w:color w:val="000000"/>
          <w:sz w:val="20"/>
          <w:szCs w:val="20"/>
        </w:rPr>
        <w:t>The role of the Committee is to:</w:t>
      </w:r>
    </w:p>
    <w:p w14:paraId="6E4513DF"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6B18561C"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2.1</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Ensure that there is a formal, rigorous and transparent procedure for appointments to the board.</w:t>
      </w:r>
    </w:p>
    <w:p w14:paraId="1FAC5301"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0F91752"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2.2</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Lead the process for appointments and make recommendations to the board.</w:t>
      </w:r>
    </w:p>
    <w:p w14:paraId="5F0062FA"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2CE207E2" w14:textId="77777777" w:rsidR="0080626D" w:rsidRPr="00F14014" w:rsidRDefault="0080626D" w:rsidP="00836EA6">
      <w:pPr>
        <w:widowControl w:val="0"/>
        <w:autoSpaceDE w:val="0"/>
        <w:autoSpaceDN w:val="0"/>
        <w:adjustRightInd w:val="0"/>
        <w:spacing w:after="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2.3</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Assist the board in ensuring its composition is regularly reviewed and refreshed, taking into account the length of service of the board as a whole, so that it is effective and able to operate in the best interests of shareholders.</w:t>
      </w:r>
    </w:p>
    <w:p w14:paraId="765534A0"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DD0E1ED" w14:textId="77777777" w:rsidR="0080626D" w:rsidRPr="00841587" w:rsidRDefault="0080626D" w:rsidP="00836EA6">
      <w:pPr>
        <w:widowControl w:val="0"/>
        <w:autoSpaceDE w:val="0"/>
        <w:autoSpaceDN w:val="0"/>
        <w:adjustRightInd w:val="0"/>
        <w:spacing w:after="0" w:line="240" w:lineRule="auto"/>
        <w:ind w:left="720" w:hanging="720"/>
        <w:jc w:val="both"/>
        <w:rPr>
          <w:rFonts w:ascii="Arial" w:hAnsi="Arial" w:cs="Arial"/>
          <w:color w:val="000000"/>
          <w:sz w:val="20"/>
          <w:szCs w:val="20"/>
        </w:rPr>
      </w:pPr>
      <w:r w:rsidRPr="00841587">
        <w:rPr>
          <w:rFonts w:ascii="Arial" w:hAnsi="Arial" w:cs="Arial"/>
          <w:b/>
          <w:bCs/>
          <w:color w:val="000000"/>
          <w:sz w:val="20"/>
          <w:szCs w:val="20"/>
        </w:rPr>
        <w:t>2.4</w:t>
      </w:r>
      <w:r w:rsidRPr="00841587">
        <w:rPr>
          <w:rFonts w:ascii="Arial" w:hAnsi="Arial" w:cs="Arial"/>
          <w:color w:val="000000"/>
          <w:sz w:val="20"/>
          <w:szCs w:val="20"/>
        </w:rPr>
        <w:t>  </w:t>
      </w:r>
      <w:r w:rsidR="00836EA6" w:rsidRPr="00841587">
        <w:rPr>
          <w:rFonts w:ascii="Arial" w:hAnsi="Arial" w:cs="Arial"/>
          <w:color w:val="000000"/>
          <w:sz w:val="20"/>
          <w:szCs w:val="20"/>
        </w:rPr>
        <w:tab/>
      </w:r>
      <w:r w:rsidRPr="00841587">
        <w:rPr>
          <w:rFonts w:ascii="Arial" w:hAnsi="Arial" w:cs="Arial"/>
          <w:color w:val="000000"/>
          <w:sz w:val="20"/>
          <w:szCs w:val="20"/>
        </w:rPr>
        <w:t>Ensure plans are in place for orderly succession to positions on the board and as regards the executive board.</w:t>
      </w:r>
    </w:p>
    <w:p w14:paraId="1178080F"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44D9DB73"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b/>
          <w:bCs/>
          <w:color w:val="000000"/>
          <w:sz w:val="20"/>
          <w:szCs w:val="20"/>
        </w:rPr>
        <w:t>2.5</w:t>
      </w:r>
      <w:r w:rsidRPr="00841587">
        <w:rPr>
          <w:rFonts w:ascii="Arial" w:hAnsi="Arial" w:cs="Arial"/>
          <w:color w:val="000000"/>
          <w:sz w:val="20"/>
          <w:szCs w:val="20"/>
        </w:rPr>
        <w:t>  </w:t>
      </w:r>
      <w:r w:rsidR="00836EA6" w:rsidRPr="00841587">
        <w:rPr>
          <w:rFonts w:ascii="Arial" w:hAnsi="Arial" w:cs="Arial"/>
          <w:color w:val="000000"/>
          <w:sz w:val="20"/>
          <w:szCs w:val="20"/>
        </w:rPr>
        <w:tab/>
      </w:r>
      <w:r w:rsidRPr="00841587">
        <w:rPr>
          <w:rFonts w:ascii="Arial" w:hAnsi="Arial" w:cs="Arial"/>
          <w:color w:val="000000"/>
          <w:sz w:val="20"/>
          <w:szCs w:val="20"/>
        </w:rPr>
        <w:t>Oversee the development of a diverse pipeline for succession.</w:t>
      </w:r>
    </w:p>
    <w:p w14:paraId="74C4A6DC"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7424F31" w14:textId="77777777" w:rsidR="0080626D" w:rsidRPr="00F14014" w:rsidRDefault="0080626D" w:rsidP="00836EA6">
      <w:pPr>
        <w:widowControl w:val="0"/>
        <w:autoSpaceDE w:val="0"/>
        <w:autoSpaceDN w:val="0"/>
        <w:adjustRightInd w:val="0"/>
        <w:spacing w:after="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2.6</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Work and liaise with other board committees, as appropriate, including the remuneration committee in respect of any remuneration package to be offered to any new appointee of the board.</w:t>
      </w:r>
    </w:p>
    <w:p w14:paraId="05E4DBA7"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7CB48C5" w14:textId="77777777" w:rsidR="00836EA6" w:rsidRDefault="0080626D" w:rsidP="00836EA6">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3.</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b/>
          <w:bCs/>
          <w:color w:val="000000"/>
          <w:sz w:val="20"/>
          <w:szCs w:val="20"/>
        </w:rPr>
        <w:t>DUTIES AND TERMS OF REFERENCE</w:t>
      </w:r>
      <w:r w:rsidR="00836EA6">
        <w:rPr>
          <w:rFonts w:ascii="Arial" w:hAnsi="Arial" w:cs="Arial"/>
          <w:color w:val="000000"/>
          <w:sz w:val="20"/>
          <w:szCs w:val="20"/>
        </w:rPr>
        <w:t>  </w:t>
      </w:r>
    </w:p>
    <w:p w14:paraId="0CB382C3" w14:textId="77777777" w:rsidR="005108C4" w:rsidRDefault="005108C4" w:rsidP="00836EA6">
      <w:pPr>
        <w:widowControl w:val="0"/>
        <w:autoSpaceDE w:val="0"/>
        <w:autoSpaceDN w:val="0"/>
        <w:adjustRightInd w:val="0"/>
        <w:spacing w:after="0" w:line="240" w:lineRule="auto"/>
        <w:jc w:val="both"/>
        <w:rPr>
          <w:rFonts w:ascii="Arial" w:hAnsi="Arial" w:cs="Arial"/>
          <w:color w:val="000000"/>
          <w:sz w:val="20"/>
          <w:szCs w:val="20"/>
        </w:rPr>
      </w:pPr>
    </w:p>
    <w:p w14:paraId="5DAC3A78" w14:textId="77777777" w:rsidR="0080626D" w:rsidRDefault="0080626D" w:rsidP="00836EA6">
      <w:pPr>
        <w:widowControl w:val="0"/>
        <w:autoSpaceDE w:val="0"/>
        <w:autoSpaceDN w:val="0"/>
        <w:adjustRightInd w:val="0"/>
        <w:spacing w:after="0" w:line="240" w:lineRule="auto"/>
        <w:ind w:left="720"/>
        <w:jc w:val="both"/>
        <w:rPr>
          <w:rFonts w:ascii="Arial" w:hAnsi="Arial" w:cs="Arial"/>
          <w:color w:val="000000"/>
          <w:sz w:val="20"/>
          <w:szCs w:val="20"/>
        </w:rPr>
      </w:pPr>
      <w:r w:rsidRPr="00F14014">
        <w:rPr>
          <w:rFonts w:ascii="Arial" w:hAnsi="Arial" w:cs="Arial"/>
          <w:color w:val="000000"/>
          <w:sz w:val="20"/>
          <w:szCs w:val="20"/>
        </w:rPr>
        <w:t>The Committee shall carry out the following duties for the Company and its subsidiaries (</w:t>
      </w:r>
      <w:r w:rsidRPr="00F14014">
        <w:rPr>
          <w:rFonts w:ascii="Arial" w:hAnsi="Arial" w:cs="Arial"/>
          <w:b/>
          <w:bCs/>
          <w:color w:val="000000"/>
          <w:sz w:val="20"/>
          <w:szCs w:val="20"/>
        </w:rPr>
        <w:t>Group</w:t>
      </w:r>
      <w:r w:rsidRPr="00F14014">
        <w:rPr>
          <w:rFonts w:ascii="Arial" w:hAnsi="Arial" w:cs="Arial"/>
          <w:color w:val="000000"/>
          <w:sz w:val="20"/>
          <w:szCs w:val="20"/>
        </w:rPr>
        <w:t>) and advise the board appropriately:</w:t>
      </w:r>
    </w:p>
    <w:p w14:paraId="334C004F" w14:textId="77777777" w:rsidR="00744818" w:rsidRPr="00F14014" w:rsidRDefault="00744818" w:rsidP="00836EA6">
      <w:pPr>
        <w:widowControl w:val="0"/>
        <w:autoSpaceDE w:val="0"/>
        <w:autoSpaceDN w:val="0"/>
        <w:adjustRightInd w:val="0"/>
        <w:spacing w:after="0" w:line="240" w:lineRule="auto"/>
        <w:ind w:left="720"/>
        <w:jc w:val="both"/>
        <w:rPr>
          <w:rFonts w:ascii="Arial" w:hAnsi="Arial" w:cs="Arial"/>
          <w:color w:val="000000"/>
          <w:sz w:val="20"/>
          <w:szCs w:val="20"/>
        </w:rPr>
      </w:pPr>
    </w:p>
    <w:p w14:paraId="05B4B410" w14:textId="77777777" w:rsidR="0080626D" w:rsidRPr="00F14014" w:rsidRDefault="0080626D">
      <w:pPr>
        <w:widowControl w:val="0"/>
        <w:autoSpaceDE w:val="0"/>
        <w:autoSpaceDN w:val="0"/>
        <w:adjustRightInd w:val="0"/>
        <w:spacing w:after="200" w:line="240" w:lineRule="auto"/>
        <w:jc w:val="both"/>
        <w:rPr>
          <w:rFonts w:ascii="Arial" w:hAnsi="Arial" w:cs="Arial"/>
          <w:b/>
          <w:bCs/>
          <w:color w:val="000000"/>
          <w:sz w:val="20"/>
          <w:szCs w:val="20"/>
        </w:rPr>
      </w:pPr>
      <w:r w:rsidRPr="00F14014">
        <w:rPr>
          <w:rFonts w:ascii="Arial" w:hAnsi="Arial" w:cs="Arial"/>
          <w:b/>
          <w:bCs/>
          <w:color w:val="000000"/>
          <w:sz w:val="20"/>
          <w:szCs w:val="20"/>
        </w:rPr>
        <w:t>3.1</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b/>
          <w:bCs/>
          <w:color w:val="000000"/>
          <w:sz w:val="20"/>
          <w:szCs w:val="20"/>
        </w:rPr>
        <w:t>Composition of the board and executive board</w:t>
      </w:r>
    </w:p>
    <w:p w14:paraId="006C89BB" w14:textId="77777777" w:rsidR="0080626D" w:rsidRPr="00F14014"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(a)</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regularly review the structure, size and composition (including the skills, experience, independence, knowledge and diversity) of the board and its committees, taking account of the Company’s strategic priorities and the matters affecting the Company in Paragraph 3.1(c) and make recommendations to the board with regard to any changes that are deemed necessary;</w:t>
      </w:r>
    </w:p>
    <w:p w14:paraId="5EEC7C16"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16137D4" w14:textId="77777777" w:rsidR="0080626D" w:rsidRPr="00F14014"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(b)</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keep under review the leadership needs of the organisation, relating both to the board and the executive board, with a view to ensuring the continued ability of the organisation to compete effectively in the marketplace;</w:t>
      </w:r>
    </w:p>
    <w:p w14:paraId="79A78B2A" w14:textId="77777777" w:rsidR="0080626D" w:rsidRPr="00836EA6"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bookmarkStart w:id="0" w:name="co_anchor_a382987_1"/>
      <w:bookmarkEnd w:id="0"/>
    </w:p>
    <w:p w14:paraId="2B92D194" w14:textId="77777777" w:rsidR="0080626D" w:rsidRPr="00F14014"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(c)</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keep up to date and fully informed about the strategic and commercial issues and priorities and main trends and factors affecting the long-term success and future viability of the Company and the market in which it operates; and</w:t>
      </w:r>
    </w:p>
    <w:p w14:paraId="3A7EF667"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3BFACE1" w14:textId="77777777" w:rsidR="0080626D"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(d)</w:t>
      </w:r>
      <w:r w:rsidR="00B56457" w:rsidRPr="00841587">
        <w:rPr>
          <w:rFonts w:ascii="Arial" w:hAnsi="Arial" w:cs="Arial"/>
          <w:color w:val="000000"/>
          <w:sz w:val="20"/>
          <w:szCs w:val="20"/>
        </w:rPr>
        <w:t>  </w:t>
      </w:r>
      <w:r w:rsidR="00836EA6" w:rsidRPr="00841587">
        <w:rPr>
          <w:rFonts w:ascii="Arial" w:hAnsi="Arial" w:cs="Arial"/>
          <w:color w:val="000000"/>
          <w:sz w:val="20"/>
          <w:szCs w:val="20"/>
        </w:rPr>
        <w:tab/>
      </w:r>
      <w:r w:rsidR="00B56457" w:rsidRPr="00841587">
        <w:rPr>
          <w:rFonts w:ascii="Arial" w:hAnsi="Arial" w:cs="Arial"/>
          <w:color w:val="000000"/>
          <w:sz w:val="20"/>
          <w:szCs w:val="20"/>
        </w:rPr>
        <w:t xml:space="preserve">set </w:t>
      </w:r>
      <w:r w:rsidRPr="00841587">
        <w:rPr>
          <w:rFonts w:ascii="Arial" w:hAnsi="Arial" w:cs="Arial"/>
          <w:color w:val="000000"/>
          <w:sz w:val="20"/>
          <w:szCs w:val="20"/>
        </w:rPr>
        <w:t>ob</w:t>
      </w:r>
      <w:r w:rsidR="00B56457" w:rsidRPr="00841587">
        <w:rPr>
          <w:rFonts w:ascii="Arial" w:hAnsi="Arial" w:cs="Arial"/>
          <w:color w:val="000000"/>
          <w:sz w:val="20"/>
          <w:szCs w:val="20"/>
        </w:rPr>
        <w:t xml:space="preserve">jectives </w:t>
      </w:r>
      <w:r w:rsidRPr="00841587">
        <w:rPr>
          <w:rFonts w:ascii="Arial" w:hAnsi="Arial" w:cs="Arial"/>
          <w:color w:val="000000"/>
          <w:sz w:val="20"/>
          <w:szCs w:val="20"/>
        </w:rPr>
        <w:t>for diversity and inclusion in relation to the board</w:t>
      </w:r>
      <w:r w:rsidR="00D71B28" w:rsidRPr="00841587">
        <w:rPr>
          <w:rFonts w:ascii="Arial" w:hAnsi="Arial" w:cs="Arial"/>
          <w:color w:val="000000"/>
          <w:sz w:val="20"/>
          <w:szCs w:val="20"/>
        </w:rPr>
        <w:t xml:space="preserve"> and</w:t>
      </w:r>
      <w:r w:rsidRPr="00841587">
        <w:rPr>
          <w:rFonts w:ascii="Arial" w:hAnsi="Arial" w:cs="Arial"/>
          <w:color w:val="000000"/>
          <w:sz w:val="20"/>
          <w:szCs w:val="20"/>
        </w:rPr>
        <w:t xml:space="preserve"> prepare a policy on the promotion of diversity and inclusion on the board to meet</w:t>
      </w:r>
      <w:r w:rsidR="00D71B28" w:rsidRPr="00841587">
        <w:rPr>
          <w:rFonts w:ascii="Arial" w:hAnsi="Arial" w:cs="Arial"/>
          <w:color w:val="000000"/>
          <w:sz w:val="20"/>
          <w:szCs w:val="20"/>
        </w:rPr>
        <w:t xml:space="preserve"> those objectives</w:t>
      </w:r>
      <w:r w:rsidRPr="00841587">
        <w:rPr>
          <w:rFonts w:ascii="Arial" w:hAnsi="Arial" w:cs="Arial"/>
          <w:color w:val="000000"/>
          <w:sz w:val="20"/>
          <w:szCs w:val="20"/>
        </w:rPr>
        <w:t>.</w:t>
      </w:r>
    </w:p>
    <w:p w14:paraId="5B57F6F3" w14:textId="77777777" w:rsidR="005108C4" w:rsidRPr="00F14014" w:rsidRDefault="005108C4"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p>
    <w:p w14:paraId="58A99F7E" w14:textId="77777777" w:rsidR="0080626D" w:rsidRPr="00F14014" w:rsidRDefault="00D71B28">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E588F18" w14:textId="77777777" w:rsidR="0080626D"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F14014">
        <w:rPr>
          <w:rFonts w:ascii="Arial" w:hAnsi="Arial" w:cs="Arial"/>
          <w:b/>
          <w:bCs/>
          <w:color w:val="000000"/>
          <w:sz w:val="20"/>
          <w:szCs w:val="20"/>
        </w:rPr>
        <w:t>3.2</w:t>
      </w:r>
      <w:r w:rsidRPr="00F14014">
        <w:rPr>
          <w:rFonts w:ascii="Arial" w:hAnsi="Arial" w:cs="Arial"/>
          <w:color w:val="000000"/>
          <w:sz w:val="20"/>
          <w:szCs w:val="20"/>
        </w:rPr>
        <w:t>  </w:t>
      </w:r>
      <w:r w:rsidR="00836EA6">
        <w:rPr>
          <w:rFonts w:ascii="Arial" w:hAnsi="Arial" w:cs="Arial"/>
          <w:color w:val="000000"/>
          <w:sz w:val="20"/>
          <w:szCs w:val="20"/>
        </w:rPr>
        <w:tab/>
      </w:r>
      <w:r w:rsidR="00997ADA" w:rsidRPr="00F14014">
        <w:rPr>
          <w:rFonts w:ascii="Arial" w:hAnsi="Arial" w:cs="Arial"/>
          <w:b/>
          <w:bCs/>
          <w:color w:val="000000"/>
          <w:sz w:val="20"/>
          <w:szCs w:val="20"/>
        </w:rPr>
        <w:t>Succession planning</w:t>
      </w:r>
    </w:p>
    <w:p w14:paraId="26768242" w14:textId="77777777" w:rsidR="005108C4" w:rsidRPr="00F14014" w:rsidRDefault="005108C4">
      <w:pPr>
        <w:widowControl w:val="0"/>
        <w:autoSpaceDE w:val="0"/>
        <w:autoSpaceDN w:val="0"/>
        <w:adjustRightInd w:val="0"/>
        <w:spacing w:after="0" w:line="240" w:lineRule="auto"/>
        <w:jc w:val="both"/>
        <w:rPr>
          <w:rFonts w:ascii="Arial" w:hAnsi="Arial" w:cs="Arial"/>
          <w:b/>
          <w:bCs/>
          <w:color w:val="000000"/>
          <w:sz w:val="20"/>
          <w:szCs w:val="20"/>
        </w:rPr>
      </w:pPr>
    </w:p>
    <w:p w14:paraId="2B6FDF3E" w14:textId="77777777" w:rsidR="0080626D" w:rsidRPr="00F14014"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(a)</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 xml:space="preserve">in the course of its work, give full consideration to succession planning for directors and </w:t>
      </w:r>
      <w:r w:rsidR="00D71B28" w:rsidRPr="00F14014">
        <w:rPr>
          <w:rFonts w:ascii="Arial" w:hAnsi="Arial" w:cs="Arial"/>
          <w:color w:val="000000"/>
          <w:sz w:val="20"/>
          <w:szCs w:val="20"/>
        </w:rPr>
        <w:t>the executive board</w:t>
      </w:r>
      <w:r w:rsidRPr="00F14014">
        <w:rPr>
          <w:rFonts w:ascii="Arial" w:hAnsi="Arial" w:cs="Arial"/>
          <w:color w:val="000000"/>
          <w:sz w:val="20"/>
          <w:szCs w:val="20"/>
        </w:rPr>
        <w:t>, based on merit and objective criteria and taking into account the challenges and opportunities facing the Company, the skills, experience, independence, knowledge and diversity needed on the board in the future, the length of service of the board as a whole and the need for its membership to be regularly refreshed;</w:t>
      </w:r>
    </w:p>
    <w:p w14:paraId="7DD40903"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4A6AC0D5" w14:textId="77777777" w:rsidR="0080626D" w:rsidRPr="00F14014"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(b)</w:t>
      </w:r>
      <w:r w:rsidRPr="00F14014">
        <w:rPr>
          <w:rFonts w:ascii="Arial" w:hAnsi="Arial" w:cs="Arial"/>
          <w:color w:val="000000"/>
          <w:sz w:val="20"/>
          <w:szCs w:val="20"/>
        </w:rPr>
        <w:t>  </w:t>
      </w:r>
      <w:r w:rsidR="00836EA6">
        <w:rPr>
          <w:rFonts w:ascii="Arial" w:hAnsi="Arial" w:cs="Arial"/>
          <w:color w:val="000000"/>
          <w:sz w:val="20"/>
          <w:szCs w:val="20"/>
        </w:rPr>
        <w:tab/>
      </w:r>
      <w:r w:rsidRPr="00F14014">
        <w:rPr>
          <w:rFonts w:ascii="Arial" w:hAnsi="Arial" w:cs="Arial"/>
          <w:color w:val="000000"/>
          <w:sz w:val="20"/>
          <w:szCs w:val="20"/>
        </w:rPr>
        <w:t xml:space="preserve">satisfy itself that plans are in place for orderly succession for appointments to the board and </w:t>
      </w:r>
      <w:r w:rsidR="00D71B28" w:rsidRPr="00F14014">
        <w:rPr>
          <w:rFonts w:ascii="Arial" w:hAnsi="Arial" w:cs="Arial"/>
          <w:color w:val="000000"/>
          <w:sz w:val="20"/>
          <w:szCs w:val="20"/>
        </w:rPr>
        <w:t>the execu</w:t>
      </w:r>
      <w:r w:rsidRPr="00F14014">
        <w:rPr>
          <w:rFonts w:ascii="Arial" w:hAnsi="Arial" w:cs="Arial"/>
          <w:color w:val="000000"/>
          <w:sz w:val="20"/>
          <w:szCs w:val="20"/>
        </w:rPr>
        <w:t>t</w:t>
      </w:r>
      <w:r w:rsidR="00D71B28" w:rsidRPr="00F14014">
        <w:rPr>
          <w:rFonts w:ascii="Arial" w:hAnsi="Arial" w:cs="Arial"/>
          <w:color w:val="000000"/>
          <w:sz w:val="20"/>
          <w:szCs w:val="20"/>
        </w:rPr>
        <w:t>ive board</w:t>
      </w:r>
      <w:r w:rsidR="00997ADA" w:rsidRPr="00F14014">
        <w:rPr>
          <w:rFonts w:ascii="Arial" w:hAnsi="Arial" w:cs="Arial"/>
          <w:color w:val="000000"/>
          <w:sz w:val="20"/>
          <w:szCs w:val="20"/>
        </w:rPr>
        <w:t>; and</w:t>
      </w:r>
    </w:p>
    <w:p w14:paraId="7C74983F"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2001A62B" w14:textId="77777777" w:rsidR="0080626D" w:rsidRPr="00841587" w:rsidRDefault="0080626D" w:rsidP="00836EA6">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(c)</w:t>
      </w:r>
      <w:r w:rsidR="00997ADA" w:rsidRPr="00841587">
        <w:rPr>
          <w:rFonts w:ascii="Arial" w:hAnsi="Arial" w:cs="Arial"/>
          <w:color w:val="000000"/>
          <w:sz w:val="20"/>
          <w:szCs w:val="20"/>
        </w:rPr>
        <w:t>  </w:t>
      </w:r>
      <w:r w:rsidR="00836EA6" w:rsidRPr="00841587">
        <w:rPr>
          <w:rFonts w:ascii="Arial" w:hAnsi="Arial" w:cs="Arial"/>
          <w:color w:val="000000"/>
          <w:sz w:val="20"/>
          <w:szCs w:val="20"/>
        </w:rPr>
        <w:tab/>
      </w:r>
      <w:r w:rsidR="00997ADA" w:rsidRPr="00841587">
        <w:rPr>
          <w:rFonts w:ascii="Arial" w:hAnsi="Arial" w:cs="Arial"/>
          <w:color w:val="000000"/>
          <w:sz w:val="20"/>
          <w:szCs w:val="20"/>
        </w:rPr>
        <w:t>support efforts in</w:t>
      </w:r>
      <w:r w:rsidRPr="00841587">
        <w:rPr>
          <w:rFonts w:ascii="Arial" w:hAnsi="Arial" w:cs="Arial"/>
          <w:color w:val="000000"/>
          <w:sz w:val="20"/>
          <w:szCs w:val="20"/>
        </w:rPr>
        <w:t xml:space="preserve"> the development of a diverse pipeline for succession, having regard to diversity of gender, social and ethnic backgrounds, cognitive and personal strengths</w:t>
      </w:r>
      <w:r w:rsidR="00997ADA" w:rsidRPr="00841587">
        <w:rPr>
          <w:rFonts w:ascii="Arial" w:hAnsi="Arial" w:cs="Arial"/>
          <w:color w:val="000000"/>
          <w:sz w:val="20"/>
          <w:szCs w:val="20"/>
        </w:rPr>
        <w:t>.</w:t>
      </w:r>
    </w:p>
    <w:p w14:paraId="7A508E11"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7F672931" w14:textId="77777777" w:rsidR="0080626D"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841587">
        <w:rPr>
          <w:rFonts w:ascii="Arial" w:hAnsi="Arial" w:cs="Arial"/>
          <w:b/>
          <w:bCs/>
          <w:color w:val="000000"/>
          <w:sz w:val="20"/>
          <w:szCs w:val="20"/>
        </w:rPr>
        <w:t>3.3</w:t>
      </w:r>
      <w:r w:rsidRPr="00841587">
        <w:rPr>
          <w:rFonts w:ascii="Arial" w:hAnsi="Arial" w:cs="Arial"/>
          <w:color w:val="000000"/>
          <w:sz w:val="20"/>
          <w:szCs w:val="20"/>
        </w:rPr>
        <w:t>  </w:t>
      </w:r>
      <w:r w:rsidR="00836EA6" w:rsidRPr="00841587">
        <w:rPr>
          <w:rFonts w:ascii="Arial" w:hAnsi="Arial" w:cs="Arial"/>
          <w:color w:val="000000"/>
          <w:sz w:val="20"/>
          <w:szCs w:val="20"/>
        </w:rPr>
        <w:tab/>
      </w:r>
      <w:r w:rsidR="00836EA6" w:rsidRPr="00841587">
        <w:rPr>
          <w:rFonts w:ascii="Arial" w:hAnsi="Arial" w:cs="Arial"/>
          <w:b/>
          <w:bCs/>
          <w:color w:val="000000"/>
          <w:sz w:val="20"/>
          <w:szCs w:val="20"/>
        </w:rPr>
        <w:t>Appointments to the board</w:t>
      </w:r>
    </w:p>
    <w:p w14:paraId="33A4494B" w14:textId="77777777" w:rsidR="005108C4" w:rsidRPr="00841587" w:rsidRDefault="005108C4">
      <w:pPr>
        <w:widowControl w:val="0"/>
        <w:autoSpaceDE w:val="0"/>
        <w:autoSpaceDN w:val="0"/>
        <w:adjustRightInd w:val="0"/>
        <w:spacing w:after="0" w:line="240" w:lineRule="auto"/>
        <w:jc w:val="both"/>
        <w:rPr>
          <w:rFonts w:ascii="Arial" w:hAnsi="Arial" w:cs="Arial"/>
          <w:b/>
          <w:bCs/>
          <w:color w:val="000000"/>
          <w:sz w:val="20"/>
          <w:szCs w:val="20"/>
        </w:rPr>
      </w:pPr>
    </w:p>
    <w:p w14:paraId="409C8BE7"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(a)</w:t>
      </w:r>
      <w:r w:rsidRPr="00841587">
        <w:rPr>
          <w:rFonts w:ascii="Arial" w:hAnsi="Arial" w:cs="Arial"/>
          <w:color w:val="000000"/>
          <w:sz w:val="20"/>
          <w:szCs w:val="20"/>
        </w:rPr>
        <w:t> </w:t>
      </w:r>
      <w:r w:rsidR="00836EA6" w:rsidRPr="00841587">
        <w:rPr>
          <w:rFonts w:ascii="Arial" w:hAnsi="Arial" w:cs="Arial"/>
          <w:color w:val="000000"/>
          <w:sz w:val="20"/>
          <w:szCs w:val="20"/>
        </w:rPr>
        <w:tab/>
      </w:r>
      <w:r w:rsidRPr="00841587">
        <w:rPr>
          <w:rFonts w:ascii="Arial" w:hAnsi="Arial" w:cs="Arial"/>
          <w:color w:val="000000"/>
          <w:sz w:val="20"/>
          <w:szCs w:val="20"/>
        </w:rPr>
        <w:t>be responsible for identifying and nominating for the board’s approval, candidates from diverse backgrounds to fill board vacancies as and when they arise;</w:t>
      </w:r>
    </w:p>
    <w:p w14:paraId="50AFE599"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0707FFC5"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(b)</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 xml:space="preserve">consider proposals for the reappointment or promotion of directors and also any proposal for their dismissal, retirement, non-reappointment or any substantial change in their duties or responsibilities or the term of their </w:t>
      </w:r>
      <w:proofErr w:type="gramStart"/>
      <w:r w:rsidRPr="00F14014">
        <w:rPr>
          <w:rFonts w:ascii="Arial" w:hAnsi="Arial" w:cs="Arial"/>
          <w:color w:val="000000"/>
          <w:sz w:val="20"/>
          <w:szCs w:val="20"/>
        </w:rPr>
        <w:t>appointment;</w:t>
      </w:r>
      <w:proofErr w:type="gramEnd"/>
    </w:p>
    <w:p w14:paraId="58EBCC3B"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6906DEF4"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(c)</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before the board makes any appointment, evaluate the balance of skills, experience, independence, knowledge and diversity on the board, and the future challenges affecting the Company, and, in light of this evaluation, prepare a description of the role and capabilities required for a particular appointment and set the process to identify, sift and interview suitable candidates. In identifying suitable candidates, the Committee shall:</w:t>
      </w:r>
    </w:p>
    <w:p w14:paraId="47A42995"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FDC0507" w14:textId="77777777" w:rsidR="0080626D" w:rsidRPr="00F14014"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F14014">
        <w:rPr>
          <w:rFonts w:ascii="Arial" w:hAnsi="Arial" w:cs="Arial"/>
          <w:b/>
          <w:bCs/>
          <w:color w:val="000000"/>
          <w:sz w:val="20"/>
          <w:szCs w:val="20"/>
        </w:rPr>
        <w:t>(</w:t>
      </w:r>
      <w:proofErr w:type="spellStart"/>
      <w:r w:rsidRPr="00F14014">
        <w:rPr>
          <w:rFonts w:ascii="Arial" w:hAnsi="Arial" w:cs="Arial"/>
          <w:b/>
          <w:bCs/>
          <w:color w:val="000000"/>
          <w:sz w:val="20"/>
          <w:szCs w:val="20"/>
        </w:rPr>
        <w:t>i</w:t>
      </w:r>
      <w:proofErr w:type="spellEnd"/>
      <w:r w:rsidRPr="00F14014">
        <w:rPr>
          <w:rFonts w:ascii="Arial" w:hAnsi="Arial" w:cs="Arial"/>
          <w:b/>
          <w:bCs/>
          <w:color w:val="000000"/>
          <w:sz w:val="20"/>
          <w:szCs w:val="20"/>
        </w:rPr>
        <w:t>)</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use such methods as it deems appropriate, including the use of open advertising or the services of external advisers to facilitate the search;</w:t>
      </w:r>
    </w:p>
    <w:p w14:paraId="36B9DDD2"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137F99EF" w14:textId="77777777" w:rsidR="0080626D" w:rsidRPr="00F14014" w:rsidRDefault="0080626D" w:rsidP="00744818">
      <w:pPr>
        <w:widowControl w:val="0"/>
        <w:autoSpaceDE w:val="0"/>
        <w:autoSpaceDN w:val="0"/>
        <w:adjustRightInd w:val="0"/>
        <w:spacing w:after="0" w:line="240" w:lineRule="auto"/>
        <w:ind w:left="720" w:firstLine="720"/>
        <w:jc w:val="both"/>
        <w:rPr>
          <w:rFonts w:ascii="Arial" w:hAnsi="Arial" w:cs="Arial"/>
          <w:color w:val="000000"/>
          <w:sz w:val="20"/>
          <w:szCs w:val="20"/>
        </w:rPr>
      </w:pPr>
      <w:r w:rsidRPr="00F14014">
        <w:rPr>
          <w:rFonts w:ascii="Arial" w:hAnsi="Arial" w:cs="Arial"/>
          <w:b/>
          <w:bCs/>
          <w:color w:val="000000"/>
          <w:sz w:val="20"/>
          <w:szCs w:val="20"/>
        </w:rPr>
        <w:t>(ii)</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consider candidates from diverse backgrounds;</w:t>
      </w:r>
    </w:p>
    <w:p w14:paraId="214114BB"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58C51888" w14:textId="77777777" w:rsidR="0080626D" w:rsidRPr="00F14014"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F14014">
        <w:rPr>
          <w:rFonts w:ascii="Arial" w:hAnsi="Arial" w:cs="Arial"/>
          <w:b/>
          <w:bCs/>
          <w:color w:val="000000"/>
          <w:sz w:val="20"/>
          <w:szCs w:val="20"/>
        </w:rPr>
        <w:t>(iii)</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consider candidates on merit, against objective criteria and with due regard for promoting the benefits of diversity on the board, including of gender, social and ethnic backgrounds, and cognitive and personal strengths, taking care that appointees have enough time available to devote to the position;</w:t>
      </w:r>
    </w:p>
    <w:p w14:paraId="1C4B0801" w14:textId="77777777" w:rsidR="0080626D" w:rsidRPr="00F14014" w:rsidRDefault="006F1F71">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057EC5BD"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(d)</w:t>
      </w:r>
      <w:r w:rsidRPr="00F14014">
        <w:rPr>
          <w:rFonts w:ascii="Arial" w:hAnsi="Arial" w:cs="Arial"/>
          <w:color w:val="000000"/>
          <w:sz w:val="20"/>
          <w:szCs w:val="20"/>
        </w:rPr>
        <w:t>  </w:t>
      </w:r>
      <w:r w:rsidR="00744818">
        <w:rPr>
          <w:rFonts w:ascii="Arial" w:hAnsi="Arial" w:cs="Arial"/>
          <w:color w:val="000000"/>
          <w:sz w:val="20"/>
          <w:szCs w:val="20"/>
        </w:rPr>
        <w:tab/>
      </w:r>
      <w:r w:rsidRPr="00841587">
        <w:rPr>
          <w:rFonts w:ascii="Arial" w:hAnsi="Arial" w:cs="Arial"/>
          <w:color w:val="000000"/>
          <w:sz w:val="20"/>
          <w:szCs w:val="20"/>
        </w:rPr>
        <w:t>for the appointment of a chair, prepare a job specification, including the time commitment expected;</w:t>
      </w:r>
    </w:p>
    <w:p w14:paraId="6B74A00D"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p>
    <w:p w14:paraId="742CFBFE"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(e)</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before appointment, require proposed appointees, including the chair, to disclose other significant commitments to the board indicating the time involved;</w:t>
      </w:r>
    </w:p>
    <w:p w14:paraId="7CCC476A"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p>
    <w:p w14:paraId="43DCAF5C"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(f)</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ensure that on appointment to the board, non-executive directors receive a formal letter of appointment setting out clearly what is expected of them in terms of time commitment, committee service, involvement outside board meeti</w:t>
      </w:r>
      <w:r w:rsidR="006F1F71" w:rsidRPr="00F14014">
        <w:rPr>
          <w:rFonts w:ascii="Arial" w:hAnsi="Arial" w:cs="Arial"/>
          <w:color w:val="000000"/>
          <w:sz w:val="20"/>
          <w:szCs w:val="20"/>
        </w:rPr>
        <w:t>ng</w:t>
      </w:r>
      <w:r w:rsidR="0089473F" w:rsidRPr="00F14014">
        <w:rPr>
          <w:rFonts w:ascii="Arial" w:hAnsi="Arial" w:cs="Arial"/>
          <w:color w:val="000000"/>
          <w:sz w:val="20"/>
          <w:szCs w:val="20"/>
        </w:rPr>
        <w:t>s and the induction process;</w:t>
      </w:r>
    </w:p>
    <w:p w14:paraId="04402E06" w14:textId="77777777" w:rsidR="0089473F" w:rsidRPr="00F14014" w:rsidRDefault="0089473F">
      <w:pPr>
        <w:widowControl w:val="0"/>
        <w:autoSpaceDE w:val="0"/>
        <w:autoSpaceDN w:val="0"/>
        <w:adjustRightInd w:val="0"/>
        <w:spacing w:after="0" w:line="240" w:lineRule="auto"/>
        <w:jc w:val="both"/>
        <w:rPr>
          <w:rFonts w:ascii="Arial" w:hAnsi="Arial" w:cs="Arial"/>
          <w:color w:val="000000"/>
          <w:sz w:val="20"/>
          <w:szCs w:val="20"/>
        </w:rPr>
      </w:pPr>
    </w:p>
    <w:p w14:paraId="2D32483D"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(g)</w:t>
      </w:r>
      <w:r w:rsidR="0089473F"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ensure that all directors offer themselves for annual re-election by shareholders in accordance with Provision 18 of the UK Corporate Governance Code (</w:t>
      </w:r>
      <w:r w:rsidRPr="00F14014">
        <w:rPr>
          <w:rFonts w:ascii="Arial" w:hAnsi="Arial" w:cs="Arial"/>
          <w:b/>
          <w:bCs/>
          <w:color w:val="000000"/>
          <w:sz w:val="20"/>
          <w:szCs w:val="20"/>
        </w:rPr>
        <w:t>Code</w:t>
      </w:r>
      <w:r w:rsidRPr="00F14014">
        <w:rPr>
          <w:rFonts w:ascii="Arial" w:hAnsi="Arial" w:cs="Arial"/>
          <w:color w:val="000000"/>
          <w:sz w:val="20"/>
          <w:szCs w:val="20"/>
        </w:rPr>
        <w:t xml:space="preserve">), having regard to their performance and ability to continue to contribute to the board and the Company’s long-term sustainable success, in the light of the knowledge, skills and experience required and the length of service of the board </w:t>
      </w:r>
      <w:r w:rsidRPr="00841587">
        <w:rPr>
          <w:rFonts w:ascii="Arial" w:hAnsi="Arial" w:cs="Arial"/>
          <w:color w:val="000000"/>
          <w:sz w:val="20"/>
          <w:szCs w:val="20"/>
        </w:rPr>
        <w:t>as a whole and its membership b</w:t>
      </w:r>
      <w:r w:rsidR="0089473F" w:rsidRPr="00841587">
        <w:rPr>
          <w:rFonts w:ascii="Arial" w:hAnsi="Arial" w:cs="Arial"/>
          <w:color w:val="000000"/>
          <w:sz w:val="20"/>
          <w:szCs w:val="20"/>
        </w:rPr>
        <w:t>eing regularly refreshed; and</w:t>
      </w:r>
    </w:p>
    <w:p w14:paraId="7D0A1E81"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p>
    <w:p w14:paraId="08412C9C" w14:textId="77777777" w:rsidR="0080626D" w:rsidRPr="00841587" w:rsidRDefault="0080626D" w:rsidP="004E5986">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(h)</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keep under review the number of external appointments held by each director.</w:t>
      </w:r>
      <w:r w:rsidR="003E0E0E">
        <w:rPr>
          <w:rFonts w:ascii="Arial" w:hAnsi="Arial" w:cs="Arial"/>
          <w:color w:val="000000"/>
          <w:sz w:val="20"/>
          <w:szCs w:val="20"/>
        </w:rPr>
        <w:t xml:space="preserve"> Full time executive directors should not take on more than one non-executive directorship in a FTSE 100 company or other significant appointment.</w:t>
      </w:r>
    </w:p>
    <w:p w14:paraId="475905F5" w14:textId="77777777" w:rsidR="0080626D" w:rsidRPr="00841587" w:rsidRDefault="0089473F">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lastRenderedPageBreak/>
        <w:t> </w:t>
      </w:r>
    </w:p>
    <w:p w14:paraId="3D466511" w14:textId="77777777" w:rsidR="0080626D" w:rsidRPr="00841587"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841587">
        <w:rPr>
          <w:rFonts w:ascii="Arial" w:hAnsi="Arial" w:cs="Arial"/>
          <w:b/>
          <w:bCs/>
          <w:color w:val="000000"/>
          <w:sz w:val="20"/>
          <w:szCs w:val="20"/>
        </w:rPr>
        <w:t>3.4</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b/>
          <w:bCs/>
          <w:color w:val="000000"/>
          <w:sz w:val="20"/>
          <w:szCs w:val="20"/>
        </w:rPr>
        <w:t>Induction and training</w:t>
      </w:r>
    </w:p>
    <w:p w14:paraId="50A00794"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p>
    <w:p w14:paraId="264FA0C5"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(a)</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ensure that all new directors undertake an appropriate induction programme to ensure that they are fully informed about the Company’s main areas of business activity, including those involving significant risk, and the strategic priorities and commercial issues affecting the Company and the markets in which it operates as well as their duties and responsibilities as a director; and</w:t>
      </w:r>
    </w:p>
    <w:p w14:paraId="57D75D89"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7C2C44E8" w14:textId="77777777" w:rsidR="0080626D" w:rsidRPr="00F14014" w:rsidRDefault="0080626D" w:rsidP="00744818">
      <w:pPr>
        <w:widowControl w:val="0"/>
        <w:autoSpaceDE w:val="0"/>
        <w:autoSpaceDN w:val="0"/>
        <w:adjustRightInd w:val="0"/>
        <w:spacing w:after="0" w:line="240" w:lineRule="auto"/>
        <w:ind w:firstLine="720"/>
        <w:jc w:val="both"/>
        <w:rPr>
          <w:rFonts w:ascii="Arial" w:hAnsi="Arial" w:cs="Arial"/>
          <w:color w:val="000000"/>
          <w:sz w:val="20"/>
          <w:szCs w:val="20"/>
        </w:rPr>
      </w:pPr>
      <w:r w:rsidRPr="00841587">
        <w:rPr>
          <w:rFonts w:ascii="Arial" w:hAnsi="Arial" w:cs="Arial"/>
          <w:b/>
          <w:bCs/>
          <w:color w:val="000000"/>
          <w:sz w:val="20"/>
          <w:szCs w:val="20"/>
        </w:rPr>
        <w:t>(b)</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consider any training requirements for the board as a whole.</w:t>
      </w:r>
    </w:p>
    <w:p w14:paraId="495C66F3"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8E65D0E" w14:textId="77777777" w:rsidR="0080626D" w:rsidRPr="00841587"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F14014">
        <w:rPr>
          <w:rFonts w:ascii="Arial" w:hAnsi="Arial" w:cs="Arial"/>
          <w:b/>
          <w:bCs/>
          <w:color w:val="000000"/>
          <w:sz w:val="20"/>
          <w:szCs w:val="20"/>
        </w:rPr>
        <w:t>3.5</w:t>
      </w:r>
      <w:r w:rsidRPr="00F14014">
        <w:rPr>
          <w:rFonts w:ascii="Arial" w:hAnsi="Arial" w:cs="Arial"/>
          <w:color w:val="000000"/>
          <w:sz w:val="20"/>
          <w:szCs w:val="20"/>
        </w:rPr>
        <w:t>  </w:t>
      </w:r>
      <w:r w:rsidR="00744818">
        <w:rPr>
          <w:rFonts w:ascii="Arial" w:hAnsi="Arial" w:cs="Arial"/>
          <w:color w:val="000000"/>
          <w:sz w:val="20"/>
          <w:szCs w:val="20"/>
        </w:rPr>
        <w:tab/>
      </w:r>
      <w:r w:rsidRPr="00841587">
        <w:rPr>
          <w:rFonts w:ascii="Arial" w:hAnsi="Arial" w:cs="Arial"/>
          <w:b/>
          <w:bCs/>
          <w:color w:val="000000"/>
          <w:sz w:val="20"/>
          <w:szCs w:val="20"/>
        </w:rPr>
        <w:t>Conflicts of interest</w:t>
      </w:r>
    </w:p>
    <w:p w14:paraId="388CC7B1" w14:textId="77777777" w:rsidR="0080626D" w:rsidRPr="00841587" w:rsidRDefault="00091D42">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0BD59078"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(a)</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before appointment of a director, require the proposed appointee to disclose any other business interests that may result in a conflict of interest and to report any future business interests that could result in a conflict of interest;</w:t>
      </w:r>
    </w:p>
    <w:p w14:paraId="1B1403CB"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69E23F10"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(b)</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consider and, if appropriate, authorise situational conflicts of interest of directors and potential directors;</w:t>
      </w:r>
    </w:p>
    <w:p w14:paraId="279A2B1F"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607503B9"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(c)</w:t>
      </w:r>
      <w:r w:rsidR="00091D42" w:rsidRPr="00841587">
        <w:rPr>
          <w:rFonts w:ascii="Arial" w:hAnsi="Arial" w:cs="Arial"/>
          <w:color w:val="000000"/>
          <w:sz w:val="20"/>
          <w:szCs w:val="20"/>
        </w:rPr>
        <w:t>  </w:t>
      </w:r>
      <w:r w:rsidR="00744818" w:rsidRPr="00841587">
        <w:rPr>
          <w:rFonts w:ascii="Arial" w:hAnsi="Arial" w:cs="Arial"/>
          <w:color w:val="000000"/>
          <w:sz w:val="20"/>
          <w:szCs w:val="20"/>
        </w:rPr>
        <w:tab/>
      </w:r>
      <w:r w:rsidR="00091D42" w:rsidRPr="00841587">
        <w:rPr>
          <w:rFonts w:ascii="Arial" w:hAnsi="Arial" w:cs="Arial"/>
          <w:color w:val="000000"/>
          <w:sz w:val="20"/>
          <w:szCs w:val="20"/>
        </w:rPr>
        <w:t>keep under review at least annually</w:t>
      </w:r>
      <w:r w:rsidRPr="00841587">
        <w:rPr>
          <w:rFonts w:ascii="Arial" w:hAnsi="Arial" w:cs="Arial"/>
          <w:color w:val="000000"/>
          <w:sz w:val="20"/>
          <w:szCs w:val="20"/>
        </w:rPr>
        <w:t xml:space="preserve"> potential conflicts of interests of directors disclosed to the Company and develop appropriate processes for managing such conflicts if the Committee c</w:t>
      </w:r>
      <w:r w:rsidR="00091D42" w:rsidRPr="00841587">
        <w:rPr>
          <w:rFonts w:ascii="Arial" w:hAnsi="Arial" w:cs="Arial"/>
          <w:color w:val="000000"/>
          <w:sz w:val="20"/>
          <w:szCs w:val="20"/>
        </w:rPr>
        <w:t>onsiders this to be necessary; and</w:t>
      </w:r>
    </w:p>
    <w:p w14:paraId="041CCAA5"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5F96C7C6" w14:textId="77777777" w:rsidR="0080626D" w:rsidRPr="00F14014" w:rsidRDefault="0080626D" w:rsidP="00744818">
      <w:pPr>
        <w:widowControl w:val="0"/>
        <w:autoSpaceDE w:val="0"/>
        <w:autoSpaceDN w:val="0"/>
        <w:adjustRightInd w:val="0"/>
        <w:spacing w:after="20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(d)</w:t>
      </w:r>
      <w:r w:rsidR="00091D42"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at all times take care to minimise the risk of any conflict of interest within the Committee that might be seen to give rise to an unacceptable influence.</w:t>
      </w:r>
    </w:p>
    <w:p w14:paraId="367ADABC" w14:textId="77777777" w:rsidR="0080626D" w:rsidRPr="00F14014"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F14014">
        <w:rPr>
          <w:rFonts w:ascii="Arial" w:hAnsi="Arial" w:cs="Arial"/>
          <w:b/>
          <w:bCs/>
          <w:color w:val="000000"/>
          <w:sz w:val="20"/>
          <w:szCs w:val="20"/>
        </w:rPr>
        <w:t>3.6</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Board evaluation</w:t>
      </w:r>
    </w:p>
    <w:p w14:paraId="2226360A" w14:textId="77777777" w:rsidR="00091D42" w:rsidRPr="00F14014" w:rsidRDefault="00091D42">
      <w:pPr>
        <w:widowControl w:val="0"/>
        <w:autoSpaceDE w:val="0"/>
        <w:autoSpaceDN w:val="0"/>
        <w:adjustRightInd w:val="0"/>
        <w:spacing w:after="0" w:line="240" w:lineRule="auto"/>
        <w:jc w:val="both"/>
        <w:rPr>
          <w:rFonts w:ascii="Arial" w:hAnsi="Arial" w:cs="Arial"/>
          <w:color w:val="000000"/>
          <w:sz w:val="20"/>
          <w:szCs w:val="20"/>
        </w:rPr>
      </w:pPr>
    </w:p>
    <w:p w14:paraId="2EF3EC02" w14:textId="77777777" w:rsidR="0080626D" w:rsidRPr="00F14014" w:rsidRDefault="00091D42"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(a</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review the results of the board performance evaluation process that relate to the composition of the board, its diversity and how effectively the members of the board work together to achieve objectives;</w:t>
      </w:r>
    </w:p>
    <w:p w14:paraId="5EB1E26A" w14:textId="77777777" w:rsidR="00C6371D" w:rsidRPr="00F14014" w:rsidRDefault="00C6371D">
      <w:pPr>
        <w:widowControl w:val="0"/>
        <w:autoSpaceDE w:val="0"/>
        <w:autoSpaceDN w:val="0"/>
        <w:adjustRightInd w:val="0"/>
        <w:spacing w:after="0" w:line="240" w:lineRule="auto"/>
        <w:jc w:val="both"/>
        <w:rPr>
          <w:rFonts w:ascii="Arial" w:hAnsi="Arial" w:cs="Arial"/>
          <w:b/>
          <w:bCs/>
          <w:color w:val="000000"/>
          <w:sz w:val="20"/>
          <w:szCs w:val="20"/>
        </w:rPr>
      </w:pPr>
    </w:p>
    <w:p w14:paraId="6947E69B" w14:textId="77777777" w:rsidR="0080626D" w:rsidRPr="00F14014" w:rsidRDefault="00C6371D" w:rsidP="00744818">
      <w:pPr>
        <w:widowControl w:val="0"/>
        <w:autoSpaceDE w:val="0"/>
        <w:autoSpaceDN w:val="0"/>
        <w:adjustRightInd w:val="0"/>
        <w:spacing w:after="0" w:line="240" w:lineRule="auto"/>
        <w:ind w:firstLine="720"/>
        <w:jc w:val="both"/>
        <w:rPr>
          <w:rFonts w:ascii="Arial" w:hAnsi="Arial" w:cs="Arial"/>
          <w:color w:val="000000"/>
          <w:sz w:val="20"/>
          <w:szCs w:val="20"/>
        </w:rPr>
      </w:pPr>
      <w:r w:rsidRPr="00F14014">
        <w:rPr>
          <w:rFonts w:ascii="Arial" w:hAnsi="Arial" w:cs="Arial"/>
          <w:b/>
          <w:bCs/>
          <w:color w:val="000000"/>
          <w:sz w:val="20"/>
          <w:szCs w:val="20"/>
        </w:rPr>
        <w:t>(b</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review the results of the performance evaluation of the Committee; and</w:t>
      </w:r>
    </w:p>
    <w:p w14:paraId="0666A9F2"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2B925007" w14:textId="77777777" w:rsidR="0080626D" w:rsidRPr="00F14014" w:rsidRDefault="00C6371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(c</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review annually the time required from non-executive directors, including the chair and senior independent director. Performance evaluation should be used to assess whether the non-executive directors are spending enough time to fulfil their duties.</w:t>
      </w:r>
    </w:p>
    <w:p w14:paraId="2714EF57"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692EAB6E" w14:textId="77777777" w:rsidR="0080626D"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4.</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BOARD RECOMMENDATIONS</w:t>
      </w:r>
      <w:r w:rsidR="00744818">
        <w:rPr>
          <w:rFonts w:ascii="Arial" w:hAnsi="Arial" w:cs="Arial"/>
          <w:color w:val="000000"/>
          <w:sz w:val="20"/>
          <w:szCs w:val="20"/>
        </w:rPr>
        <w:t>  </w:t>
      </w:r>
    </w:p>
    <w:p w14:paraId="3E737819"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6ED32874" w14:textId="77777777" w:rsidR="0080626D" w:rsidRPr="00F14014" w:rsidRDefault="0080626D" w:rsidP="00744818">
      <w:pPr>
        <w:widowControl w:val="0"/>
        <w:autoSpaceDE w:val="0"/>
        <w:autoSpaceDN w:val="0"/>
        <w:adjustRightInd w:val="0"/>
        <w:spacing w:after="0" w:line="240" w:lineRule="auto"/>
        <w:ind w:firstLine="720"/>
        <w:jc w:val="both"/>
        <w:rPr>
          <w:rFonts w:ascii="Arial" w:hAnsi="Arial" w:cs="Arial"/>
          <w:color w:val="000000"/>
          <w:sz w:val="20"/>
          <w:szCs w:val="20"/>
        </w:rPr>
      </w:pPr>
      <w:r w:rsidRPr="00F14014">
        <w:rPr>
          <w:rFonts w:ascii="Arial" w:hAnsi="Arial" w:cs="Arial"/>
          <w:color w:val="000000"/>
          <w:sz w:val="20"/>
          <w:szCs w:val="20"/>
        </w:rPr>
        <w:t>The Committee shall make recommendations to the board, as appropriate, on the following:</w:t>
      </w:r>
    </w:p>
    <w:p w14:paraId="35C3CE05"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3C3749A" w14:textId="77777777" w:rsidR="0080626D" w:rsidRPr="00F14014" w:rsidRDefault="0080626D">
      <w:pPr>
        <w:widowControl w:val="0"/>
        <w:autoSpaceDE w:val="0"/>
        <w:autoSpaceDN w:val="0"/>
        <w:adjustRightInd w:val="0"/>
        <w:spacing w:after="200" w:line="240" w:lineRule="auto"/>
        <w:jc w:val="both"/>
        <w:rPr>
          <w:rFonts w:ascii="Arial" w:hAnsi="Arial" w:cs="Arial"/>
          <w:b/>
          <w:bCs/>
          <w:color w:val="000000"/>
          <w:sz w:val="20"/>
          <w:szCs w:val="20"/>
        </w:rPr>
      </w:pPr>
      <w:r w:rsidRPr="00F14014">
        <w:rPr>
          <w:rFonts w:ascii="Arial" w:hAnsi="Arial" w:cs="Arial"/>
          <w:b/>
          <w:bCs/>
          <w:color w:val="000000"/>
          <w:sz w:val="20"/>
          <w:szCs w:val="20"/>
        </w:rPr>
        <w:t>4.1</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Nominations and succession planning</w:t>
      </w:r>
    </w:p>
    <w:p w14:paraId="6C5D092A"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(a)</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appointment of any directo</w:t>
      </w:r>
      <w:r w:rsidR="007A1612" w:rsidRPr="00F14014">
        <w:rPr>
          <w:rFonts w:ascii="Arial" w:hAnsi="Arial" w:cs="Arial"/>
          <w:color w:val="000000"/>
          <w:sz w:val="20"/>
          <w:szCs w:val="20"/>
        </w:rPr>
        <w:t xml:space="preserve">r to executive or other office, </w:t>
      </w:r>
      <w:r w:rsidRPr="00F14014">
        <w:rPr>
          <w:rFonts w:ascii="Arial" w:hAnsi="Arial" w:cs="Arial"/>
          <w:color w:val="000000"/>
          <w:sz w:val="20"/>
          <w:szCs w:val="20"/>
        </w:rPr>
        <w:t>other than to the positions of chair and chief executive, the recommendation for which is to be considered at a meeting of the full board;</w:t>
      </w:r>
    </w:p>
    <w:p w14:paraId="48358C90"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495E5757"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(b)</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chair of th</w:t>
      </w:r>
      <w:r w:rsidR="00C6371D" w:rsidRPr="00F14014">
        <w:rPr>
          <w:rFonts w:ascii="Arial" w:hAnsi="Arial" w:cs="Arial"/>
          <w:color w:val="000000"/>
          <w:sz w:val="20"/>
          <w:szCs w:val="20"/>
        </w:rPr>
        <w:t>e board, having assessed every three</w:t>
      </w:r>
      <w:r w:rsidRPr="00F14014">
        <w:rPr>
          <w:rFonts w:ascii="Arial" w:hAnsi="Arial" w:cs="Arial"/>
          <w:color w:val="000000"/>
          <w:sz w:val="20"/>
          <w:szCs w:val="20"/>
        </w:rPr>
        <w:t xml:space="preserve"> years whether the present incumbent shall continue in post, taking into account the need for continuity versus freshness of approach;</w:t>
      </w:r>
    </w:p>
    <w:p w14:paraId="43497514" w14:textId="77777777" w:rsidR="0080626D" w:rsidRPr="00F14014" w:rsidRDefault="00C6371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41D5D40" w14:textId="77777777" w:rsidR="0080626D" w:rsidRPr="00F14014" w:rsidRDefault="0080626D" w:rsidP="00744818">
      <w:pPr>
        <w:widowControl w:val="0"/>
        <w:autoSpaceDE w:val="0"/>
        <w:autoSpaceDN w:val="0"/>
        <w:adjustRightInd w:val="0"/>
        <w:spacing w:after="0" w:line="240" w:lineRule="auto"/>
        <w:ind w:firstLine="720"/>
        <w:jc w:val="both"/>
        <w:rPr>
          <w:rFonts w:ascii="Arial" w:hAnsi="Arial" w:cs="Arial"/>
          <w:color w:val="000000"/>
          <w:sz w:val="20"/>
          <w:szCs w:val="20"/>
        </w:rPr>
      </w:pPr>
      <w:r w:rsidRPr="00F14014">
        <w:rPr>
          <w:rFonts w:ascii="Arial" w:hAnsi="Arial" w:cs="Arial"/>
          <w:b/>
          <w:bCs/>
          <w:color w:val="000000"/>
          <w:sz w:val="20"/>
          <w:szCs w:val="20"/>
        </w:rPr>
        <w:t>(c)</w:t>
      </w:r>
      <w:r w:rsidRPr="00F14014">
        <w:rPr>
          <w:rFonts w:ascii="Arial" w:hAnsi="Arial" w:cs="Arial"/>
          <w:color w:val="000000"/>
          <w:sz w:val="20"/>
          <w:szCs w:val="20"/>
        </w:rPr>
        <w:t> </w:t>
      </w:r>
      <w:r w:rsidR="00C6371D" w:rsidRPr="00F14014">
        <w:rPr>
          <w:rFonts w:ascii="Arial" w:hAnsi="Arial" w:cs="Arial"/>
          <w:color w:val="000000"/>
          <w:sz w:val="20"/>
          <w:szCs w:val="20"/>
        </w:rPr>
        <w:t> </w:t>
      </w:r>
      <w:r w:rsidR="00744818">
        <w:rPr>
          <w:rFonts w:ascii="Arial" w:hAnsi="Arial" w:cs="Arial"/>
          <w:color w:val="000000"/>
          <w:sz w:val="20"/>
          <w:szCs w:val="20"/>
        </w:rPr>
        <w:tab/>
      </w:r>
      <w:r w:rsidR="00C6371D" w:rsidRPr="00F14014">
        <w:rPr>
          <w:rFonts w:ascii="Arial" w:hAnsi="Arial" w:cs="Arial"/>
          <w:color w:val="000000"/>
          <w:sz w:val="20"/>
          <w:szCs w:val="20"/>
        </w:rPr>
        <w:t>suitable non-executive directors</w:t>
      </w:r>
      <w:r w:rsidRPr="00F14014">
        <w:rPr>
          <w:rFonts w:ascii="Arial" w:hAnsi="Arial" w:cs="Arial"/>
          <w:color w:val="000000"/>
          <w:sz w:val="20"/>
          <w:szCs w:val="20"/>
        </w:rPr>
        <w:t xml:space="preserve"> for the role of senior independent director;</w:t>
      </w:r>
    </w:p>
    <w:p w14:paraId="258F4A0D"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05189A7C"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(d)</w:t>
      </w:r>
      <w:r w:rsidR="00C6371D" w:rsidRPr="00F14014">
        <w:rPr>
          <w:rFonts w:ascii="Arial" w:hAnsi="Arial" w:cs="Arial"/>
          <w:color w:val="000000"/>
          <w:sz w:val="20"/>
          <w:szCs w:val="20"/>
        </w:rPr>
        <w:t>  </w:t>
      </w:r>
      <w:r w:rsidR="00744818">
        <w:rPr>
          <w:rFonts w:ascii="Arial" w:hAnsi="Arial" w:cs="Arial"/>
          <w:color w:val="000000"/>
          <w:sz w:val="20"/>
          <w:szCs w:val="20"/>
        </w:rPr>
        <w:tab/>
      </w:r>
      <w:r w:rsidR="00C6371D" w:rsidRPr="00F14014">
        <w:rPr>
          <w:rFonts w:ascii="Arial" w:hAnsi="Arial" w:cs="Arial"/>
          <w:color w:val="000000"/>
          <w:sz w:val="20"/>
          <w:szCs w:val="20"/>
        </w:rPr>
        <w:t>membership and chair</w:t>
      </w:r>
      <w:r w:rsidR="004E5986">
        <w:rPr>
          <w:rFonts w:ascii="Arial" w:hAnsi="Arial" w:cs="Arial"/>
          <w:color w:val="000000"/>
          <w:sz w:val="20"/>
          <w:szCs w:val="20"/>
        </w:rPr>
        <w:t>man</w:t>
      </w:r>
      <w:r w:rsidR="00C6371D" w:rsidRPr="00F14014">
        <w:rPr>
          <w:rFonts w:ascii="Arial" w:hAnsi="Arial" w:cs="Arial"/>
          <w:color w:val="000000"/>
          <w:sz w:val="20"/>
          <w:szCs w:val="20"/>
        </w:rPr>
        <w:t>ship of the audit,</w:t>
      </w:r>
      <w:r w:rsidRPr="00F14014">
        <w:rPr>
          <w:rFonts w:ascii="Arial" w:hAnsi="Arial" w:cs="Arial"/>
          <w:color w:val="000000"/>
          <w:sz w:val="20"/>
          <w:szCs w:val="20"/>
        </w:rPr>
        <w:t xml:space="preserve"> and remuneration committees, and any other board committees, as appropriate, in consultation with the chair of those committees; and</w:t>
      </w:r>
    </w:p>
    <w:p w14:paraId="1BEB3EA5"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2ACF113D" w14:textId="77777777" w:rsidR="0080626D"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(e)</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formulating succession plans for both executive and non-executive directors and in particular for the key roles of chair and chief executive.</w:t>
      </w:r>
    </w:p>
    <w:p w14:paraId="64D52E12" w14:textId="77777777" w:rsidR="004E5986" w:rsidRDefault="004E5986"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p>
    <w:p w14:paraId="61554B5E" w14:textId="77777777" w:rsidR="004E5986" w:rsidRPr="00F14014" w:rsidRDefault="004E5986"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p>
    <w:p w14:paraId="20394565"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lastRenderedPageBreak/>
        <w:t> </w:t>
      </w:r>
    </w:p>
    <w:p w14:paraId="5027EAEA" w14:textId="77777777" w:rsidR="0080626D"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F14014">
        <w:rPr>
          <w:rFonts w:ascii="Arial" w:hAnsi="Arial" w:cs="Arial"/>
          <w:b/>
          <w:bCs/>
          <w:color w:val="000000"/>
          <w:sz w:val="20"/>
          <w:szCs w:val="20"/>
        </w:rPr>
        <w:t>4.2</w:t>
      </w:r>
      <w:r w:rsidRPr="00F14014">
        <w:rPr>
          <w:rFonts w:ascii="Arial" w:hAnsi="Arial" w:cs="Arial"/>
          <w:color w:val="000000"/>
          <w:sz w:val="20"/>
          <w:szCs w:val="20"/>
        </w:rPr>
        <w:t>  </w:t>
      </w:r>
      <w:r w:rsidR="00744818">
        <w:rPr>
          <w:rFonts w:ascii="Arial" w:hAnsi="Arial" w:cs="Arial"/>
          <w:color w:val="000000"/>
          <w:sz w:val="20"/>
          <w:szCs w:val="20"/>
        </w:rPr>
        <w:tab/>
      </w:r>
      <w:r w:rsidR="00744818">
        <w:rPr>
          <w:rFonts w:ascii="Arial" w:hAnsi="Arial" w:cs="Arial"/>
          <w:b/>
          <w:bCs/>
          <w:color w:val="000000"/>
          <w:sz w:val="20"/>
          <w:szCs w:val="20"/>
        </w:rPr>
        <w:t>Re-appointment of directors</w:t>
      </w:r>
    </w:p>
    <w:p w14:paraId="266BE7D4" w14:textId="77777777" w:rsidR="005108C4" w:rsidRPr="00744818" w:rsidRDefault="005108C4">
      <w:pPr>
        <w:widowControl w:val="0"/>
        <w:autoSpaceDE w:val="0"/>
        <w:autoSpaceDN w:val="0"/>
        <w:adjustRightInd w:val="0"/>
        <w:spacing w:after="0" w:line="240" w:lineRule="auto"/>
        <w:jc w:val="both"/>
        <w:rPr>
          <w:rFonts w:ascii="Arial" w:hAnsi="Arial" w:cs="Arial"/>
          <w:b/>
          <w:bCs/>
          <w:color w:val="000000"/>
          <w:sz w:val="20"/>
          <w:szCs w:val="20"/>
        </w:rPr>
      </w:pPr>
    </w:p>
    <w:p w14:paraId="14A97B2C"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(a)</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re-appointment of any non-executive director at the conclusion of their specified term of office, having given due regard to their performance and ability to continue to contribute to the board and the Company’s long-term sustainable success, in the light of the knowledge, skills and experience required and the length of service of the board as a whole and its membership being regularly refreshed; and</w:t>
      </w:r>
    </w:p>
    <w:p w14:paraId="44E70194"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6D346640" w14:textId="77777777" w:rsidR="00DA3DF0" w:rsidRPr="00F14014" w:rsidRDefault="0080626D" w:rsidP="005108C4">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(b)</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re-election by shareholders of directors in accordance with Provision 18 of the Code, having regard to their performance and commitment to the role and their contribution to the Company’s long-term sustainable success.</w:t>
      </w:r>
    </w:p>
    <w:p w14:paraId="0E439D23" w14:textId="77777777" w:rsidR="0080626D" w:rsidRPr="00F14014" w:rsidRDefault="00C6371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52F0132B" w14:textId="77777777" w:rsidR="0080626D" w:rsidRDefault="0080626D">
      <w:pPr>
        <w:widowControl w:val="0"/>
        <w:autoSpaceDE w:val="0"/>
        <w:autoSpaceDN w:val="0"/>
        <w:adjustRightInd w:val="0"/>
        <w:spacing w:after="0" w:line="240" w:lineRule="auto"/>
        <w:jc w:val="both"/>
        <w:rPr>
          <w:rFonts w:ascii="Arial" w:hAnsi="Arial" w:cs="Arial"/>
          <w:b/>
          <w:bCs/>
          <w:color w:val="000000"/>
          <w:sz w:val="20"/>
          <w:szCs w:val="20"/>
        </w:rPr>
      </w:pPr>
      <w:r w:rsidRPr="00F14014">
        <w:rPr>
          <w:rFonts w:ascii="Arial" w:hAnsi="Arial" w:cs="Arial"/>
          <w:b/>
          <w:bCs/>
          <w:color w:val="000000"/>
          <w:sz w:val="20"/>
          <w:szCs w:val="20"/>
        </w:rPr>
        <w:t>4.3</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Continuation of office</w:t>
      </w:r>
    </w:p>
    <w:p w14:paraId="5F1C2F16" w14:textId="77777777" w:rsidR="005108C4" w:rsidRPr="00F14014" w:rsidRDefault="005108C4">
      <w:pPr>
        <w:widowControl w:val="0"/>
        <w:autoSpaceDE w:val="0"/>
        <w:autoSpaceDN w:val="0"/>
        <w:adjustRightInd w:val="0"/>
        <w:spacing w:after="0" w:line="240" w:lineRule="auto"/>
        <w:jc w:val="both"/>
        <w:rPr>
          <w:rFonts w:ascii="Arial" w:hAnsi="Arial" w:cs="Arial"/>
          <w:b/>
          <w:bCs/>
          <w:color w:val="000000"/>
          <w:sz w:val="20"/>
          <w:szCs w:val="20"/>
        </w:rPr>
      </w:pPr>
    </w:p>
    <w:p w14:paraId="5747505C" w14:textId="77777777" w:rsidR="0080626D" w:rsidRPr="00F14014" w:rsidRDefault="0080626D" w:rsidP="00744818">
      <w:pPr>
        <w:widowControl w:val="0"/>
        <w:autoSpaceDE w:val="0"/>
        <w:autoSpaceDN w:val="0"/>
        <w:adjustRightInd w:val="0"/>
        <w:spacing w:after="0" w:line="240" w:lineRule="auto"/>
        <w:ind w:left="720"/>
        <w:jc w:val="both"/>
        <w:rPr>
          <w:rFonts w:ascii="Arial" w:hAnsi="Arial" w:cs="Arial"/>
          <w:color w:val="000000"/>
          <w:sz w:val="20"/>
          <w:szCs w:val="20"/>
        </w:rPr>
      </w:pPr>
      <w:r w:rsidRPr="00F14014">
        <w:rPr>
          <w:rFonts w:ascii="Arial" w:hAnsi="Arial" w:cs="Arial"/>
          <w:color w:val="000000"/>
          <w:sz w:val="20"/>
          <w:szCs w:val="20"/>
        </w:rPr>
        <w:t>Any matters relating to the continuation in office of any director at any time including the suspension or termination of service of an executive director as an employee of the Company, subject to the provisions of the law and their service contract.</w:t>
      </w:r>
    </w:p>
    <w:p w14:paraId="65E2AC71" w14:textId="77777777" w:rsidR="0080626D" w:rsidRPr="00F14014" w:rsidRDefault="00C6371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43FE4EC8" w14:textId="77777777" w:rsidR="0080626D"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5.</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MEMBERSHIP</w:t>
      </w:r>
      <w:r w:rsidRPr="00F14014">
        <w:rPr>
          <w:rFonts w:ascii="Arial" w:hAnsi="Arial" w:cs="Arial"/>
          <w:color w:val="000000"/>
          <w:sz w:val="20"/>
          <w:szCs w:val="20"/>
        </w:rPr>
        <w:t>  </w:t>
      </w:r>
    </w:p>
    <w:p w14:paraId="0E211F6F"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27BF9175" w14:textId="77777777" w:rsidR="0080626D" w:rsidRPr="00F14014" w:rsidRDefault="0080626D" w:rsidP="00744818">
      <w:pPr>
        <w:widowControl w:val="0"/>
        <w:autoSpaceDE w:val="0"/>
        <w:autoSpaceDN w:val="0"/>
        <w:adjustRightInd w:val="0"/>
        <w:spacing w:after="20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5.1</w:t>
      </w:r>
      <w:r w:rsidR="00C6371D" w:rsidRPr="00F14014">
        <w:rPr>
          <w:rFonts w:ascii="Arial" w:hAnsi="Arial" w:cs="Arial"/>
          <w:color w:val="000000"/>
          <w:sz w:val="20"/>
          <w:szCs w:val="20"/>
        </w:rPr>
        <w:t>  </w:t>
      </w:r>
      <w:r w:rsidR="00744818">
        <w:rPr>
          <w:rFonts w:ascii="Arial" w:hAnsi="Arial" w:cs="Arial"/>
          <w:color w:val="000000"/>
          <w:sz w:val="20"/>
          <w:szCs w:val="20"/>
        </w:rPr>
        <w:tab/>
      </w:r>
      <w:r w:rsidR="00C6371D" w:rsidRPr="00F14014">
        <w:rPr>
          <w:rFonts w:ascii="Arial" w:hAnsi="Arial" w:cs="Arial"/>
          <w:color w:val="000000"/>
          <w:sz w:val="20"/>
          <w:szCs w:val="20"/>
        </w:rPr>
        <w:t xml:space="preserve">The Committee shall comprise a chair and a minimum of </w:t>
      </w:r>
      <w:r w:rsidR="00E16E35">
        <w:rPr>
          <w:rFonts w:ascii="Arial" w:hAnsi="Arial" w:cs="Arial"/>
          <w:color w:val="000000"/>
          <w:sz w:val="20"/>
          <w:szCs w:val="20"/>
        </w:rPr>
        <w:t>[</w:t>
      </w:r>
      <w:r w:rsidR="00C6371D" w:rsidRPr="00E16E35">
        <w:rPr>
          <w:rFonts w:ascii="Arial" w:hAnsi="Arial" w:cs="Arial"/>
          <w:color w:val="000000"/>
          <w:sz w:val="20"/>
          <w:szCs w:val="20"/>
        </w:rPr>
        <w:t>three</w:t>
      </w:r>
      <w:r w:rsidR="00E16E35">
        <w:rPr>
          <w:rFonts w:ascii="Arial" w:hAnsi="Arial" w:cs="Arial"/>
          <w:color w:val="000000"/>
          <w:sz w:val="20"/>
          <w:szCs w:val="20"/>
        </w:rPr>
        <w:t>]</w:t>
      </w:r>
      <w:r w:rsidRPr="00F14014">
        <w:rPr>
          <w:rFonts w:ascii="Arial" w:hAnsi="Arial" w:cs="Arial"/>
          <w:color w:val="000000"/>
          <w:sz w:val="20"/>
          <w:szCs w:val="20"/>
        </w:rPr>
        <w:t xml:space="preserve"> members, a majority of whom shall be independent non-executive directors, as determined by the board</w:t>
      </w:r>
      <w:r w:rsidR="00C6371D" w:rsidRPr="00F14014">
        <w:rPr>
          <w:rFonts w:ascii="Arial" w:hAnsi="Arial" w:cs="Arial"/>
          <w:color w:val="000000"/>
          <w:sz w:val="20"/>
          <w:szCs w:val="20"/>
        </w:rPr>
        <w:t xml:space="preserve"> (in accordance with the Code).</w:t>
      </w:r>
    </w:p>
    <w:p w14:paraId="7B3C0ED1"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5.2</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board shall a</w:t>
      </w:r>
      <w:r w:rsidR="00C6371D" w:rsidRPr="00F14014">
        <w:rPr>
          <w:rFonts w:ascii="Arial" w:hAnsi="Arial" w:cs="Arial"/>
          <w:color w:val="000000"/>
          <w:sz w:val="20"/>
          <w:szCs w:val="20"/>
        </w:rPr>
        <w:t>ppoint members of the Committee</w:t>
      </w:r>
      <w:r w:rsidRPr="00F14014">
        <w:rPr>
          <w:rFonts w:ascii="Arial" w:hAnsi="Arial" w:cs="Arial"/>
          <w:color w:val="000000"/>
          <w:sz w:val="20"/>
          <w:szCs w:val="20"/>
        </w:rPr>
        <w:t>, on the recommendation of the Committee, in consul</w:t>
      </w:r>
      <w:r w:rsidR="00C6371D" w:rsidRPr="00F14014">
        <w:rPr>
          <w:rFonts w:ascii="Arial" w:hAnsi="Arial" w:cs="Arial"/>
          <w:color w:val="000000"/>
          <w:sz w:val="20"/>
          <w:szCs w:val="20"/>
        </w:rPr>
        <w:t>tation with the Committee chair</w:t>
      </w:r>
      <w:r w:rsidRPr="00F14014">
        <w:rPr>
          <w:rFonts w:ascii="Arial" w:hAnsi="Arial" w:cs="Arial"/>
          <w:color w:val="000000"/>
          <w:sz w:val="20"/>
          <w:szCs w:val="20"/>
        </w:rPr>
        <w:t>.</w:t>
      </w:r>
    </w:p>
    <w:p w14:paraId="4A11558C"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160BABD0"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5.3</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Appointments to the Committee shall be for a period of up t</w:t>
      </w:r>
      <w:r w:rsidR="00C6371D" w:rsidRPr="00F14014">
        <w:rPr>
          <w:rFonts w:ascii="Arial" w:hAnsi="Arial" w:cs="Arial"/>
          <w:color w:val="000000"/>
          <w:sz w:val="20"/>
          <w:szCs w:val="20"/>
        </w:rPr>
        <w:t>o three</w:t>
      </w:r>
      <w:r w:rsidRPr="00F14014">
        <w:rPr>
          <w:rFonts w:ascii="Arial" w:hAnsi="Arial" w:cs="Arial"/>
          <w:color w:val="000000"/>
          <w:sz w:val="20"/>
          <w:szCs w:val="20"/>
        </w:rPr>
        <w:t xml:space="preserve"> years, wh</w:t>
      </w:r>
      <w:r w:rsidR="00C6371D" w:rsidRPr="00F14014">
        <w:rPr>
          <w:rFonts w:ascii="Arial" w:hAnsi="Arial" w:cs="Arial"/>
          <w:color w:val="000000"/>
          <w:sz w:val="20"/>
          <w:szCs w:val="20"/>
        </w:rPr>
        <w:t>ich may be extended for two further periods of up to three</w:t>
      </w:r>
      <w:r w:rsidRPr="00F14014">
        <w:rPr>
          <w:rFonts w:ascii="Arial" w:hAnsi="Arial" w:cs="Arial"/>
          <w:color w:val="000000"/>
          <w:sz w:val="20"/>
          <w:szCs w:val="20"/>
        </w:rPr>
        <w:t xml:space="preserve"> years, provided the member still meets the criteria for membership of the Committee.</w:t>
      </w:r>
    </w:p>
    <w:p w14:paraId="58CAF6C5"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D69C3D9"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5.4</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board shall appoint the chair of the Committee, who shall be either the chair of the board or an independent non-execu</w:t>
      </w:r>
      <w:r w:rsidR="00C6371D" w:rsidRPr="00F14014">
        <w:rPr>
          <w:rFonts w:ascii="Arial" w:hAnsi="Arial" w:cs="Arial"/>
          <w:color w:val="000000"/>
          <w:sz w:val="20"/>
          <w:szCs w:val="20"/>
        </w:rPr>
        <w:t>tive director</w:t>
      </w:r>
      <w:r w:rsidRPr="00F14014">
        <w:rPr>
          <w:rFonts w:ascii="Arial" w:hAnsi="Arial" w:cs="Arial"/>
          <w:color w:val="000000"/>
          <w:sz w:val="20"/>
          <w:szCs w:val="20"/>
        </w:rPr>
        <w:t>. In the absence of the Committee chair or an appointed deputy, the remaining members present at the meeting shall elect one of themselves to chair the meeting from those who would qualify under these terms of reference to be appointed to that position by the board. The chair of the board shall not chair the Committee when it is dealing with the appointment of their successor.</w:t>
      </w:r>
    </w:p>
    <w:p w14:paraId="5D8B4554" w14:textId="77777777" w:rsidR="0080626D" w:rsidRPr="00F14014" w:rsidRDefault="00C6371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42EF9E21"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5.</w:t>
      </w:r>
      <w:r w:rsidRPr="00841587">
        <w:rPr>
          <w:rFonts w:ascii="Arial" w:hAnsi="Arial" w:cs="Arial"/>
          <w:b/>
          <w:bCs/>
          <w:color w:val="000000"/>
          <w:sz w:val="20"/>
          <w:szCs w:val="20"/>
        </w:rPr>
        <w:t>5</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The Committee chair shall review membership of the Committee annually, as part of the annual performance evaluation of the Committee.</w:t>
      </w:r>
    </w:p>
    <w:p w14:paraId="7D922011" w14:textId="77777777" w:rsidR="0080626D" w:rsidRPr="00F14014" w:rsidRDefault="00C6371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69E52256"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5.6</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company secretary, or his or her nominee, shall act as the secretary of the Committee and provide all necessary support to the Committee including the recording of Committee minutes and ensuring that the Committee receives information and papers in a timely manner to enable full and proper consideration of the relevant issues.</w:t>
      </w:r>
    </w:p>
    <w:p w14:paraId="16632851" w14:textId="77777777" w:rsidR="0080626D" w:rsidRPr="00F14014" w:rsidRDefault="00C6371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50E748E" w14:textId="77777777" w:rsidR="0080626D"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6.</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ATTENDANCE AT MEETINGS</w:t>
      </w:r>
      <w:r w:rsidRPr="00F14014">
        <w:rPr>
          <w:rFonts w:ascii="Arial" w:hAnsi="Arial" w:cs="Arial"/>
          <w:color w:val="000000"/>
          <w:sz w:val="20"/>
          <w:szCs w:val="20"/>
        </w:rPr>
        <w:t>  </w:t>
      </w:r>
    </w:p>
    <w:p w14:paraId="469A5037"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290425B9" w14:textId="77777777" w:rsidR="0080626D" w:rsidRPr="00F14014" w:rsidRDefault="0080626D">
      <w:pPr>
        <w:widowControl w:val="0"/>
        <w:autoSpaceDE w:val="0"/>
        <w:autoSpaceDN w:val="0"/>
        <w:adjustRightInd w:val="0"/>
        <w:spacing w:after="200" w:line="240" w:lineRule="auto"/>
        <w:jc w:val="both"/>
        <w:rPr>
          <w:rFonts w:ascii="Arial" w:hAnsi="Arial" w:cs="Arial"/>
          <w:color w:val="000000"/>
          <w:sz w:val="20"/>
          <w:szCs w:val="20"/>
        </w:rPr>
      </w:pPr>
      <w:r w:rsidRPr="00F14014">
        <w:rPr>
          <w:rFonts w:ascii="Arial" w:hAnsi="Arial" w:cs="Arial"/>
          <w:b/>
          <w:bCs/>
          <w:color w:val="000000"/>
          <w:sz w:val="20"/>
          <w:szCs w:val="20"/>
        </w:rPr>
        <w:t>6.1</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w:t>
      </w:r>
      <w:r w:rsidR="00C6371D" w:rsidRPr="00F14014">
        <w:rPr>
          <w:rFonts w:ascii="Arial" w:hAnsi="Arial" w:cs="Arial"/>
          <w:color w:val="000000"/>
          <w:sz w:val="20"/>
          <w:szCs w:val="20"/>
        </w:rPr>
        <w:t xml:space="preserve"> Committee shall meet at least once</w:t>
      </w:r>
      <w:r w:rsidRPr="00F14014">
        <w:rPr>
          <w:rFonts w:ascii="Arial" w:hAnsi="Arial" w:cs="Arial"/>
          <w:color w:val="000000"/>
          <w:sz w:val="20"/>
          <w:szCs w:val="20"/>
        </w:rPr>
        <w:t xml:space="preserve"> a year </w:t>
      </w:r>
      <w:r w:rsidR="00C6371D" w:rsidRPr="00F14014">
        <w:rPr>
          <w:rFonts w:ascii="Arial" w:hAnsi="Arial" w:cs="Arial"/>
          <w:color w:val="000000"/>
          <w:sz w:val="20"/>
          <w:szCs w:val="20"/>
        </w:rPr>
        <w:t xml:space="preserve">and otherwise as </w:t>
      </w:r>
      <w:r w:rsidRPr="00F14014">
        <w:rPr>
          <w:rFonts w:ascii="Arial" w:hAnsi="Arial" w:cs="Arial"/>
          <w:color w:val="000000"/>
          <w:sz w:val="20"/>
          <w:szCs w:val="20"/>
        </w:rPr>
        <w:t>required.</w:t>
      </w:r>
    </w:p>
    <w:p w14:paraId="1F27F896" w14:textId="77777777" w:rsidR="0080626D" w:rsidRPr="00841587" w:rsidRDefault="0080626D"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6.2</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Only members of the Committee have the right to attend Committee meetings. However, other individuals such as the chief executive, the head of human resources and external advisers may be invited to attend for all or part of any meeting, as and when appropriate and necessary</w:t>
      </w:r>
      <w:r w:rsidR="00C6371D" w:rsidRPr="00F14014">
        <w:rPr>
          <w:rFonts w:ascii="Arial" w:hAnsi="Arial" w:cs="Arial"/>
          <w:color w:val="000000"/>
          <w:sz w:val="20"/>
          <w:szCs w:val="20"/>
        </w:rPr>
        <w:t>. The Committee chair</w:t>
      </w:r>
      <w:r w:rsidRPr="00F14014">
        <w:rPr>
          <w:rFonts w:ascii="Arial" w:hAnsi="Arial" w:cs="Arial"/>
          <w:color w:val="000000"/>
          <w:sz w:val="20"/>
          <w:szCs w:val="20"/>
        </w:rPr>
        <w:t xml:space="preserve"> shall have the </w:t>
      </w:r>
      <w:r w:rsidRPr="00841587">
        <w:rPr>
          <w:rFonts w:ascii="Arial" w:hAnsi="Arial" w:cs="Arial"/>
          <w:color w:val="000000"/>
          <w:sz w:val="20"/>
          <w:szCs w:val="20"/>
        </w:rPr>
        <w:t xml:space="preserve">discretion to decide who, other than Committee members, shall attend </w:t>
      </w:r>
      <w:r w:rsidR="00C6371D" w:rsidRPr="00841587">
        <w:rPr>
          <w:rFonts w:ascii="Arial" w:hAnsi="Arial" w:cs="Arial"/>
          <w:color w:val="000000"/>
          <w:sz w:val="20"/>
          <w:szCs w:val="20"/>
        </w:rPr>
        <w:t>and address Committee meetings.</w:t>
      </w:r>
    </w:p>
    <w:p w14:paraId="5B7845D1" w14:textId="77777777" w:rsidR="0080626D" w:rsidRPr="00841587" w:rsidRDefault="00C6371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301B4D07" w14:textId="77777777" w:rsidR="0080626D" w:rsidRPr="00841587" w:rsidRDefault="0080626D"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841587">
        <w:rPr>
          <w:rFonts w:ascii="Arial" w:hAnsi="Arial" w:cs="Arial"/>
          <w:b/>
          <w:bCs/>
          <w:color w:val="000000"/>
          <w:sz w:val="20"/>
          <w:szCs w:val="20"/>
        </w:rPr>
        <w:t>6.3</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The secretary of the Committee shall ascertain, at the beginning of each meeting, the existence of any conflicts of interest and minute them accordingly.</w:t>
      </w:r>
    </w:p>
    <w:p w14:paraId="2266C0D0" w14:textId="77777777" w:rsidR="0080626D" w:rsidRPr="00841587" w:rsidRDefault="00C6371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5AFFB909" w14:textId="77777777" w:rsidR="004E5986" w:rsidRPr="00F14014" w:rsidRDefault="0080626D" w:rsidP="00744818">
      <w:pPr>
        <w:pStyle w:val="Default"/>
        <w:ind w:left="720" w:hanging="720"/>
        <w:rPr>
          <w:sz w:val="20"/>
          <w:szCs w:val="20"/>
        </w:rPr>
      </w:pPr>
      <w:r w:rsidRPr="00841587">
        <w:rPr>
          <w:b/>
          <w:bCs/>
          <w:sz w:val="20"/>
          <w:szCs w:val="20"/>
        </w:rPr>
        <w:lastRenderedPageBreak/>
        <w:t>6.4</w:t>
      </w:r>
      <w:r w:rsidR="00211D75" w:rsidRPr="00841587">
        <w:rPr>
          <w:sz w:val="20"/>
          <w:szCs w:val="20"/>
        </w:rPr>
        <w:t>  </w:t>
      </w:r>
      <w:r w:rsidR="00744818" w:rsidRPr="00841587">
        <w:rPr>
          <w:sz w:val="20"/>
          <w:szCs w:val="20"/>
        </w:rPr>
        <w:tab/>
      </w:r>
      <w:r w:rsidRPr="00841587">
        <w:rPr>
          <w:sz w:val="20"/>
          <w:szCs w:val="20"/>
        </w:rPr>
        <w:t>Meetings of the Committee may be conducted when the members a</w:t>
      </w:r>
      <w:r w:rsidR="00211D75" w:rsidRPr="00841587">
        <w:rPr>
          <w:sz w:val="20"/>
          <w:szCs w:val="20"/>
        </w:rPr>
        <w:t>re physically present together or in the form of either audio or video conference.</w:t>
      </w:r>
      <w:r w:rsidR="001C78A5" w:rsidRPr="00F14014">
        <w:rPr>
          <w:sz w:val="20"/>
          <w:szCs w:val="20"/>
        </w:rPr>
        <w:t xml:space="preserve"> </w:t>
      </w:r>
    </w:p>
    <w:p w14:paraId="1F6A876E"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p>
    <w:p w14:paraId="54DA55C9" w14:textId="77777777" w:rsidR="0080626D"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7.</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NOTICE OF MEETINGS</w:t>
      </w:r>
      <w:r w:rsidR="00744818">
        <w:rPr>
          <w:rFonts w:ascii="Arial" w:hAnsi="Arial" w:cs="Arial"/>
          <w:color w:val="000000"/>
          <w:sz w:val="20"/>
          <w:szCs w:val="20"/>
        </w:rPr>
        <w:t>  </w:t>
      </w:r>
    </w:p>
    <w:p w14:paraId="5719DD28"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164618E8" w14:textId="77777777" w:rsidR="0080626D" w:rsidRPr="00F14014" w:rsidRDefault="0080626D" w:rsidP="00744818">
      <w:pPr>
        <w:widowControl w:val="0"/>
        <w:autoSpaceDE w:val="0"/>
        <w:autoSpaceDN w:val="0"/>
        <w:adjustRightInd w:val="0"/>
        <w:spacing w:after="20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7.1</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 xml:space="preserve">Meetings of the Committee shall be called by the secretary of the Committee at the request of the Committee chair </w:t>
      </w:r>
      <w:r w:rsidR="003E5696" w:rsidRPr="00F14014">
        <w:rPr>
          <w:rFonts w:ascii="Arial" w:hAnsi="Arial" w:cs="Arial"/>
          <w:color w:val="000000"/>
          <w:sz w:val="20"/>
          <w:szCs w:val="20"/>
        </w:rPr>
        <w:t>or any member of the Committee</w:t>
      </w:r>
      <w:r w:rsidRPr="00F14014">
        <w:rPr>
          <w:rFonts w:ascii="Arial" w:hAnsi="Arial" w:cs="Arial"/>
          <w:color w:val="000000"/>
          <w:sz w:val="20"/>
          <w:szCs w:val="20"/>
        </w:rPr>
        <w:t>.</w:t>
      </w:r>
    </w:p>
    <w:p w14:paraId="1A3639CD" w14:textId="77777777" w:rsidR="0080626D" w:rsidRPr="00F14014" w:rsidRDefault="0080626D"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7.2</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Unless otherwise agreed, notice of each meeting confirming the venue, time and date, together with an agenda of items to be discussed, shall be forwarded to each member of the Committee</w:t>
      </w:r>
      <w:r w:rsidR="003E5696" w:rsidRPr="00F14014">
        <w:rPr>
          <w:rFonts w:ascii="Arial" w:hAnsi="Arial" w:cs="Arial"/>
          <w:color w:val="000000"/>
          <w:sz w:val="20"/>
          <w:szCs w:val="20"/>
        </w:rPr>
        <w:t xml:space="preserve"> and</w:t>
      </w:r>
      <w:r w:rsidRPr="00F14014">
        <w:rPr>
          <w:rFonts w:ascii="Arial" w:hAnsi="Arial" w:cs="Arial"/>
          <w:color w:val="000000"/>
          <w:sz w:val="20"/>
          <w:szCs w:val="20"/>
        </w:rPr>
        <w:t xml:space="preserve"> any other person required to attend</w:t>
      </w:r>
      <w:r w:rsidR="003E5696" w:rsidRPr="00F14014">
        <w:rPr>
          <w:rFonts w:ascii="Arial" w:hAnsi="Arial" w:cs="Arial"/>
          <w:color w:val="000000"/>
          <w:sz w:val="20"/>
          <w:szCs w:val="20"/>
        </w:rPr>
        <w:t>, no later than five</w:t>
      </w:r>
      <w:r w:rsidRPr="00F14014">
        <w:rPr>
          <w:rFonts w:ascii="Arial" w:hAnsi="Arial" w:cs="Arial"/>
          <w:color w:val="000000"/>
          <w:sz w:val="20"/>
          <w:szCs w:val="20"/>
        </w:rPr>
        <w:t xml:space="preserve"> </w:t>
      </w:r>
      <w:r w:rsidR="003E5696" w:rsidRPr="00F14014">
        <w:rPr>
          <w:rFonts w:ascii="Arial" w:hAnsi="Arial" w:cs="Arial"/>
          <w:color w:val="000000"/>
          <w:sz w:val="20"/>
          <w:szCs w:val="20"/>
        </w:rPr>
        <w:t>calendar</w:t>
      </w:r>
      <w:r w:rsidRPr="00F14014">
        <w:rPr>
          <w:rFonts w:ascii="Arial" w:hAnsi="Arial" w:cs="Arial"/>
          <w:color w:val="000000"/>
          <w:sz w:val="20"/>
          <w:szCs w:val="20"/>
        </w:rPr>
        <w:t xml:space="preserve"> days before the date of the meeting. Supporting papers shall be sent to Committee members and to other attendees as appropriate, at the same time, but Committee papers may be forwarded at shorter notice with the approval of the Committee chair.</w:t>
      </w:r>
    </w:p>
    <w:p w14:paraId="2D5425D2"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103BB38C" w14:textId="77777777" w:rsidR="0080626D"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b/>
          <w:bCs/>
          <w:color w:val="000000"/>
          <w:sz w:val="20"/>
          <w:szCs w:val="20"/>
        </w:rPr>
        <w:t>8.</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b/>
          <w:bCs/>
          <w:color w:val="000000"/>
          <w:sz w:val="20"/>
          <w:szCs w:val="20"/>
        </w:rPr>
        <w:t>QUORUM</w:t>
      </w:r>
      <w:r w:rsidRPr="00F14014">
        <w:rPr>
          <w:rFonts w:ascii="Arial" w:hAnsi="Arial" w:cs="Arial"/>
          <w:color w:val="000000"/>
          <w:sz w:val="20"/>
          <w:szCs w:val="20"/>
        </w:rPr>
        <w:t>  </w:t>
      </w:r>
    </w:p>
    <w:p w14:paraId="5D63B58F"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55391586" w14:textId="77777777" w:rsidR="0080626D" w:rsidRPr="00F14014" w:rsidRDefault="0080626D" w:rsidP="00744818">
      <w:pPr>
        <w:widowControl w:val="0"/>
        <w:autoSpaceDE w:val="0"/>
        <w:autoSpaceDN w:val="0"/>
        <w:adjustRightInd w:val="0"/>
        <w:spacing w:after="20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8.1</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The quorum necessary for the transaction of business a</w:t>
      </w:r>
      <w:r w:rsidR="003E5696" w:rsidRPr="00F14014">
        <w:rPr>
          <w:rFonts w:ascii="Arial" w:hAnsi="Arial" w:cs="Arial"/>
          <w:color w:val="000000"/>
          <w:sz w:val="20"/>
          <w:szCs w:val="20"/>
        </w:rPr>
        <w:t>t a Committee meeting shall be two members</w:t>
      </w:r>
      <w:r w:rsidRPr="00F14014">
        <w:rPr>
          <w:rFonts w:ascii="Arial" w:hAnsi="Arial" w:cs="Arial"/>
          <w:color w:val="000000"/>
          <w:sz w:val="20"/>
          <w:szCs w:val="20"/>
        </w:rPr>
        <w:t xml:space="preserve"> both of whom must be independent non-executive direct</w:t>
      </w:r>
      <w:r w:rsidR="003E5696" w:rsidRPr="00F14014">
        <w:rPr>
          <w:rFonts w:ascii="Arial" w:hAnsi="Arial" w:cs="Arial"/>
          <w:color w:val="000000"/>
          <w:sz w:val="20"/>
          <w:szCs w:val="20"/>
        </w:rPr>
        <w:t xml:space="preserve">ors. </w:t>
      </w:r>
      <w:r w:rsidRPr="00F14014">
        <w:rPr>
          <w:rFonts w:ascii="Arial" w:hAnsi="Arial" w:cs="Arial"/>
          <w:color w:val="000000"/>
          <w:sz w:val="20"/>
          <w:szCs w:val="20"/>
        </w:rPr>
        <w:t>If there is difficulty in achieving a quorum, independent non-executive directors who are not members of the Committee may be co-opted as m</w:t>
      </w:r>
      <w:r w:rsidR="003E5696" w:rsidRPr="00F14014">
        <w:rPr>
          <w:rFonts w:ascii="Arial" w:hAnsi="Arial" w:cs="Arial"/>
          <w:color w:val="000000"/>
          <w:sz w:val="20"/>
          <w:szCs w:val="20"/>
        </w:rPr>
        <w:t>embers for individual meetings.</w:t>
      </w:r>
    </w:p>
    <w:p w14:paraId="09FBA913" w14:textId="77777777" w:rsidR="0080626D" w:rsidRPr="00F14014" w:rsidRDefault="0080626D"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F14014">
        <w:rPr>
          <w:rFonts w:ascii="Arial" w:hAnsi="Arial" w:cs="Arial"/>
          <w:b/>
          <w:bCs/>
          <w:color w:val="000000"/>
          <w:sz w:val="20"/>
          <w:szCs w:val="20"/>
        </w:rPr>
        <w:t>8.2</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A duly convened meeting of the Committee at which a quorum is present shall be competent to exercise all or any of the authorities, powers and discretions vested in or exercisable by the Committee.</w:t>
      </w:r>
    </w:p>
    <w:p w14:paraId="1691E6E4"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6537A03" w14:textId="77777777" w:rsidR="0080626D" w:rsidRDefault="0084158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9</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b/>
          <w:bCs/>
          <w:color w:val="000000"/>
          <w:sz w:val="20"/>
          <w:szCs w:val="20"/>
        </w:rPr>
        <w:t>MINUTES OF MEETINGS</w:t>
      </w:r>
      <w:r w:rsidR="0080626D" w:rsidRPr="00F14014">
        <w:rPr>
          <w:rFonts w:ascii="Arial" w:hAnsi="Arial" w:cs="Arial"/>
          <w:color w:val="000000"/>
          <w:sz w:val="20"/>
          <w:szCs w:val="20"/>
        </w:rPr>
        <w:t>  </w:t>
      </w:r>
    </w:p>
    <w:p w14:paraId="7B7CC656"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7CD1DE2E" w14:textId="77777777" w:rsidR="0080626D" w:rsidRPr="00F14014" w:rsidRDefault="00841587" w:rsidP="00744818">
      <w:pPr>
        <w:widowControl w:val="0"/>
        <w:autoSpaceDE w:val="0"/>
        <w:autoSpaceDN w:val="0"/>
        <w:adjustRightInd w:val="0"/>
        <w:spacing w:after="200" w:line="240" w:lineRule="auto"/>
        <w:ind w:left="720" w:hanging="720"/>
        <w:jc w:val="both"/>
        <w:rPr>
          <w:rFonts w:ascii="Arial" w:hAnsi="Arial" w:cs="Arial"/>
          <w:color w:val="000000"/>
          <w:sz w:val="20"/>
          <w:szCs w:val="20"/>
        </w:rPr>
      </w:pPr>
      <w:r>
        <w:rPr>
          <w:rFonts w:ascii="Arial" w:hAnsi="Arial" w:cs="Arial"/>
          <w:b/>
          <w:bCs/>
          <w:color w:val="000000"/>
          <w:sz w:val="20"/>
          <w:szCs w:val="20"/>
        </w:rPr>
        <w:t>9</w:t>
      </w:r>
      <w:r w:rsidR="0080626D" w:rsidRPr="00F14014">
        <w:rPr>
          <w:rFonts w:ascii="Arial" w:hAnsi="Arial" w:cs="Arial"/>
          <w:b/>
          <w:bCs/>
          <w:color w:val="000000"/>
          <w:sz w:val="20"/>
          <w:szCs w:val="20"/>
        </w:rPr>
        <w:t>.1</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The secretary of the Committee shall minute the proceedings and resolutions of all Committee meetings, including the names of those present and in attendance.</w:t>
      </w:r>
    </w:p>
    <w:p w14:paraId="1A457E2E" w14:textId="77777777" w:rsidR="0080626D" w:rsidRPr="00F14014" w:rsidRDefault="00841587"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b/>
          <w:bCs/>
          <w:color w:val="000000"/>
          <w:sz w:val="20"/>
          <w:szCs w:val="20"/>
        </w:rPr>
        <w:t>9</w:t>
      </w:r>
      <w:r w:rsidR="0080626D" w:rsidRPr="00F14014">
        <w:rPr>
          <w:rFonts w:ascii="Arial" w:hAnsi="Arial" w:cs="Arial"/>
          <w:b/>
          <w:bCs/>
          <w:color w:val="000000"/>
          <w:sz w:val="20"/>
          <w:szCs w:val="20"/>
        </w:rPr>
        <w:t>.2</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Draft minutes of Committee meetings shall be circulated to all Committee members. Once approved, minutes shall be circulated to all other board members unless in the opinion of the Committee chair it would be inappropriate to do so.</w:t>
      </w:r>
    </w:p>
    <w:p w14:paraId="77065ABD" w14:textId="77777777" w:rsidR="0080626D" w:rsidRPr="00F14014" w:rsidRDefault="001B3CE4">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49D3EF0F" w14:textId="77777777" w:rsidR="0080626D" w:rsidRPr="00F14014" w:rsidRDefault="00841587"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841587">
        <w:rPr>
          <w:rFonts w:ascii="Arial" w:hAnsi="Arial" w:cs="Arial"/>
          <w:b/>
          <w:bCs/>
          <w:color w:val="000000"/>
          <w:sz w:val="20"/>
          <w:szCs w:val="20"/>
        </w:rPr>
        <w:t>9</w:t>
      </w:r>
      <w:r w:rsidR="0080626D" w:rsidRPr="00841587">
        <w:rPr>
          <w:rFonts w:ascii="Arial" w:hAnsi="Arial" w:cs="Arial"/>
          <w:b/>
          <w:bCs/>
          <w:color w:val="000000"/>
          <w:sz w:val="20"/>
          <w:szCs w:val="20"/>
        </w:rPr>
        <w:t>.3</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color w:val="000000"/>
          <w:sz w:val="20"/>
          <w:szCs w:val="20"/>
        </w:rPr>
        <w:t>A r</w:t>
      </w:r>
      <w:r w:rsidR="001B3CE4" w:rsidRPr="00841587">
        <w:rPr>
          <w:rFonts w:ascii="Arial" w:hAnsi="Arial" w:cs="Arial"/>
          <w:color w:val="000000"/>
          <w:sz w:val="20"/>
          <w:szCs w:val="20"/>
        </w:rPr>
        <w:t xml:space="preserve">esolution in writing and signed or approved by letter or a form of electronic communication </w:t>
      </w:r>
      <w:r w:rsidR="0080626D" w:rsidRPr="00841587">
        <w:rPr>
          <w:rFonts w:ascii="Arial" w:hAnsi="Arial" w:cs="Arial"/>
          <w:color w:val="000000"/>
          <w:sz w:val="20"/>
          <w:szCs w:val="20"/>
        </w:rPr>
        <w:t>by all Committee members will be as effective as a resolution passed at a Committee meeting. Any written resolution shall be tabled and noted at the</w:t>
      </w:r>
      <w:r w:rsidR="001B3CE4" w:rsidRPr="00841587">
        <w:rPr>
          <w:rFonts w:ascii="Arial" w:hAnsi="Arial" w:cs="Arial"/>
          <w:color w:val="000000"/>
          <w:sz w:val="20"/>
          <w:szCs w:val="20"/>
        </w:rPr>
        <w:t xml:space="preserve"> next meeting of the Committee.</w:t>
      </w:r>
    </w:p>
    <w:p w14:paraId="6286E997" w14:textId="77777777" w:rsidR="001B3CE4" w:rsidRPr="00F14014" w:rsidRDefault="001B3CE4">
      <w:pPr>
        <w:widowControl w:val="0"/>
        <w:autoSpaceDE w:val="0"/>
        <w:autoSpaceDN w:val="0"/>
        <w:adjustRightInd w:val="0"/>
        <w:spacing w:after="0" w:line="240" w:lineRule="auto"/>
        <w:jc w:val="both"/>
        <w:rPr>
          <w:rFonts w:ascii="Arial" w:hAnsi="Arial" w:cs="Arial"/>
          <w:color w:val="000000"/>
          <w:sz w:val="20"/>
          <w:szCs w:val="20"/>
        </w:rPr>
      </w:pPr>
    </w:p>
    <w:p w14:paraId="6CBC2935" w14:textId="77777777" w:rsidR="0080626D" w:rsidRDefault="0084158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10</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b/>
          <w:bCs/>
          <w:color w:val="000000"/>
          <w:sz w:val="20"/>
          <w:szCs w:val="20"/>
        </w:rPr>
        <w:t>ANNUAL GENERAL MEETING</w:t>
      </w:r>
      <w:r w:rsidR="00744818">
        <w:rPr>
          <w:rFonts w:ascii="Arial" w:hAnsi="Arial" w:cs="Arial"/>
          <w:color w:val="000000"/>
          <w:sz w:val="20"/>
          <w:szCs w:val="20"/>
        </w:rPr>
        <w:t>  </w:t>
      </w:r>
    </w:p>
    <w:p w14:paraId="0985D0EA"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6DAC61D1" w14:textId="77777777" w:rsidR="0080626D" w:rsidRPr="00F14014" w:rsidRDefault="0080626D" w:rsidP="00744818">
      <w:pPr>
        <w:widowControl w:val="0"/>
        <w:autoSpaceDE w:val="0"/>
        <w:autoSpaceDN w:val="0"/>
        <w:adjustRightInd w:val="0"/>
        <w:spacing w:after="0" w:line="240" w:lineRule="auto"/>
        <w:ind w:left="720"/>
        <w:jc w:val="both"/>
        <w:rPr>
          <w:rFonts w:ascii="Arial" w:hAnsi="Arial" w:cs="Arial"/>
          <w:color w:val="000000"/>
          <w:sz w:val="20"/>
          <w:szCs w:val="20"/>
        </w:rPr>
      </w:pPr>
      <w:r w:rsidRPr="00F14014">
        <w:rPr>
          <w:rFonts w:ascii="Arial" w:hAnsi="Arial" w:cs="Arial"/>
          <w:color w:val="000000"/>
          <w:sz w:val="20"/>
          <w:szCs w:val="20"/>
        </w:rPr>
        <w:t>The Committee chair shall attend the annual general meeting to answer shareholder questions</w:t>
      </w:r>
      <w:r w:rsidR="001B3CE4" w:rsidRPr="00F14014">
        <w:rPr>
          <w:rFonts w:ascii="Arial" w:hAnsi="Arial" w:cs="Arial"/>
          <w:color w:val="000000"/>
          <w:sz w:val="20"/>
          <w:szCs w:val="20"/>
        </w:rPr>
        <w:t xml:space="preserve"> on the Committee’s activities and make a statement, if required, </w:t>
      </w:r>
      <w:r w:rsidRPr="00F14014">
        <w:rPr>
          <w:rFonts w:ascii="Arial" w:hAnsi="Arial" w:cs="Arial"/>
          <w:color w:val="000000"/>
          <w:sz w:val="20"/>
          <w:szCs w:val="20"/>
        </w:rPr>
        <w:t xml:space="preserve">on the Committee’s activities and achievements over the year (including details on engagement with shareholders on </w:t>
      </w:r>
      <w:r w:rsidR="001B3CE4" w:rsidRPr="00F14014">
        <w:rPr>
          <w:rFonts w:ascii="Arial" w:hAnsi="Arial" w:cs="Arial"/>
          <w:color w:val="000000"/>
          <w:sz w:val="20"/>
          <w:szCs w:val="20"/>
        </w:rPr>
        <w:t>significant matters).</w:t>
      </w:r>
    </w:p>
    <w:p w14:paraId="093193B4"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p>
    <w:p w14:paraId="4DFC0EC5" w14:textId="77777777" w:rsidR="0080626D" w:rsidRDefault="0084158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11</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b/>
          <w:bCs/>
          <w:color w:val="000000"/>
          <w:sz w:val="20"/>
          <w:szCs w:val="20"/>
        </w:rPr>
        <w:t>REPORTING RESPONSIBILITIES</w:t>
      </w:r>
      <w:r w:rsidR="0080626D" w:rsidRPr="00F14014">
        <w:rPr>
          <w:rFonts w:ascii="Arial" w:hAnsi="Arial" w:cs="Arial"/>
          <w:color w:val="000000"/>
          <w:sz w:val="20"/>
          <w:szCs w:val="20"/>
        </w:rPr>
        <w:t>  </w:t>
      </w:r>
    </w:p>
    <w:p w14:paraId="59CF861D" w14:textId="77777777" w:rsidR="005108C4" w:rsidRPr="00F14014" w:rsidRDefault="005108C4">
      <w:pPr>
        <w:widowControl w:val="0"/>
        <w:autoSpaceDE w:val="0"/>
        <w:autoSpaceDN w:val="0"/>
        <w:adjustRightInd w:val="0"/>
        <w:spacing w:after="0" w:line="240" w:lineRule="auto"/>
        <w:jc w:val="both"/>
        <w:rPr>
          <w:rFonts w:ascii="Arial" w:hAnsi="Arial" w:cs="Arial"/>
          <w:color w:val="000000"/>
          <w:sz w:val="20"/>
          <w:szCs w:val="20"/>
        </w:rPr>
      </w:pPr>
    </w:p>
    <w:p w14:paraId="0958EB9E" w14:textId="77777777" w:rsidR="0080626D" w:rsidRPr="00F14014" w:rsidRDefault="00841587" w:rsidP="00744818">
      <w:pPr>
        <w:widowControl w:val="0"/>
        <w:autoSpaceDE w:val="0"/>
        <w:autoSpaceDN w:val="0"/>
        <w:adjustRightInd w:val="0"/>
        <w:spacing w:after="200" w:line="240" w:lineRule="auto"/>
        <w:ind w:left="720" w:hanging="720"/>
        <w:jc w:val="both"/>
        <w:rPr>
          <w:rFonts w:ascii="Arial" w:hAnsi="Arial" w:cs="Arial"/>
          <w:color w:val="000000"/>
          <w:sz w:val="20"/>
          <w:szCs w:val="20"/>
        </w:rPr>
      </w:pPr>
      <w:r>
        <w:rPr>
          <w:rFonts w:ascii="Arial" w:hAnsi="Arial" w:cs="Arial"/>
          <w:b/>
          <w:bCs/>
          <w:color w:val="000000"/>
          <w:sz w:val="20"/>
          <w:szCs w:val="20"/>
        </w:rPr>
        <w:t>11</w:t>
      </w:r>
      <w:r w:rsidR="0080626D" w:rsidRPr="00F14014">
        <w:rPr>
          <w:rFonts w:ascii="Arial" w:hAnsi="Arial" w:cs="Arial"/>
          <w:b/>
          <w:bCs/>
          <w:color w:val="000000"/>
          <w:sz w:val="20"/>
          <w:szCs w:val="20"/>
        </w:rPr>
        <w:t>.1</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The Committ</w:t>
      </w:r>
      <w:r w:rsidR="001B3CE4" w:rsidRPr="00F14014">
        <w:rPr>
          <w:rFonts w:ascii="Arial" w:hAnsi="Arial" w:cs="Arial"/>
          <w:color w:val="000000"/>
          <w:sz w:val="20"/>
          <w:szCs w:val="20"/>
        </w:rPr>
        <w:t>ee chair shall report</w:t>
      </w:r>
      <w:r w:rsidR="0080626D" w:rsidRPr="00F14014">
        <w:rPr>
          <w:rFonts w:ascii="Arial" w:hAnsi="Arial" w:cs="Arial"/>
          <w:color w:val="000000"/>
          <w:sz w:val="20"/>
          <w:szCs w:val="20"/>
        </w:rPr>
        <w:t xml:space="preserve"> to the board on its proceedings after each meeting on all matters within its duties and responsibilities and the minutes of all Committee meetings shall be </w:t>
      </w:r>
      <w:r w:rsidR="001B3CE4" w:rsidRPr="00F14014">
        <w:rPr>
          <w:rFonts w:ascii="Arial" w:hAnsi="Arial" w:cs="Arial"/>
          <w:color w:val="000000"/>
          <w:sz w:val="20"/>
          <w:szCs w:val="20"/>
        </w:rPr>
        <w:t>made available on request.</w:t>
      </w:r>
    </w:p>
    <w:p w14:paraId="3353C126" w14:textId="77777777" w:rsidR="0080626D" w:rsidRPr="00F14014" w:rsidRDefault="0084158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11</w:t>
      </w:r>
      <w:r w:rsidR="0080626D" w:rsidRPr="00F14014">
        <w:rPr>
          <w:rFonts w:ascii="Arial" w:hAnsi="Arial" w:cs="Arial"/>
          <w:b/>
          <w:bCs/>
          <w:color w:val="000000"/>
          <w:sz w:val="20"/>
          <w:szCs w:val="20"/>
        </w:rPr>
        <w:t>.2</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The Committee shall:</w:t>
      </w:r>
    </w:p>
    <w:p w14:paraId="2F25A3DA"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520B9BE4"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(a)</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make whatever recommendations to the board it deems appropriate on any area within its remit where action or improvement is needed;</w:t>
      </w:r>
    </w:p>
    <w:p w14:paraId="22684E6D" w14:textId="77777777" w:rsidR="0080626D" w:rsidRPr="00744818"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bookmarkStart w:id="1" w:name="co_anchor_a972253_1"/>
      <w:bookmarkEnd w:id="1"/>
    </w:p>
    <w:p w14:paraId="169561D9"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(b</w:t>
      </w:r>
      <w:r w:rsidRPr="00841587">
        <w:rPr>
          <w:rFonts w:ascii="Arial" w:hAnsi="Arial" w:cs="Arial"/>
          <w:b/>
          <w:bCs/>
          <w:color w:val="000000"/>
          <w:sz w:val="20"/>
          <w:szCs w:val="20"/>
        </w:rPr>
        <w:t>)</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produce a report to be included in the Company’s annual report including any matters required by the Disclosure Guidance and Transparency Rules published by the Financial Conduct Authority and describing its work, including:</w:t>
      </w:r>
    </w:p>
    <w:p w14:paraId="7BD788C9"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16A787C0" w14:textId="77777777" w:rsidR="0080626D" w:rsidRPr="00841587"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841587">
        <w:rPr>
          <w:rFonts w:ascii="Arial" w:hAnsi="Arial" w:cs="Arial"/>
          <w:b/>
          <w:bCs/>
          <w:color w:val="000000"/>
          <w:sz w:val="20"/>
          <w:szCs w:val="20"/>
        </w:rPr>
        <w:t>(</w:t>
      </w:r>
      <w:proofErr w:type="spellStart"/>
      <w:r w:rsidRPr="00841587">
        <w:rPr>
          <w:rFonts w:ascii="Arial" w:hAnsi="Arial" w:cs="Arial"/>
          <w:b/>
          <w:bCs/>
          <w:color w:val="000000"/>
          <w:sz w:val="20"/>
          <w:szCs w:val="20"/>
        </w:rPr>
        <w:t>i</w:t>
      </w:r>
      <w:proofErr w:type="spellEnd"/>
      <w:r w:rsidRPr="00841587">
        <w:rPr>
          <w:rFonts w:ascii="Arial" w:hAnsi="Arial" w:cs="Arial"/>
          <w:b/>
          <w:bCs/>
          <w:color w:val="000000"/>
          <w:sz w:val="20"/>
          <w:szCs w:val="20"/>
        </w:rPr>
        <w:t>)</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its activities, the membership of the Committee, number of meetings and attendance over the course of the year;</w:t>
      </w:r>
    </w:p>
    <w:p w14:paraId="340F86A0"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lastRenderedPageBreak/>
        <w:t> </w:t>
      </w:r>
    </w:p>
    <w:p w14:paraId="52AC729A" w14:textId="77777777" w:rsidR="0080626D" w:rsidRPr="00841587"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841587">
        <w:rPr>
          <w:rFonts w:ascii="Arial" w:hAnsi="Arial" w:cs="Arial"/>
          <w:b/>
          <w:bCs/>
          <w:color w:val="000000"/>
          <w:sz w:val="20"/>
          <w:szCs w:val="20"/>
        </w:rPr>
        <w:t>(ii)</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the process used in relation to appointments, its approach to succession planning and how both support developing a diverse pipeline;</w:t>
      </w:r>
    </w:p>
    <w:p w14:paraId="3CB56CEA"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17202739" w14:textId="77777777" w:rsidR="0080626D" w:rsidRPr="00841587"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841587">
        <w:rPr>
          <w:rFonts w:ascii="Arial" w:hAnsi="Arial" w:cs="Arial"/>
          <w:b/>
          <w:bCs/>
          <w:color w:val="000000"/>
          <w:sz w:val="20"/>
          <w:szCs w:val="20"/>
        </w:rPr>
        <w:t>(iii)</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identifying in the annual report any external search consultancy that has been engaged, together with a statement about any other connection it has with the Company or individual directors;</w:t>
      </w:r>
    </w:p>
    <w:p w14:paraId="478D83DB"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1B0853B5" w14:textId="77777777" w:rsidR="0080626D" w:rsidRPr="00841587"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841587">
        <w:rPr>
          <w:rFonts w:ascii="Arial" w:hAnsi="Arial" w:cs="Arial"/>
          <w:b/>
          <w:bCs/>
          <w:color w:val="000000"/>
          <w:sz w:val="20"/>
          <w:szCs w:val="20"/>
        </w:rPr>
        <w:t>(iv)</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how the board evaluation has been conducted, the nature and extent of an external evaluator’s contact with the board and individual directors, the outcomes and actions taken, and its influence on board composition; and</w:t>
      </w:r>
    </w:p>
    <w:p w14:paraId="298016DB"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31F989B4" w14:textId="77777777" w:rsidR="0080626D" w:rsidRPr="00841587" w:rsidRDefault="0080626D" w:rsidP="00744818">
      <w:pPr>
        <w:widowControl w:val="0"/>
        <w:autoSpaceDE w:val="0"/>
        <w:autoSpaceDN w:val="0"/>
        <w:adjustRightInd w:val="0"/>
        <w:spacing w:after="0" w:line="240" w:lineRule="auto"/>
        <w:ind w:left="2160" w:hanging="720"/>
        <w:jc w:val="both"/>
        <w:rPr>
          <w:rFonts w:ascii="Arial" w:hAnsi="Arial" w:cs="Arial"/>
          <w:color w:val="000000"/>
          <w:sz w:val="20"/>
          <w:szCs w:val="20"/>
        </w:rPr>
      </w:pPr>
      <w:r w:rsidRPr="00841587">
        <w:rPr>
          <w:rFonts w:ascii="Arial" w:hAnsi="Arial" w:cs="Arial"/>
          <w:b/>
          <w:bCs/>
          <w:color w:val="000000"/>
          <w:sz w:val="20"/>
          <w:szCs w:val="20"/>
        </w:rPr>
        <w:t>(v)</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identifying in the annual report any external evaluator together with a statement about any other connection it has with the Company or individual directors;</w:t>
      </w:r>
    </w:p>
    <w:p w14:paraId="4D24966E" w14:textId="77777777" w:rsidR="0080626D" w:rsidRPr="00841587" w:rsidRDefault="001B3CE4">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0FABE436" w14:textId="77777777" w:rsidR="0080626D" w:rsidRPr="00841587"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(c)</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inclu</w:t>
      </w:r>
      <w:r w:rsidR="001B3CE4" w:rsidRPr="00841587">
        <w:rPr>
          <w:rFonts w:ascii="Arial" w:hAnsi="Arial" w:cs="Arial"/>
          <w:color w:val="000000"/>
          <w:sz w:val="20"/>
          <w:szCs w:val="20"/>
        </w:rPr>
        <w:t xml:space="preserve">de in the report referred to in Paragraph 12.2(b) </w:t>
      </w:r>
      <w:r w:rsidRPr="00841587">
        <w:rPr>
          <w:rFonts w:ascii="Arial" w:hAnsi="Arial" w:cs="Arial"/>
          <w:color w:val="000000"/>
          <w:sz w:val="20"/>
          <w:szCs w:val="20"/>
        </w:rPr>
        <w:t>a description of the board’s policy on diversity and inclusion, its objectives and linkage to company strategy, how it has been implemented and progress on achieving the objectives; and the gender balance of those in the senior management and their direct reports;</w:t>
      </w:r>
    </w:p>
    <w:p w14:paraId="505EB4D2" w14:textId="77777777" w:rsidR="0080626D" w:rsidRPr="00841587" w:rsidRDefault="001B3CE4">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5C4BC7E2"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841587">
        <w:rPr>
          <w:rFonts w:ascii="Arial" w:hAnsi="Arial" w:cs="Arial"/>
          <w:b/>
          <w:bCs/>
          <w:color w:val="000000"/>
          <w:sz w:val="20"/>
          <w:szCs w:val="20"/>
        </w:rPr>
        <w:t>(d)</w:t>
      </w: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ensure, through the chair of the board, that the Company maintains contact and the Committee chair seeks engagement, as required, with the Company’s major shareholders on significant matters related to the Committee’s areas of responsibility; and</w:t>
      </w:r>
    </w:p>
    <w:p w14:paraId="62402302" w14:textId="77777777" w:rsidR="0080626D" w:rsidRPr="00F14014" w:rsidRDefault="001B3CE4">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518BF1DF" w14:textId="77777777" w:rsidR="0080626D" w:rsidRPr="00F14014" w:rsidRDefault="0080626D" w:rsidP="00744818">
      <w:pPr>
        <w:widowControl w:val="0"/>
        <w:autoSpaceDE w:val="0"/>
        <w:autoSpaceDN w:val="0"/>
        <w:adjustRightInd w:val="0"/>
        <w:spacing w:after="0" w:line="240" w:lineRule="auto"/>
        <w:ind w:left="1440" w:hanging="720"/>
        <w:jc w:val="both"/>
        <w:rPr>
          <w:rFonts w:ascii="Arial" w:hAnsi="Arial" w:cs="Arial"/>
          <w:color w:val="000000"/>
          <w:sz w:val="20"/>
          <w:szCs w:val="20"/>
        </w:rPr>
      </w:pPr>
      <w:r w:rsidRPr="00F14014">
        <w:rPr>
          <w:rFonts w:ascii="Arial" w:hAnsi="Arial" w:cs="Arial"/>
          <w:b/>
          <w:bCs/>
          <w:color w:val="000000"/>
          <w:sz w:val="20"/>
          <w:szCs w:val="20"/>
        </w:rPr>
        <w:t>(e)</w:t>
      </w:r>
      <w:r w:rsidRPr="00F14014">
        <w:rPr>
          <w:rFonts w:ascii="Arial" w:hAnsi="Arial" w:cs="Arial"/>
          <w:color w:val="000000"/>
          <w:sz w:val="20"/>
          <w:szCs w:val="20"/>
        </w:rPr>
        <w:t>  </w:t>
      </w:r>
      <w:r w:rsidR="00744818">
        <w:rPr>
          <w:rFonts w:ascii="Arial" w:hAnsi="Arial" w:cs="Arial"/>
          <w:color w:val="000000"/>
          <w:sz w:val="20"/>
          <w:szCs w:val="20"/>
        </w:rPr>
        <w:tab/>
      </w:r>
      <w:r w:rsidRPr="00F14014">
        <w:rPr>
          <w:rFonts w:ascii="Arial" w:hAnsi="Arial" w:cs="Arial"/>
          <w:color w:val="000000"/>
          <w:sz w:val="20"/>
          <w:szCs w:val="20"/>
        </w:rPr>
        <w:t>make publicly available the Committee’s terms of reference by placing them on the Company’s website.</w:t>
      </w:r>
    </w:p>
    <w:p w14:paraId="00CAD24E" w14:textId="77777777" w:rsidR="0080626D" w:rsidRPr="00F14014" w:rsidRDefault="00744818">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7FF2A916" w14:textId="77777777" w:rsidR="005108C4" w:rsidRDefault="0084158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12</w:t>
      </w:r>
      <w:r w:rsidR="0080626D" w:rsidRPr="00F14014">
        <w:rPr>
          <w:rFonts w:ascii="Arial" w:hAnsi="Arial" w:cs="Arial"/>
          <w:b/>
          <w:bCs/>
          <w:color w:val="000000"/>
          <w:sz w:val="20"/>
          <w:szCs w:val="20"/>
        </w:rPr>
        <w:t>.</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b/>
          <w:bCs/>
          <w:color w:val="000000"/>
          <w:sz w:val="20"/>
          <w:szCs w:val="20"/>
        </w:rPr>
        <w:t>GENERAL MATTERS</w:t>
      </w:r>
      <w:r w:rsidR="00744818">
        <w:rPr>
          <w:rFonts w:ascii="Arial" w:hAnsi="Arial" w:cs="Arial"/>
          <w:color w:val="000000"/>
          <w:sz w:val="20"/>
          <w:szCs w:val="20"/>
        </w:rPr>
        <w:t> </w:t>
      </w:r>
    </w:p>
    <w:p w14:paraId="1B4DBE63" w14:textId="77777777" w:rsidR="0080626D" w:rsidRPr="00F14014" w:rsidRDefault="00744818">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14:paraId="108D91B1" w14:textId="77777777" w:rsidR="0080626D" w:rsidRPr="00F14014" w:rsidRDefault="0080626D" w:rsidP="00744818">
      <w:pPr>
        <w:widowControl w:val="0"/>
        <w:autoSpaceDE w:val="0"/>
        <w:autoSpaceDN w:val="0"/>
        <w:adjustRightInd w:val="0"/>
        <w:spacing w:after="0" w:line="240" w:lineRule="auto"/>
        <w:ind w:firstLine="720"/>
        <w:jc w:val="both"/>
        <w:rPr>
          <w:rFonts w:ascii="Arial" w:hAnsi="Arial" w:cs="Arial"/>
          <w:color w:val="000000"/>
          <w:sz w:val="20"/>
          <w:szCs w:val="20"/>
        </w:rPr>
      </w:pPr>
      <w:r w:rsidRPr="00F14014">
        <w:rPr>
          <w:rFonts w:ascii="Arial" w:hAnsi="Arial" w:cs="Arial"/>
          <w:color w:val="000000"/>
          <w:sz w:val="20"/>
          <w:szCs w:val="20"/>
        </w:rPr>
        <w:t>The Committee shall:</w:t>
      </w:r>
    </w:p>
    <w:p w14:paraId="221AEFD8"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7E700250" w14:textId="77777777" w:rsidR="0080626D" w:rsidRPr="00F14014" w:rsidRDefault="00841587" w:rsidP="00744818">
      <w:pPr>
        <w:widowControl w:val="0"/>
        <w:autoSpaceDE w:val="0"/>
        <w:autoSpaceDN w:val="0"/>
        <w:adjustRightInd w:val="0"/>
        <w:spacing w:after="200" w:line="240" w:lineRule="auto"/>
        <w:ind w:left="720" w:hanging="720"/>
        <w:jc w:val="both"/>
        <w:rPr>
          <w:rFonts w:ascii="Arial" w:hAnsi="Arial" w:cs="Arial"/>
          <w:color w:val="000000"/>
          <w:sz w:val="20"/>
          <w:szCs w:val="20"/>
        </w:rPr>
      </w:pPr>
      <w:r>
        <w:rPr>
          <w:rFonts w:ascii="Arial" w:hAnsi="Arial" w:cs="Arial"/>
          <w:b/>
          <w:bCs/>
          <w:color w:val="000000"/>
          <w:sz w:val="20"/>
          <w:szCs w:val="20"/>
        </w:rPr>
        <w:t>12</w:t>
      </w:r>
      <w:r w:rsidR="0080626D" w:rsidRPr="00F14014">
        <w:rPr>
          <w:rFonts w:ascii="Arial" w:hAnsi="Arial" w:cs="Arial"/>
          <w:b/>
          <w:bCs/>
          <w:color w:val="000000"/>
          <w:sz w:val="20"/>
          <w:szCs w:val="20"/>
        </w:rPr>
        <w:t>.1</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F14014">
        <w:rPr>
          <w:rFonts w:ascii="Arial" w:hAnsi="Arial" w:cs="Arial"/>
          <w:color w:val="000000"/>
          <w:sz w:val="20"/>
          <w:szCs w:val="20"/>
        </w:rPr>
        <w:t>Have access to sufficient resources to carry out its duties, including access to the company secret</w:t>
      </w:r>
      <w:r w:rsidR="00F35BCB" w:rsidRPr="00F14014">
        <w:rPr>
          <w:rFonts w:ascii="Arial" w:hAnsi="Arial" w:cs="Arial"/>
          <w:color w:val="000000"/>
          <w:sz w:val="20"/>
          <w:szCs w:val="20"/>
        </w:rPr>
        <w:t>ary for assistance as required.</w:t>
      </w:r>
    </w:p>
    <w:p w14:paraId="2A15B6E4" w14:textId="77777777" w:rsidR="0080626D" w:rsidRPr="00841587" w:rsidRDefault="00841587"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b/>
          <w:bCs/>
          <w:color w:val="000000"/>
          <w:sz w:val="20"/>
          <w:szCs w:val="20"/>
        </w:rPr>
        <w:t>12</w:t>
      </w:r>
      <w:r w:rsidR="0080626D" w:rsidRPr="00F14014">
        <w:rPr>
          <w:rFonts w:ascii="Arial" w:hAnsi="Arial" w:cs="Arial"/>
          <w:b/>
          <w:bCs/>
          <w:color w:val="000000"/>
          <w:sz w:val="20"/>
          <w:szCs w:val="20"/>
        </w:rPr>
        <w:t>.2</w:t>
      </w:r>
      <w:r w:rsidR="0080626D" w:rsidRPr="00F14014">
        <w:rPr>
          <w:rFonts w:ascii="Arial" w:hAnsi="Arial" w:cs="Arial"/>
          <w:color w:val="000000"/>
          <w:sz w:val="20"/>
          <w:szCs w:val="20"/>
        </w:rPr>
        <w:t>  </w:t>
      </w:r>
      <w:r w:rsidR="00744818">
        <w:rPr>
          <w:rFonts w:ascii="Arial" w:hAnsi="Arial" w:cs="Arial"/>
          <w:color w:val="000000"/>
          <w:sz w:val="20"/>
          <w:szCs w:val="20"/>
        </w:rPr>
        <w:tab/>
      </w:r>
      <w:r w:rsidR="0080626D" w:rsidRPr="00841587">
        <w:rPr>
          <w:rFonts w:ascii="Arial" w:hAnsi="Arial" w:cs="Arial"/>
          <w:color w:val="000000"/>
          <w:sz w:val="20"/>
          <w:szCs w:val="20"/>
        </w:rPr>
        <w:t>Be provided with an induction programme for new members</w:t>
      </w:r>
      <w:r w:rsidR="00F14014" w:rsidRPr="00841587">
        <w:rPr>
          <w:rFonts w:ascii="Arial" w:hAnsi="Arial" w:cs="Arial"/>
          <w:color w:val="000000"/>
          <w:sz w:val="20"/>
          <w:szCs w:val="20"/>
        </w:rPr>
        <w:t xml:space="preserve">. </w:t>
      </w:r>
      <w:r w:rsidR="0080626D" w:rsidRPr="00841587">
        <w:rPr>
          <w:rFonts w:ascii="Arial" w:hAnsi="Arial" w:cs="Arial"/>
          <w:color w:val="000000"/>
          <w:sz w:val="20"/>
          <w:szCs w:val="20"/>
        </w:rPr>
        <w:t>Any</w:t>
      </w:r>
      <w:r w:rsidR="00F14014" w:rsidRPr="00841587">
        <w:rPr>
          <w:rFonts w:ascii="Arial" w:hAnsi="Arial" w:cs="Arial"/>
          <w:color w:val="000000"/>
          <w:sz w:val="20"/>
          <w:szCs w:val="20"/>
        </w:rPr>
        <w:t xml:space="preserve"> ongoing committee or</w:t>
      </w:r>
      <w:r w:rsidR="0080626D" w:rsidRPr="00841587">
        <w:rPr>
          <w:rFonts w:ascii="Arial" w:hAnsi="Arial" w:cs="Arial"/>
          <w:color w:val="000000"/>
          <w:sz w:val="20"/>
          <w:szCs w:val="20"/>
        </w:rPr>
        <w:t xml:space="preserve"> individual training</w:t>
      </w:r>
      <w:r w:rsidR="00E16E35" w:rsidRPr="00841587">
        <w:rPr>
          <w:rFonts w:ascii="Arial" w:hAnsi="Arial" w:cs="Arial"/>
          <w:color w:val="000000"/>
          <w:sz w:val="20"/>
          <w:szCs w:val="20"/>
        </w:rPr>
        <w:t xml:space="preserve"> requirement</w:t>
      </w:r>
      <w:r w:rsidR="0080626D" w:rsidRPr="00841587">
        <w:rPr>
          <w:rFonts w:ascii="Arial" w:hAnsi="Arial" w:cs="Arial"/>
          <w:color w:val="000000"/>
          <w:sz w:val="20"/>
          <w:szCs w:val="20"/>
        </w:rPr>
        <w:t xml:space="preserve"> is to be discussed and agr</w:t>
      </w:r>
      <w:r w:rsidR="00F14014" w:rsidRPr="00841587">
        <w:rPr>
          <w:rFonts w:ascii="Arial" w:hAnsi="Arial" w:cs="Arial"/>
          <w:color w:val="000000"/>
          <w:sz w:val="20"/>
          <w:szCs w:val="20"/>
        </w:rPr>
        <w:t>eed with the company secretary.</w:t>
      </w:r>
    </w:p>
    <w:p w14:paraId="1E161E2D"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p>
    <w:p w14:paraId="5190538D" w14:textId="77777777" w:rsidR="0080626D" w:rsidRPr="00841587" w:rsidRDefault="00841587"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841587">
        <w:rPr>
          <w:rFonts w:ascii="Arial" w:hAnsi="Arial" w:cs="Arial"/>
          <w:b/>
          <w:bCs/>
          <w:color w:val="000000"/>
          <w:sz w:val="20"/>
          <w:szCs w:val="20"/>
        </w:rPr>
        <w:t>12</w:t>
      </w:r>
      <w:r w:rsidR="0080626D" w:rsidRPr="00841587">
        <w:rPr>
          <w:rFonts w:ascii="Arial" w:hAnsi="Arial" w:cs="Arial"/>
          <w:b/>
          <w:bCs/>
          <w:color w:val="000000"/>
          <w:sz w:val="20"/>
          <w:szCs w:val="20"/>
        </w:rPr>
        <w:t>.3</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color w:val="000000"/>
          <w:sz w:val="20"/>
          <w:szCs w:val="20"/>
        </w:rPr>
        <w:t>Give due consideration to all relevant laws and regulations, in particular, the directors’ duties in the Companies Act 2006, the provisions of the Code and the requirements of the Listing Rules, Prospectus Rules and Disclosure Guidance and Transparency Rules published by the Financial Conduct Authority and any other applicable rules, as appropriate.</w:t>
      </w:r>
    </w:p>
    <w:p w14:paraId="28E232B3"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08BFB4C7" w14:textId="77777777" w:rsidR="0080626D" w:rsidRPr="00841587" w:rsidRDefault="00841587"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841587">
        <w:rPr>
          <w:rFonts w:ascii="Arial" w:hAnsi="Arial" w:cs="Arial"/>
          <w:b/>
          <w:bCs/>
          <w:color w:val="000000"/>
          <w:sz w:val="20"/>
          <w:szCs w:val="20"/>
        </w:rPr>
        <w:t>12</w:t>
      </w:r>
      <w:r w:rsidR="0080626D" w:rsidRPr="00841587">
        <w:rPr>
          <w:rFonts w:ascii="Arial" w:hAnsi="Arial" w:cs="Arial"/>
          <w:b/>
          <w:bCs/>
          <w:color w:val="000000"/>
          <w:sz w:val="20"/>
          <w:szCs w:val="20"/>
        </w:rPr>
        <w:t>.4</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color w:val="000000"/>
          <w:sz w:val="20"/>
          <w:szCs w:val="20"/>
        </w:rPr>
        <w:t>Arrange for periodic reviews of its own performance and, at least annually, review its constitution and terms of reference to ensure it is operating at maximum effectiveness and recommend any changes it considers necessary to the board for approval.</w:t>
      </w:r>
    </w:p>
    <w:p w14:paraId="3D86EF2A" w14:textId="77777777" w:rsidR="0080626D" w:rsidRPr="00841587" w:rsidRDefault="00744818">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7C91F2EC" w14:textId="77777777" w:rsidR="0080626D" w:rsidRDefault="00841587">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b/>
          <w:bCs/>
          <w:color w:val="000000"/>
          <w:sz w:val="20"/>
          <w:szCs w:val="20"/>
        </w:rPr>
        <w:t>13</w:t>
      </w:r>
      <w:r w:rsidR="0080626D" w:rsidRPr="00841587">
        <w:rPr>
          <w:rFonts w:ascii="Arial" w:hAnsi="Arial" w:cs="Arial"/>
          <w:b/>
          <w:bCs/>
          <w:color w:val="000000"/>
          <w:sz w:val="20"/>
          <w:szCs w:val="20"/>
        </w:rPr>
        <w:t>.</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b/>
          <w:bCs/>
          <w:color w:val="000000"/>
          <w:sz w:val="20"/>
          <w:szCs w:val="20"/>
        </w:rPr>
        <w:t>AUTHORITY</w:t>
      </w:r>
      <w:r w:rsidR="00744818" w:rsidRPr="00841587">
        <w:rPr>
          <w:rFonts w:ascii="Arial" w:hAnsi="Arial" w:cs="Arial"/>
          <w:color w:val="000000"/>
          <w:sz w:val="20"/>
          <w:szCs w:val="20"/>
        </w:rPr>
        <w:t>  </w:t>
      </w:r>
    </w:p>
    <w:p w14:paraId="062151AE" w14:textId="77777777" w:rsidR="005108C4" w:rsidRPr="00841587" w:rsidRDefault="005108C4">
      <w:pPr>
        <w:widowControl w:val="0"/>
        <w:autoSpaceDE w:val="0"/>
        <w:autoSpaceDN w:val="0"/>
        <w:adjustRightInd w:val="0"/>
        <w:spacing w:after="0" w:line="240" w:lineRule="auto"/>
        <w:jc w:val="both"/>
        <w:rPr>
          <w:rFonts w:ascii="Arial" w:hAnsi="Arial" w:cs="Arial"/>
          <w:color w:val="000000"/>
          <w:sz w:val="20"/>
          <w:szCs w:val="20"/>
        </w:rPr>
      </w:pPr>
    </w:p>
    <w:p w14:paraId="4747431F"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r w:rsidR="00744818" w:rsidRPr="00841587">
        <w:rPr>
          <w:rFonts w:ascii="Arial" w:hAnsi="Arial" w:cs="Arial"/>
          <w:color w:val="000000"/>
          <w:sz w:val="20"/>
          <w:szCs w:val="20"/>
        </w:rPr>
        <w:tab/>
      </w:r>
      <w:r w:rsidRPr="00841587">
        <w:rPr>
          <w:rFonts w:ascii="Arial" w:hAnsi="Arial" w:cs="Arial"/>
          <w:color w:val="000000"/>
          <w:sz w:val="20"/>
          <w:szCs w:val="20"/>
        </w:rPr>
        <w:t>The board authorises the Committee to:</w:t>
      </w:r>
    </w:p>
    <w:p w14:paraId="13E6DDF9"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1ADE478A" w14:textId="77777777" w:rsidR="0080626D" w:rsidRPr="00841587" w:rsidRDefault="00841587" w:rsidP="00744818">
      <w:pPr>
        <w:widowControl w:val="0"/>
        <w:autoSpaceDE w:val="0"/>
        <w:autoSpaceDN w:val="0"/>
        <w:adjustRightInd w:val="0"/>
        <w:spacing w:after="0" w:line="240" w:lineRule="auto"/>
        <w:ind w:left="720" w:hanging="720"/>
        <w:jc w:val="both"/>
        <w:rPr>
          <w:rFonts w:ascii="Arial" w:hAnsi="Arial" w:cs="Arial"/>
          <w:color w:val="000000"/>
          <w:sz w:val="20"/>
          <w:szCs w:val="20"/>
        </w:rPr>
      </w:pPr>
      <w:r w:rsidRPr="00841587">
        <w:rPr>
          <w:rFonts w:ascii="Arial" w:hAnsi="Arial" w:cs="Arial"/>
          <w:b/>
          <w:bCs/>
          <w:color w:val="000000"/>
          <w:sz w:val="20"/>
          <w:szCs w:val="20"/>
        </w:rPr>
        <w:t>13</w:t>
      </w:r>
      <w:r w:rsidR="0080626D" w:rsidRPr="00841587">
        <w:rPr>
          <w:rFonts w:ascii="Arial" w:hAnsi="Arial" w:cs="Arial"/>
          <w:b/>
          <w:bCs/>
          <w:color w:val="000000"/>
          <w:sz w:val="20"/>
          <w:szCs w:val="20"/>
        </w:rPr>
        <w:t>.1</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color w:val="000000"/>
          <w:sz w:val="20"/>
          <w:szCs w:val="20"/>
        </w:rPr>
        <w:t>Carry out all duties set out in these terms of reference, to have unrestricted access to the Company’s documents and information and to obtain, at the Company’s expense, appropriate independent legal or professional advice on any matter within its terms of reference as it considers necessary.</w:t>
      </w:r>
    </w:p>
    <w:p w14:paraId="5C6B47CE" w14:textId="77777777" w:rsidR="0080626D" w:rsidRPr="00841587" w:rsidRDefault="00F14014">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1AAE9F67" w14:textId="77777777" w:rsidR="0080626D" w:rsidRPr="00841587" w:rsidRDefault="00841587">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b/>
          <w:bCs/>
          <w:color w:val="000000"/>
          <w:sz w:val="20"/>
          <w:szCs w:val="20"/>
        </w:rPr>
        <w:t>13</w:t>
      </w:r>
      <w:r w:rsidR="0080626D" w:rsidRPr="00841587">
        <w:rPr>
          <w:rFonts w:ascii="Arial" w:hAnsi="Arial" w:cs="Arial"/>
          <w:b/>
          <w:bCs/>
          <w:color w:val="000000"/>
          <w:sz w:val="20"/>
          <w:szCs w:val="20"/>
        </w:rPr>
        <w:t>.2</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color w:val="000000"/>
          <w:sz w:val="20"/>
          <w:szCs w:val="20"/>
        </w:rPr>
        <w:t>Seek any information it req</w:t>
      </w:r>
      <w:r w:rsidR="00F14014" w:rsidRPr="00841587">
        <w:rPr>
          <w:rFonts w:ascii="Arial" w:hAnsi="Arial" w:cs="Arial"/>
          <w:color w:val="000000"/>
          <w:sz w:val="20"/>
          <w:szCs w:val="20"/>
        </w:rPr>
        <w:t>uires from any employee of the Group</w:t>
      </w:r>
      <w:r w:rsidR="0080626D" w:rsidRPr="00841587">
        <w:rPr>
          <w:rFonts w:ascii="Arial" w:hAnsi="Arial" w:cs="Arial"/>
          <w:color w:val="000000"/>
          <w:sz w:val="20"/>
          <w:szCs w:val="20"/>
        </w:rPr>
        <w:t xml:space="preserve"> to perform its duties.</w:t>
      </w:r>
    </w:p>
    <w:p w14:paraId="3825E5AB" w14:textId="77777777" w:rsidR="0080626D" w:rsidRPr="00841587" w:rsidRDefault="0080626D">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color w:val="000000"/>
          <w:sz w:val="20"/>
          <w:szCs w:val="20"/>
        </w:rPr>
        <w:t> </w:t>
      </w:r>
    </w:p>
    <w:p w14:paraId="20E8B441" w14:textId="77777777" w:rsidR="0080626D" w:rsidRPr="00F14014" w:rsidRDefault="00841587">
      <w:pPr>
        <w:widowControl w:val="0"/>
        <w:autoSpaceDE w:val="0"/>
        <w:autoSpaceDN w:val="0"/>
        <w:adjustRightInd w:val="0"/>
        <w:spacing w:after="0" w:line="240" w:lineRule="auto"/>
        <w:jc w:val="both"/>
        <w:rPr>
          <w:rFonts w:ascii="Arial" w:hAnsi="Arial" w:cs="Arial"/>
          <w:color w:val="000000"/>
          <w:sz w:val="20"/>
          <w:szCs w:val="20"/>
        </w:rPr>
      </w:pPr>
      <w:r w:rsidRPr="00841587">
        <w:rPr>
          <w:rFonts w:ascii="Arial" w:hAnsi="Arial" w:cs="Arial"/>
          <w:b/>
          <w:bCs/>
          <w:color w:val="000000"/>
          <w:sz w:val="20"/>
          <w:szCs w:val="20"/>
        </w:rPr>
        <w:t>13</w:t>
      </w:r>
      <w:r w:rsidR="0080626D" w:rsidRPr="00841587">
        <w:rPr>
          <w:rFonts w:ascii="Arial" w:hAnsi="Arial" w:cs="Arial"/>
          <w:b/>
          <w:bCs/>
          <w:color w:val="000000"/>
          <w:sz w:val="20"/>
          <w:szCs w:val="20"/>
        </w:rPr>
        <w:t>.3</w:t>
      </w:r>
      <w:r w:rsidR="0080626D" w:rsidRPr="00841587">
        <w:rPr>
          <w:rFonts w:ascii="Arial" w:hAnsi="Arial" w:cs="Arial"/>
          <w:color w:val="000000"/>
          <w:sz w:val="20"/>
          <w:szCs w:val="20"/>
        </w:rPr>
        <w:t>  </w:t>
      </w:r>
      <w:r w:rsidR="00744818" w:rsidRPr="00841587">
        <w:rPr>
          <w:rFonts w:ascii="Arial" w:hAnsi="Arial" w:cs="Arial"/>
          <w:color w:val="000000"/>
          <w:sz w:val="20"/>
          <w:szCs w:val="20"/>
        </w:rPr>
        <w:tab/>
      </w:r>
      <w:r w:rsidR="0080626D" w:rsidRPr="00841587">
        <w:rPr>
          <w:rFonts w:ascii="Arial" w:hAnsi="Arial" w:cs="Arial"/>
          <w:color w:val="000000"/>
          <w:sz w:val="20"/>
          <w:szCs w:val="20"/>
        </w:rPr>
        <w:t>Ca</w:t>
      </w:r>
      <w:r w:rsidR="00F14014" w:rsidRPr="00841587">
        <w:rPr>
          <w:rFonts w:ascii="Arial" w:hAnsi="Arial" w:cs="Arial"/>
          <w:color w:val="000000"/>
          <w:sz w:val="20"/>
          <w:szCs w:val="20"/>
        </w:rPr>
        <w:t xml:space="preserve">ll any employee of the Group </w:t>
      </w:r>
      <w:r w:rsidR="0080626D" w:rsidRPr="00841587">
        <w:rPr>
          <w:rFonts w:ascii="Arial" w:hAnsi="Arial" w:cs="Arial"/>
          <w:color w:val="000000"/>
          <w:sz w:val="20"/>
          <w:szCs w:val="20"/>
        </w:rPr>
        <w:t>to be questioned at a Committee meeting as and when required</w:t>
      </w:r>
      <w:r w:rsidR="00F14014" w:rsidRPr="00841587">
        <w:rPr>
          <w:rFonts w:ascii="Arial" w:hAnsi="Arial" w:cs="Arial"/>
          <w:color w:val="000000"/>
          <w:sz w:val="20"/>
          <w:szCs w:val="20"/>
        </w:rPr>
        <w:t>.</w:t>
      </w:r>
    </w:p>
    <w:p w14:paraId="1A57E101" w14:textId="77777777" w:rsidR="0080626D" w:rsidRPr="00F14014" w:rsidRDefault="0080626D">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385FB077" w14:textId="77777777" w:rsidR="00F14014" w:rsidRPr="00F14014" w:rsidRDefault="00F14014" w:rsidP="00F14014">
      <w:pPr>
        <w:widowControl w:val="0"/>
        <w:autoSpaceDE w:val="0"/>
        <w:autoSpaceDN w:val="0"/>
        <w:adjustRightInd w:val="0"/>
        <w:spacing w:after="0" w:line="240" w:lineRule="auto"/>
        <w:jc w:val="both"/>
        <w:rPr>
          <w:rFonts w:ascii="Arial" w:hAnsi="Arial" w:cs="Arial"/>
          <w:color w:val="000000"/>
          <w:sz w:val="20"/>
          <w:szCs w:val="20"/>
        </w:rPr>
      </w:pPr>
    </w:p>
    <w:p w14:paraId="4A019B8C" w14:textId="77777777" w:rsidR="00F14014" w:rsidRPr="00F14014" w:rsidRDefault="00F14014" w:rsidP="00F14014">
      <w:pPr>
        <w:widowControl w:val="0"/>
        <w:autoSpaceDE w:val="0"/>
        <w:autoSpaceDN w:val="0"/>
        <w:adjustRightInd w:val="0"/>
        <w:spacing w:after="0" w:line="240" w:lineRule="auto"/>
        <w:jc w:val="both"/>
        <w:rPr>
          <w:rFonts w:ascii="Arial" w:hAnsi="Arial" w:cs="Arial"/>
          <w:color w:val="000000"/>
          <w:sz w:val="20"/>
          <w:szCs w:val="20"/>
        </w:rPr>
      </w:pPr>
    </w:p>
    <w:p w14:paraId="3AB92D4A" w14:textId="77777777" w:rsidR="00F14014" w:rsidRPr="00F14014" w:rsidRDefault="00F14014" w:rsidP="00F14014">
      <w:pPr>
        <w:jc w:val="center"/>
        <w:rPr>
          <w:rFonts w:ascii="Arial" w:hAnsi="Arial" w:cs="Arial"/>
          <w:b/>
          <w:sz w:val="20"/>
          <w:szCs w:val="20"/>
        </w:rPr>
      </w:pPr>
      <w:r w:rsidRPr="00F14014">
        <w:rPr>
          <w:rFonts w:ascii="Arial" w:hAnsi="Arial" w:cs="Arial"/>
          <w:b/>
          <w:sz w:val="20"/>
          <w:szCs w:val="20"/>
        </w:rPr>
        <w:t>THE NOMINATION COMMITTEE</w:t>
      </w:r>
    </w:p>
    <w:p w14:paraId="6D0B4B25" w14:textId="66758291" w:rsidR="00F14014" w:rsidRPr="00F14014" w:rsidRDefault="004A5B8D" w:rsidP="00F14014">
      <w:pPr>
        <w:jc w:val="center"/>
        <w:rPr>
          <w:rFonts w:ascii="Arial" w:hAnsi="Arial" w:cs="Arial"/>
          <w:b/>
          <w:sz w:val="20"/>
          <w:szCs w:val="20"/>
        </w:rPr>
      </w:pPr>
      <w:r>
        <w:rPr>
          <w:rFonts w:ascii="Arial" w:hAnsi="Arial" w:cs="Arial"/>
          <w:b/>
          <w:sz w:val="20"/>
          <w:szCs w:val="20"/>
        </w:rPr>
        <w:t xml:space="preserve">CURRENT </w:t>
      </w:r>
      <w:r w:rsidR="00F14014" w:rsidRPr="00F14014">
        <w:rPr>
          <w:rFonts w:ascii="Arial" w:hAnsi="Arial" w:cs="Arial"/>
          <w:b/>
          <w:sz w:val="20"/>
          <w:szCs w:val="20"/>
        </w:rPr>
        <w:t>MEMBERS</w:t>
      </w:r>
      <w:r w:rsidR="00DD481D">
        <w:rPr>
          <w:rFonts w:ascii="Arial" w:hAnsi="Arial" w:cs="Arial"/>
          <w:b/>
          <w:sz w:val="20"/>
          <w:szCs w:val="20"/>
        </w:rPr>
        <w:t xml:space="preserve"> (Updated 2</w:t>
      </w:r>
      <w:r w:rsidR="00716F15">
        <w:rPr>
          <w:rFonts w:ascii="Arial" w:hAnsi="Arial" w:cs="Arial"/>
          <w:b/>
          <w:sz w:val="20"/>
          <w:szCs w:val="20"/>
        </w:rPr>
        <w:t>3</w:t>
      </w:r>
      <w:r w:rsidR="00DD481D">
        <w:rPr>
          <w:rFonts w:ascii="Arial" w:hAnsi="Arial" w:cs="Arial"/>
          <w:b/>
          <w:sz w:val="20"/>
          <w:szCs w:val="20"/>
        </w:rPr>
        <w:t xml:space="preserve"> March 202</w:t>
      </w:r>
      <w:r w:rsidR="00716F15">
        <w:rPr>
          <w:rFonts w:ascii="Arial" w:hAnsi="Arial" w:cs="Arial"/>
          <w:b/>
          <w:sz w:val="20"/>
          <w:szCs w:val="20"/>
        </w:rPr>
        <w:t>3</w:t>
      </w:r>
      <w:r w:rsidR="00DD481D">
        <w:rPr>
          <w:rFonts w:ascii="Arial" w:hAnsi="Arial" w:cs="Arial"/>
          <w:b/>
          <w:sz w:val="20"/>
          <w:szCs w:val="20"/>
        </w:rPr>
        <w:t>)</w:t>
      </w:r>
      <w:r w:rsidR="00F47258">
        <w:rPr>
          <w:rFonts w:ascii="Arial" w:hAnsi="Arial" w:cs="Arial"/>
          <w:b/>
          <w:sz w:val="20"/>
          <w:szCs w:val="20"/>
        </w:rPr>
        <w:t xml:space="preserve"> </w:t>
      </w:r>
    </w:p>
    <w:p w14:paraId="654EAD6B" w14:textId="77777777" w:rsidR="00F14014" w:rsidRPr="00F14014" w:rsidRDefault="00F14014" w:rsidP="00F14014">
      <w:pPr>
        <w:pStyle w:val="ssNoHeading2"/>
        <w:ind w:left="1134" w:hanging="708"/>
        <w:rPr>
          <w:rFonts w:cs="Arial"/>
          <w:sz w:val="20"/>
        </w:rPr>
      </w:pPr>
    </w:p>
    <w:p w14:paraId="165FE021" w14:textId="77777777" w:rsidR="00F14014" w:rsidRPr="00F14014" w:rsidRDefault="00F47258" w:rsidP="00F14014">
      <w:pPr>
        <w:pStyle w:val="ssNoHeading2"/>
        <w:spacing w:after="100" w:line="240" w:lineRule="auto"/>
        <w:ind w:left="1134" w:hanging="709"/>
        <w:rPr>
          <w:rFonts w:cs="Arial"/>
          <w:sz w:val="20"/>
        </w:rPr>
      </w:pPr>
      <w:r>
        <w:rPr>
          <w:rFonts w:cs="Arial"/>
          <w:sz w:val="20"/>
        </w:rPr>
        <w:t>Giles Kerr</w:t>
      </w:r>
      <w:r w:rsidR="00F14014" w:rsidRPr="00F14014">
        <w:rPr>
          <w:rFonts w:cs="Arial"/>
          <w:sz w:val="20"/>
        </w:rPr>
        <w:t xml:space="preserve"> (chairman)</w:t>
      </w:r>
    </w:p>
    <w:p w14:paraId="772607EF" w14:textId="77777777" w:rsidR="00F14014" w:rsidRPr="00F14014" w:rsidRDefault="00F14014" w:rsidP="00F14014">
      <w:pPr>
        <w:pStyle w:val="ssNoHeading2"/>
        <w:spacing w:after="100" w:line="240" w:lineRule="auto"/>
        <w:ind w:left="1134" w:hanging="709"/>
        <w:rPr>
          <w:rFonts w:cs="Arial"/>
          <w:sz w:val="20"/>
        </w:rPr>
      </w:pPr>
      <w:r w:rsidRPr="00F14014">
        <w:rPr>
          <w:rFonts w:cs="Arial"/>
          <w:sz w:val="20"/>
        </w:rPr>
        <w:t>Gill Barr</w:t>
      </w:r>
    </w:p>
    <w:p w14:paraId="090B53A3" w14:textId="77777777" w:rsidR="00F14014" w:rsidRDefault="00F14014" w:rsidP="00F14014">
      <w:pPr>
        <w:pStyle w:val="ssNoHeading2"/>
        <w:spacing w:after="100" w:line="240" w:lineRule="auto"/>
        <w:ind w:left="1134" w:hanging="709"/>
        <w:rPr>
          <w:rFonts w:cs="Arial"/>
          <w:sz w:val="20"/>
        </w:rPr>
      </w:pPr>
      <w:r w:rsidRPr="00F14014">
        <w:rPr>
          <w:rFonts w:cs="Arial"/>
          <w:sz w:val="20"/>
        </w:rPr>
        <w:t>Rakesh Sharma</w:t>
      </w:r>
    </w:p>
    <w:p w14:paraId="129458C7" w14:textId="77777777" w:rsidR="009D4BD9" w:rsidRDefault="009D4BD9" w:rsidP="00F14014">
      <w:pPr>
        <w:pStyle w:val="ssNoHeading2"/>
        <w:spacing w:after="100" w:line="240" w:lineRule="auto"/>
        <w:ind w:left="1134" w:hanging="709"/>
        <w:rPr>
          <w:rFonts w:cs="Arial"/>
          <w:sz w:val="20"/>
        </w:rPr>
      </w:pPr>
      <w:r>
        <w:rPr>
          <w:rFonts w:cs="Arial"/>
          <w:sz w:val="20"/>
        </w:rPr>
        <w:t>Ben Wishart</w:t>
      </w:r>
    </w:p>
    <w:p w14:paraId="601E857C" w14:textId="6F746649" w:rsidR="00EE6B63" w:rsidRDefault="00EE6B63" w:rsidP="00F14014">
      <w:pPr>
        <w:pStyle w:val="ssNoHeading2"/>
        <w:spacing w:after="100" w:line="240" w:lineRule="auto"/>
        <w:ind w:left="1134" w:hanging="709"/>
        <w:rPr>
          <w:rFonts w:cs="Arial"/>
          <w:sz w:val="20"/>
        </w:rPr>
      </w:pPr>
      <w:r>
        <w:rPr>
          <w:rFonts w:cs="Arial"/>
          <w:sz w:val="20"/>
        </w:rPr>
        <w:t>Rosie Shapland</w:t>
      </w:r>
    </w:p>
    <w:p w14:paraId="6569C785" w14:textId="5A7B5C37" w:rsidR="00DA2B91" w:rsidRPr="00F14014" w:rsidRDefault="00DA2B91" w:rsidP="00F14014">
      <w:pPr>
        <w:pStyle w:val="ssNoHeading2"/>
        <w:spacing w:after="100" w:line="240" w:lineRule="auto"/>
        <w:ind w:left="1134" w:hanging="709"/>
        <w:rPr>
          <w:rFonts w:cs="Arial"/>
          <w:sz w:val="20"/>
        </w:rPr>
      </w:pPr>
      <w:r>
        <w:rPr>
          <w:rFonts w:cs="Arial"/>
          <w:sz w:val="20"/>
        </w:rPr>
        <w:t>Guy Parsons</w:t>
      </w:r>
    </w:p>
    <w:p w14:paraId="0DF3D2EC" w14:textId="77777777" w:rsidR="0080626D" w:rsidRPr="00F14014" w:rsidRDefault="0080626D" w:rsidP="00F14014">
      <w:pPr>
        <w:widowControl w:val="0"/>
        <w:autoSpaceDE w:val="0"/>
        <w:autoSpaceDN w:val="0"/>
        <w:adjustRightInd w:val="0"/>
        <w:spacing w:after="0" w:line="240" w:lineRule="auto"/>
        <w:jc w:val="both"/>
        <w:rPr>
          <w:rFonts w:ascii="Arial" w:hAnsi="Arial" w:cs="Arial"/>
          <w:color w:val="000000"/>
          <w:sz w:val="20"/>
          <w:szCs w:val="20"/>
        </w:rPr>
      </w:pPr>
      <w:r w:rsidRPr="00F14014">
        <w:rPr>
          <w:rFonts w:ascii="Arial" w:hAnsi="Arial" w:cs="Arial"/>
          <w:color w:val="000000"/>
          <w:sz w:val="20"/>
          <w:szCs w:val="20"/>
        </w:rPr>
        <w:t> </w:t>
      </w:r>
    </w:p>
    <w:p w14:paraId="5DEF5849" w14:textId="77777777" w:rsidR="0080626D" w:rsidRPr="00F14014" w:rsidRDefault="0080626D">
      <w:pPr>
        <w:widowControl w:val="0"/>
        <w:autoSpaceDE w:val="0"/>
        <w:autoSpaceDN w:val="0"/>
        <w:adjustRightInd w:val="0"/>
        <w:spacing w:after="0" w:line="240" w:lineRule="auto"/>
        <w:jc w:val="both"/>
        <w:rPr>
          <w:rFonts w:ascii="Arial" w:hAnsi="Arial" w:cs="Arial"/>
          <w:b/>
          <w:bCs/>
          <w:color w:val="505050"/>
          <w:sz w:val="20"/>
          <w:szCs w:val="20"/>
        </w:rPr>
      </w:pPr>
    </w:p>
    <w:sectPr w:rsidR="0080626D" w:rsidRPr="00F14014">
      <w:headerReference w:type="default" r:id="rId10"/>
      <w:footerReference w:type="default" r:id="rId11"/>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1AD6" w14:textId="77777777" w:rsidR="00C06B5F" w:rsidRDefault="00C06B5F">
      <w:pPr>
        <w:spacing w:after="0" w:line="240" w:lineRule="auto"/>
      </w:pPr>
      <w:r>
        <w:separator/>
      </w:r>
    </w:p>
  </w:endnote>
  <w:endnote w:type="continuationSeparator" w:id="0">
    <w:p w14:paraId="24036620" w14:textId="77777777" w:rsidR="00C06B5F" w:rsidRDefault="00C0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7E20" w14:textId="77777777" w:rsidR="0080626D" w:rsidRDefault="0080626D">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8683" w14:textId="77777777" w:rsidR="00C06B5F" w:rsidRDefault="00C06B5F">
      <w:pPr>
        <w:spacing w:after="0" w:line="240" w:lineRule="auto"/>
      </w:pPr>
      <w:r>
        <w:separator/>
      </w:r>
    </w:p>
  </w:footnote>
  <w:footnote w:type="continuationSeparator" w:id="0">
    <w:p w14:paraId="0C7A3738" w14:textId="77777777" w:rsidR="00C06B5F" w:rsidRDefault="00C0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992" w14:textId="77777777" w:rsidR="0080626D" w:rsidRDefault="0080626D">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39523"/>
    <w:multiLevelType w:val="singleLevel"/>
    <w:tmpl w:val="061FB003"/>
    <w:lvl w:ilvl="0">
      <w:numFmt w:val="decimal"/>
      <w:lvlText w:val="•"/>
      <w:lvlJc w:val="left"/>
      <w:rPr>
        <w:rFonts w:cs="Times New Roman"/>
      </w:rPr>
    </w:lvl>
  </w:abstractNum>
  <w:abstractNum w:abstractNumId="1" w15:restartNumberingAfterBreak="0">
    <w:nsid w:val="8C76E630"/>
    <w:multiLevelType w:val="singleLevel"/>
    <w:tmpl w:val="26AD84E2"/>
    <w:lvl w:ilvl="0">
      <w:numFmt w:val="decimal"/>
      <w:lvlText w:val="•"/>
      <w:lvlJc w:val="left"/>
      <w:rPr>
        <w:rFonts w:cs="Times New Roman"/>
      </w:rPr>
    </w:lvl>
  </w:abstractNum>
  <w:abstractNum w:abstractNumId="2" w15:restartNumberingAfterBreak="0">
    <w:nsid w:val="A6AFE4EA"/>
    <w:multiLevelType w:val="singleLevel"/>
    <w:tmpl w:val="34EC4273"/>
    <w:lvl w:ilvl="0">
      <w:numFmt w:val="decimal"/>
      <w:lvlText w:val="•"/>
      <w:lvlJc w:val="left"/>
      <w:rPr>
        <w:rFonts w:cs="Times New Roman"/>
      </w:rPr>
    </w:lvl>
  </w:abstractNum>
  <w:abstractNum w:abstractNumId="3" w15:restartNumberingAfterBreak="0">
    <w:nsid w:val="B07D2E55"/>
    <w:multiLevelType w:val="singleLevel"/>
    <w:tmpl w:val="DE140908"/>
    <w:lvl w:ilvl="0">
      <w:numFmt w:val="decimal"/>
      <w:lvlText w:val="•"/>
      <w:lvlJc w:val="left"/>
      <w:rPr>
        <w:rFonts w:cs="Times New Roman"/>
      </w:rPr>
    </w:lvl>
  </w:abstractNum>
  <w:abstractNum w:abstractNumId="4" w15:restartNumberingAfterBreak="0">
    <w:nsid w:val="B198403D"/>
    <w:multiLevelType w:val="singleLevel"/>
    <w:tmpl w:val="D0B7786E"/>
    <w:lvl w:ilvl="0">
      <w:numFmt w:val="decimal"/>
      <w:lvlText w:val="•"/>
      <w:lvlJc w:val="left"/>
      <w:rPr>
        <w:rFonts w:cs="Times New Roman"/>
      </w:rPr>
    </w:lvl>
  </w:abstractNum>
  <w:abstractNum w:abstractNumId="5" w15:restartNumberingAfterBreak="0">
    <w:nsid w:val="BB8866BF"/>
    <w:multiLevelType w:val="singleLevel"/>
    <w:tmpl w:val="1A826F20"/>
    <w:lvl w:ilvl="0">
      <w:numFmt w:val="decimal"/>
      <w:lvlText w:val="•"/>
      <w:lvlJc w:val="left"/>
      <w:rPr>
        <w:rFonts w:cs="Times New Roman"/>
      </w:rPr>
    </w:lvl>
  </w:abstractNum>
  <w:abstractNum w:abstractNumId="6" w15:restartNumberingAfterBreak="0">
    <w:nsid w:val="BEF1FEE3"/>
    <w:multiLevelType w:val="singleLevel"/>
    <w:tmpl w:val="F6FE4A91"/>
    <w:lvl w:ilvl="0">
      <w:numFmt w:val="decimal"/>
      <w:lvlText w:val="•"/>
      <w:lvlJc w:val="left"/>
      <w:rPr>
        <w:rFonts w:cs="Times New Roman"/>
      </w:rPr>
    </w:lvl>
  </w:abstractNum>
  <w:abstractNum w:abstractNumId="7" w15:restartNumberingAfterBreak="0">
    <w:nsid w:val="C2E12AB4"/>
    <w:multiLevelType w:val="singleLevel"/>
    <w:tmpl w:val="34E9F93E"/>
    <w:lvl w:ilvl="0">
      <w:numFmt w:val="decimal"/>
      <w:lvlText w:val="•"/>
      <w:lvlJc w:val="left"/>
      <w:rPr>
        <w:rFonts w:cs="Times New Roman"/>
      </w:rPr>
    </w:lvl>
  </w:abstractNum>
  <w:abstractNum w:abstractNumId="8" w15:restartNumberingAfterBreak="0">
    <w:nsid w:val="C6EEC4A4"/>
    <w:multiLevelType w:val="singleLevel"/>
    <w:tmpl w:val="DD212F78"/>
    <w:lvl w:ilvl="0">
      <w:numFmt w:val="decimal"/>
      <w:lvlText w:val="•"/>
      <w:lvlJc w:val="left"/>
      <w:rPr>
        <w:rFonts w:cs="Times New Roman"/>
      </w:rPr>
    </w:lvl>
  </w:abstractNum>
  <w:abstractNum w:abstractNumId="9" w15:restartNumberingAfterBreak="0">
    <w:nsid w:val="CF61EB72"/>
    <w:multiLevelType w:val="singleLevel"/>
    <w:tmpl w:val="27445125"/>
    <w:lvl w:ilvl="0">
      <w:numFmt w:val="decimal"/>
      <w:lvlText w:val="•"/>
      <w:lvlJc w:val="left"/>
      <w:rPr>
        <w:rFonts w:cs="Times New Roman"/>
      </w:rPr>
    </w:lvl>
  </w:abstractNum>
  <w:abstractNum w:abstractNumId="10" w15:restartNumberingAfterBreak="0">
    <w:nsid w:val="D9A03F89"/>
    <w:multiLevelType w:val="singleLevel"/>
    <w:tmpl w:val="057FDBEE"/>
    <w:lvl w:ilvl="0">
      <w:numFmt w:val="decimal"/>
      <w:lvlText w:val="•"/>
      <w:lvlJc w:val="left"/>
      <w:rPr>
        <w:rFonts w:cs="Times New Roman"/>
      </w:rPr>
    </w:lvl>
  </w:abstractNum>
  <w:abstractNum w:abstractNumId="11" w15:restartNumberingAfterBreak="0">
    <w:nsid w:val="DC6B8DBB"/>
    <w:multiLevelType w:val="singleLevel"/>
    <w:tmpl w:val="C32A1A28"/>
    <w:lvl w:ilvl="0">
      <w:numFmt w:val="decimal"/>
      <w:lvlText w:val="•"/>
      <w:lvlJc w:val="left"/>
      <w:rPr>
        <w:rFonts w:cs="Times New Roman"/>
      </w:rPr>
    </w:lvl>
  </w:abstractNum>
  <w:abstractNum w:abstractNumId="12" w15:restartNumberingAfterBreak="0">
    <w:nsid w:val="DCCB240A"/>
    <w:multiLevelType w:val="singleLevel"/>
    <w:tmpl w:val="675C7846"/>
    <w:lvl w:ilvl="0">
      <w:numFmt w:val="decimal"/>
      <w:lvlText w:val="•"/>
      <w:lvlJc w:val="left"/>
      <w:rPr>
        <w:rFonts w:cs="Times New Roman"/>
      </w:rPr>
    </w:lvl>
  </w:abstractNum>
  <w:abstractNum w:abstractNumId="13" w15:restartNumberingAfterBreak="0">
    <w:nsid w:val="DCF0993C"/>
    <w:multiLevelType w:val="singleLevel"/>
    <w:tmpl w:val="AFDAAC6E"/>
    <w:lvl w:ilvl="0">
      <w:numFmt w:val="decimal"/>
      <w:lvlText w:val="•"/>
      <w:lvlJc w:val="left"/>
      <w:rPr>
        <w:rFonts w:cs="Times New Roman"/>
      </w:rPr>
    </w:lvl>
  </w:abstractNum>
  <w:abstractNum w:abstractNumId="14" w15:restartNumberingAfterBreak="0">
    <w:nsid w:val="E3125E6E"/>
    <w:multiLevelType w:val="singleLevel"/>
    <w:tmpl w:val="D4CD9084"/>
    <w:lvl w:ilvl="0">
      <w:numFmt w:val="decimal"/>
      <w:lvlText w:val="•"/>
      <w:lvlJc w:val="left"/>
      <w:rPr>
        <w:rFonts w:cs="Times New Roman"/>
      </w:rPr>
    </w:lvl>
  </w:abstractNum>
  <w:abstractNum w:abstractNumId="15" w15:restartNumberingAfterBreak="0">
    <w:nsid w:val="015231A0"/>
    <w:multiLevelType w:val="singleLevel"/>
    <w:tmpl w:val="B19147E3"/>
    <w:lvl w:ilvl="0">
      <w:numFmt w:val="decimal"/>
      <w:lvlText w:val="•"/>
      <w:lvlJc w:val="left"/>
      <w:rPr>
        <w:rFonts w:cs="Times New Roman"/>
      </w:rPr>
    </w:lvl>
  </w:abstractNum>
  <w:abstractNum w:abstractNumId="16" w15:restartNumberingAfterBreak="0">
    <w:nsid w:val="040367E6"/>
    <w:multiLevelType w:val="singleLevel"/>
    <w:tmpl w:val="FFDCD657"/>
    <w:lvl w:ilvl="0">
      <w:numFmt w:val="decimal"/>
      <w:lvlText w:val="•"/>
      <w:lvlJc w:val="left"/>
      <w:rPr>
        <w:rFonts w:cs="Times New Roman"/>
      </w:rPr>
    </w:lvl>
  </w:abstractNum>
  <w:abstractNum w:abstractNumId="17" w15:restartNumberingAfterBreak="0">
    <w:nsid w:val="0E9302C2"/>
    <w:multiLevelType w:val="singleLevel"/>
    <w:tmpl w:val="EF7CB060"/>
    <w:lvl w:ilvl="0">
      <w:numFmt w:val="decimal"/>
      <w:lvlText w:val="•"/>
      <w:lvlJc w:val="left"/>
      <w:rPr>
        <w:rFonts w:cs="Times New Roman"/>
      </w:rPr>
    </w:lvl>
  </w:abstractNum>
  <w:abstractNum w:abstractNumId="18" w15:restartNumberingAfterBreak="0">
    <w:nsid w:val="1163E0C8"/>
    <w:multiLevelType w:val="singleLevel"/>
    <w:tmpl w:val="17B0E790"/>
    <w:lvl w:ilvl="0">
      <w:numFmt w:val="decimal"/>
      <w:lvlText w:val="•"/>
      <w:lvlJc w:val="left"/>
      <w:rPr>
        <w:rFonts w:cs="Times New Roman"/>
      </w:rPr>
    </w:lvl>
  </w:abstractNum>
  <w:abstractNum w:abstractNumId="19" w15:restartNumberingAfterBreak="0">
    <w:nsid w:val="1298D200"/>
    <w:multiLevelType w:val="singleLevel"/>
    <w:tmpl w:val="EE0DADED"/>
    <w:lvl w:ilvl="0">
      <w:numFmt w:val="decimal"/>
      <w:lvlText w:val="•"/>
      <w:lvlJc w:val="left"/>
      <w:rPr>
        <w:rFonts w:cs="Times New Roman"/>
      </w:rPr>
    </w:lvl>
  </w:abstractNum>
  <w:abstractNum w:abstractNumId="20" w15:restartNumberingAfterBreak="0">
    <w:nsid w:val="18DD0127"/>
    <w:multiLevelType w:val="hybridMultilevel"/>
    <w:tmpl w:val="476A3EBE"/>
    <w:lvl w:ilvl="0" w:tplc="77207F3A">
      <w:start w:val="1"/>
      <w:numFmt w:val="decimal"/>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4D151F3"/>
    <w:multiLevelType w:val="singleLevel"/>
    <w:tmpl w:val="A2E1AFD3"/>
    <w:lvl w:ilvl="0">
      <w:numFmt w:val="decimal"/>
      <w:lvlText w:val="•"/>
      <w:lvlJc w:val="left"/>
      <w:rPr>
        <w:rFonts w:cs="Times New Roman"/>
      </w:rPr>
    </w:lvl>
  </w:abstractNum>
  <w:abstractNum w:abstractNumId="22" w15:restartNumberingAfterBreak="0">
    <w:nsid w:val="28C69903"/>
    <w:multiLevelType w:val="singleLevel"/>
    <w:tmpl w:val="66223A05"/>
    <w:lvl w:ilvl="0">
      <w:numFmt w:val="decimal"/>
      <w:lvlText w:val="•"/>
      <w:lvlJc w:val="left"/>
      <w:rPr>
        <w:rFonts w:cs="Times New Roman"/>
      </w:rPr>
    </w:lvl>
  </w:abstractNum>
  <w:abstractNum w:abstractNumId="23" w15:restartNumberingAfterBreak="0">
    <w:nsid w:val="28F6AF12"/>
    <w:multiLevelType w:val="singleLevel"/>
    <w:tmpl w:val="B91C2F1C"/>
    <w:lvl w:ilvl="0">
      <w:numFmt w:val="decimal"/>
      <w:lvlText w:val="•"/>
      <w:lvlJc w:val="left"/>
      <w:rPr>
        <w:rFonts w:cs="Times New Roman"/>
      </w:rPr>
    </w:lvl>
  </w:abstractNum>
  <w:abstractNum w:abstractNumId="24" w15:restartNumberingAfterBreak="0">
    <w:nsid w:val="2CB66ED3"/>
    <w:multiLevelType w:val="singleLevel"/>
    <w:tmpl w:val="71079D74"/>
    <w:lvl w:ilvl="0">
      <w:numFmt w:val="decimal"/>
      <w:lvlText w:val="•"/>
      <w:lvlJc w:val="left"/>
      <w:rPr>
        <w:rFonts w:cs="Times New Roman"/>
      </w:rPr>
    </w:lvl>
  </w:abstractNum>
  <w:abstractNum w:abstractNumId="25" w15:restartNumberingAfterBreak="0">
    <w:nsid w:val="363A21D4"/>
    <w:multiLevelType w:val="singleLevel"/>
    <w:tmpl w:val="35FF3C0E"/>
    <w:lvl w:ilvl="0">
      <w:numFmt w:val="decimal"/>
      <w:lvlText w:val="•"/>
      <w:lvlJc w:val="left"/>
      <w:rPr>
        <w:rFonts w:cs="Times New Roman"/>
      </w:rPr>
    </w:lvl>
  </w:abstractNum>
  <w:abstractNum w:abstractNumId="26" w15:restartNumberingAfterBreak="0">
    <w:nsid w:val="3AAFD2E9"/>
    <w:multiLevelType w:val="singleLevel"/>
    <w:tmpl w:val="418F0DB8"/>
    <w:lvl w:ilvl="0">
      <w:numFmt w:val="decimal"/>
      <w:lvlText w:val="•"/>
      <w:lvlJc w:val="left"/>
      <w:rPr>
        <w:rFonts w:cs="Times New Roman"/>
      </w:rPr>
    </w:lvl>
  </w:abstractNum>
  <w:abstractNum w:abstractNumId="27" w15:restartNumberingAfterBreak="0">
    <w:nsid w:val="49F3354E"/>
    <w:multiLevelType w:val="hybridMultilevel"/>
    <w:tmpl w:val="55061F2C"/>
    <w:lvl w:ilvl="0" w:tplc="4BB4992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8CA458E"/>
    <w:multiLevelType w:val="singleLevel"/>
    <w:tmpl w:val="39006747"/>
    <w:lvl w:ilvl="0">
      <w:numFmt w:val="decimal"/>
      <w:lvlText w:val="•"/>
      <w:lvlJc w:val="left"/>
      <w:rPr>
        <w:rFonts w:cs="Times New Roman"/>
      </w:rPr>
    </w:lvl>
  </w:abstractNum>
  <w:abstractNum w:abstractNumId="29" w15:restartNumberingAfterBreak="0">
    <w:nsid w:val="6ADFA859"/>
    <w:multiLevelType w:val="singleLevel"/>
    <w:tmpl w:val="22F87AB9"/>
    <w:lvl w:ilvl="0">
      <w:numFmt w:val="decimal"/>
      <w:lvlText w:val="•"/>
      <w:lvlJc w:val="left"/>
      <w:rPr>
        <w:rFonts w:cs="Times New Roman"/>
      </w:rPr>
    </w:lvl>
  </w:abstractNum>
  <w:num w:numId="1" w16cid:durableId="1276408448">
    <w:abstractNumId w:val="25"/>
  </w:num>
  <w:num w:numId="2" w16cid:durableId="317468082">
    <w:abstractNumId w:val="1"/>
  </w:num>
  <w:num w:numId="3" w16cid:durableId="1568220110">
    <w:abstractNumId w:val="0"/>
  </w:num>
  <w:num w:numId="4" w16cid:durableId="1061322702">
    <w:abstractNumId w:val="29"/>
  </w:num>
  <w:num w:numId="5" w16cid:durableId="717515316">
    <w:abstractNumId w:val="3"/>
  </w:num>
  <w:num w:numId="6" w16cid:durableId="1518884607">
    <w:abstractNumId w:val="12"/>
  </w:num>
  <w:num w:numId="7" w16cid:durableId="36247595">
    <w:abstractNumId w:val="10"/>
  </w:num>
  <w:num w:numId="8" w16cid:durableId="919369238">
    <w:abstractNumId w:val="8"/>
  </w:num>
  <w:num w:numId="9" w16cid:durableId="941300326">
    <w:abstractNumId w:val="7"/>
  </w:num>
  <w:num w:numId="10" w16cid:durableId="1191919666">
    <w:abstractNumId w:val="26"/>
  </w:num>
  <w:num w:numId="11" w16cid:durableId="1059287804">
    <w:abstractNumId w:val="18"/>
  </w:num>
  <w:num w:numId="12" w16cid:durableId="186718512">
    <w:abstractNumId w:val="17"/>
  </w:num>
  <w:num w:numId="13" w16cid:durableId="233439543">
    <w:abstractNumId w:val="23"/>
  </w:num>
  <w:num w:numId="14" w16cid:durableId="1783261869">
    <w:abstractNumId w:val="13"/>
  </w:num>
  <w:num w:numId="15" w16cid:durableId="329721031">
    <w:abstractNumId w:val="6"/>
  </w:num>
  <w:num w:numId="16" w16cid:durableId="600138914">
    <w:abstractNumId w:val="24"/>
  </w:num>
  <w:num w:numId="17" w16cid:durableId="1016661131">
    <w:abstractNumId w:val="9"/>
  </w:num>
  <w:num w:numId="18" w16cid:durableId="1929922879">
    <w:abstractNumId w:val="21"/>
  </w:num>
  <w:num w:numId="19" w16cid:durableId="666711200">
    <w:abstractNumId w:val="19"/>
  </w:num>
  <w:num w:numId="20" w16cid:durableId="1312709041">
    <w:abstractNumId w:val="11"/>
  </w:num>
  <w:num w:numId="21" w16cid:durableId="703091883">
    <w:abstractNumId w:val="4"/>
  </w:num>
  <w:num w:numId="22" w16cid:durableId="1197231924">
    <w:abstractNumId w:val="22"/>
  </w:num>
  <w:num w:numId="23" w16cid:durableId="2025135311">
    <w:abstractNumId w:val="2"/>
  </w:num>
  <w:num w:numId="24" w16cid:durableId="717821573">
    <w:abstractNumId w:val="15"/>
  </w:num>
  <w:num w:numId="25" w16cid:durableId="888762208">
    <w:abstractNumId w:val="5"/>
  </w:num>
  <w:num w:numId="26" w16cid:durableId="1028291571">
    <w:abstractNumId w:val="16"/>
  </w:num>
  <w:num w:numId="27" w16cid:durableId="1476338838">
    <w:abstractNumId w:val="28"/>
  </w:num>
  <w:num w:numId="28" w16cid:durableId="185027537">
    <w:abstractNumId w:val="14"/>
  </w:num>
  <w:num w:numId="29" w16cid:durableId="397899791">
    <w:abstractNumId w:val="20"/>
  </w:num>
  <w:num w:numId="30" w16cid:durableId="2140492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6D"/>
    <w:rsid w:val="00091D42"/>
    <w:rsid w:val="00097D3F"/>
    <w:rsid w:val="00107C8A"/>
    <w:rsid w:val="00124F52"/>
    <w:rsid w:val="001B3CE4"/>
    <w:rsid w:val="001C78A5"/>
    <w:rsid w:val="00211D75"/>
    <w:rsid w:val="00323DCF"/>
    <w:rsid w:val="003E0E0E"/>
    <w:rsid w:val="003E5696"/>
    <w:rsid w:val="004A5B8D"/>
    <w:rsid w:val="004B662D"/>
    <w:rsid w:val="004E5986"/>
    <w:rsid w:val="005108C4"/>
    <w:rsid w:val="005814EC"/>
    <w:rsid w:val="006A1333"/>
    <w:rsid w:val="006F1F71"/>
    <w:rsid w:val="00716F15"/>
    <w:rsid w:val="00744818"/>
    <w:rsid w:val="007A1612"/>
    <w:rsid w:val="0080626D"/>
    <w:rsid w:val="00836EA6"/>
    <w:rsid w:val="00841587"/>
    <w:rsid w:val="008507E9"/>
    <w:rsid w:val="00863F44"/>
    <w:rsid w:val="008939A5"/>
    <w:rsid w:val="0089473F"/>
    <w:rsid w:val="008F5B57"/>
    <w:rsid w:val="00976F86"/>
    <w:rsid w:val="00997ADA"/>
    <w:rsid w:val="009D4BD9"/>
    <w:rsid w:val="00B56457"/>
    <w:rsid w:val="00B85DAA"/>
    <w:rsid w:val="00C06B5F"/>
    <w:rsid w:val="00C6371D"/>
    <w:rsid w:val="00CE469C"/>
    <w:rsid w:val="00D53CF3"/>
    <w:rsid w:val="00D71B28"/>
    <w:rsid w:val="00DA2B91"/>
    <w:rsid w:val="00DA3DF0"/>
    <w:rsid w:val="00DD481D"/>
    <w:rsid w:val="00E12ED5"/>
    <w:rsid w:val="00E16E35"/>
    <w:rsid w:val="00EB1AC8"/>
    <w:rsid w:val="00EC0600"/>
    <w:rsid w:val="00EE6B63"/>
    <w:rsid w:val="00F14014"/>
    <w:rsid w:val="00F35BCB"/>
    <w:rsid w:val="00F47258"/>
    <w:rsid w:val="00FB38BE"/>
    <w:rsid w:val="00FD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40084"/>
  <w14:defaultImageDpi w14:val="0"/>
  <w15:docId w15:val="{1875F2B1-1E55-4A07-AF81-0186BBB0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4014"/>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14014"/>
    <w:rPr>
      <w:rFonts w:asciiTheme="majorHAnsi" w:eastAsiaTheme="majorEastAsia" w:hAnsiTheme="majorHAnsi" w:cs="Times New Roman"/>
      <w:b/>
      <w:bCs/>
      <w:i/>
      <w:iCs/>
      <w:sz w:val="28"/>
      <w:szCs w:val="28"/>
    </w:rPr>
  </w:style>
  <w:style w:type="character" w:styleId="CommentReference">
    <w:name w:val="annotation reference"/>
    <w:basedOn w:val="DefaultParagraphFont"/>
    <w:uiPriority w:val="99"/>
    <w:semiHidden/>
    <w:unhideWhenUsed/>
    <w:rsid w:val="00211D75"/>
    <w:rPr>
      <w:rFonts w:cs="Times New Roman"/>
      <w:sz w:val="16"/>
      <w:szCs w:val="16"/>
    </w:rPr>
  </w:style>
  <w:style w:type="paragraph" w:styleId="CommentText">
    <w:name w:val="annotation text"/>
    <w:basedOn w:val="Normal"/>
    <w:link w:val="CommentTextChar"/>
    <w:uiPriority w:val="99"/>
    <w:semiHidden/>
    <w:unhideWhenUsed/>
    <w:rsid w:val="00211D75"/>
    <w:rPr>
      <w:sz w:val="20"/>
      <w:szCs w:val="20"/>
    </w:rPr>
  </w:style>
  <w:style w:type="character" w:customStyle="1" w:styleId="CommentTextChar">
    <w:name w:val="Comment Text Char"/>
    <w:basedOn w:val="DefaultParagraphFont"/>
    <w:link w:val="CommentText"/>
    <w:uiPriority w:val="99"/>
    <w:semiHidden/>
    <w:locked/>
    <w:rsid w:val="00211D75"/>
    <w:rPr>
      <w:rFonts w:cs="Times New Roman"/>
      <w:sz w:val="20"/>
      <w:szCs w:val="20"/>
    </w:rPr>
  </w:style>
  <w:style w:type="paragraph" w:styleId="CommentSubject">
    <w:name w:val="annotation subject"/>
    <w:basedOn w:val="CommentText"/>
    <w:next w:val="CommentText"/>
    <w:link w:val="CommentSubjectChar"/>
    <w:uiPriority w:val="99"/>
    <w:semiHidden/>
    <w:unhideWhenUsed/>
    <w:rsid w:val="00211D75"/>
    <w:rPr>
      <w:b/>
      <w:bCs/>
    </w:rPr>
  </w:style>
  <w:style w:type="character" w:customStyle="1" w:styleId="CommentSubjectChar">
    <w:name w:val="Comment Subject Char"/>
    <w:basedOn w:val="CommentTextChar"/>
    <w:link w:val="CommentSubject"/>
    <w:uiPriority w:val="99"/>
    <w:semiHidden/>
    <w:locked/>
    <w:rsid w:val="00211D75"/>
    <w:rPr>
      <w:rFonts w:cs="Times New Roman"/>
      <w:b/>
      <w:bCs/>
      <w:sz w:val="20"/>
      <w:szCs w:val="20"/>
    </w:rPr>
  </w:style>
  <w:style w:type="paragraph" w:styleId="BalloonText">
    <w:name w:val="Balloon Text"/>
    <w:basedOn w:val="Normal"/>
    <w:link w:val="BalloonTextChar"/>
    <w:uiPriority w:val="99"/>
    <w:semiHidden/>
    <w:unhideWhenUsed/>
    <w:rsid w:val="0021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1D75"/>
    <w:rPr>
      <w:rFonts w:ascii="Segoe UI" w:hAnsi="Segoe UI" w:cs="Segoe UI"/>
      <w:sz w:val="18"/>
      <w:szCs w:val="18"/>
    </w:rPr>
  </w:style>
  <w:style w:type="paragraph" w:styleId="Header">
    <w:name w:val="header"/>
    <w:basedOn w:val="Normal"/>
    <w:link w:val="HeaderChar"/>
    <w:uiPriority w:val="99"/>
    <w:unhideWhenUsed/>
    <w:rsid w:val="00124F52"/>
    <w:pPr>
      <w:tabs>
        <w:tab w:val="center" w:pos="4513"/>
        <w:tab w:val="right" w:pos="9026"/>
      </w:tabs>
    </w:pPr>
  </w:style>
  <w:style w:type="character" w:customStyle="1" w:styleId="HeaderChar">
    <w:name w:val="Header Char"/>
    <w:basedOn w:val="DefaultParagraphFont"/>
    <w:link w:val="Header"/>
    <w:uiPriority w:val="99"/>
    <w:locked/>
    <w:rsid w:val="00124F52"/>
    <w:rPr>
      <w:rFonts w:cs="Times New Roman"/>
    </w:rPr>
  </w:style>
  <w:style w:type="paragraph" w:styleId="Footer">
    <w:name w:val="footer"/>
    <w:basedOn w:val="Normal"/>
    <w:link w:val="FooterChar"/>
    <w:uiPriority w:val="99"/>
    <w:unhideWhenUsed/>
    <w:rsid w:val="00124F52"/>
    <w:pPr>
      <w:tabs>
        <w:tab w:val="center" w:pos="4513"/>
        <w:tab w:val="right" w:pos="9026"/>
      </w:tabs>
    </w:pPr>
  </w:style>
  <w:style w:type="character" w:customStyle="1" w:styleId="FooterChar">
    <w:name w:val="Footer Char"/>
    <w:basedOn w:val="DefaultParagraphFont"/>
    <w:link w:val="Footer"/>
    <w:uiPriority w:val="99"/>
    <w:locked/>
    <w:rsid w:val="00124F52"/>
    <w:rPr>
      <w:rFonts w:cs="Times New Roman"/>
    </w:rPr>
  </w:style>
  <w:style w:type="paragraph" w:customStyle="1" w:styleId="Default">
    <w:name w:val="Default"/>
    <w:rsid w:val="001C78A5"/>
    <w:pPr>
      <w:autoSpaceDE w:val="0"/>
      <w:autoSpaceDN w:val="0"/>
      <w:adjustRightInd w:val="0"/>
      <w:spacing w:after="0" w:line="240" w:lineRule="auto"/>
    </w:pPr>
    <w:rPr>
      <w:rFonts w:ascii="Arial" w:hAnsi="Arial" w:cs="Arial"/>
      <w:color w:val="000000"/>
      <w:sz w:val="24"/>
      <w:szCs w:val="24"/>
    </w:rPr>
  </w:style>
  <w:style w:type="paragraph" w:customStyle="1" w:styleId="ssNoHeading2">
    <w:name w:val="ssNoHeading2"/>
    <w:basedOn w:val="Heading2"/>
    <w:rsid w:val="00F14014"/>
    <w:pPr>
      <w:keepNext w:val="0"/>
      <w:spacing w:before="0" w:after="260" w:line="260" w:lineRule="atLeast"/>
      <w:jc w:val="both"/>
    </w:pPr>
    <w:rPr>
      <w:rFonts w:ascii="Arial" w:eastAsiaTheme="minorEastAsia" w:hAnsi="Arial"/>
      <w:b w:val="0"/>
      <w:bCs w:val="0"/>
      <w:i w:val="0"/>
      <w:iCs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5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e5bc8-5ea7-493d-b6a1-90812e83c2a9">
      <Terms xmlns="http://schemas.microsoft.com/office/infopath/2007/PartnerControls"/>
    </lcf76f155ced4ddcb4097134ff3c332f>
    <TaxCatchAll xmlns="4e02c71f-7236-48fc-88ac-e2c27c8ab3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068221CF4BA47AB8E1A44C3377DBA" ma:contentTypeVersion="13" ma:contentTypeDescription="Create a new document." ma:contentTypeScope="" ma:versionID="926f532abc3ba7fef7ba26d598977f2d">
  <xsd:schema xmlns:xsd="http://www.w3.org/2001/XMLSchema" xmlns:xs="http://www.w3.org/2001/XMLSchema" xmlns:p="http://schemas.microsoft.com/office/2006/metadata/properties" xmlns:ns2="4e02c71f-7236-48fc-88ac-e2c27c8ab3ac" xmlns:ns3="fc3e5bc8-5ea7-493d-b6a1-90812e83c2a9" targetNamespace="http://schemas.microsoft.com/office/2006/metadata/properties" ma:root="true" ma:fieldsID="d48de3eee46eec164bf5245975e014c9" ns2:_="" ns3:_="">
    <xsd:import namespace="4e02c71f-7236-48fc-88ac-e2c27c8ab3ac"/>
    <xsd:import namespace="fc3e5bc8-5ea7-493d-b6a1-90812e83c2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c71f-7236-48fc-88ac-e2c27c8ab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9512d8-75db-4722-8126-aa25743d6579}" ma:internalName="TaxCatchAll" ma:showField="CatchAllData" ma:web="4e02c71f-7236-48fc-88ac-e2c27c8ab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e5bc8-5ea7-493d-b6a1-90812e83c2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9dc205-3247-4011-866c-4c9d5d3c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42CC2-2467-423F-8627-E6ECBE8142B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fc3e5bc8-5ea7-493d-b6a1-90812e83c2a9"/>
    <ds:schemaRef ds:uri="http://schemas.microsoft.com/office/2006/documentManagement/types"/>
    <ds:schemaRef ds:uri="4e02c71f-7236-48fc-88ac-e2c27c8ab3ac"/>
    <ds:schemaRef ds:uri="http://www.w3.org/XML/1998/namespace"/>
    <ds:schemaRef ds:uri="http://purl.org/dc/dcmitype/"/>
  </ds:schemaRefs>
</ds:datastoreItem>
</file>

<file path=customXml/itemProps2.xml><?xml version="1.0" encoding="utf-8"?>
<ds:datastoreItem xmlns:ds="http://schemas.openxmlformats.org/officeDocument/2006/customXml" ds:itemID="{1A00951F-4A3D-4DF0-A3BD-A94C1F42BEE5}">
  <ds:schemaRefs>
    <ds:schemaRef ds:uri="http://schemas.microsoft.com/sharepoint/v3/contenttype/forms"/>
  </ds:schemaRefs>
</ds:datastoreItem>
</file>

<file path=customXml/itemProps3.xml><?xml version="1.0" encoding="utf-8"?>
<ds:datastoreItem xmlns:ds="http://schemas.openxmlformats.org/officeDocument/2006/customXml" ds:itemID="{BDF98A3F-0C78-49AC-808A-73BEB983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c71f-7236-48fc-88ac-e2c27c8ab3ac"/>
    <ds:schemaRef ds:uri="fc3e5bc8-5ea7-493d-b6a1-90812e83c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Stanley</dc:creator>
  <cp:keywords/>
  <dc:description/>
  <cp:lastModifiedBy>Brian McLelland</cp:lastModifiedBy>
  <cp:revision>2</cp:revision>
  <cp:lastPrinted>2022-03-01T13:22:00Z</cp:lastPrinted>
  <dcterms:created xsi:type="dcterms:W3CDTF">2023-03-30T11:13:00Z</dcterms:created>
  <dcterms:modified xsi:type="dcterms:W3CDTF">2023-03-30T11:13:00Z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0x010100DF1068221CF4BA47AB8E1A44C3377DBA</vt:lpwstr>
  </property>
  <property fmtid="{D5CDD505-2E9C-101B-9397-08002B2CF9AE}" pid="3" name="Order">
    <vt:r8>988800</vt:r8>
  </property>
  <property fmtid="{D5CDD505-2E9C-101B-9397-08002B2CF9AE}" pid="4" name="MediaServiceImageTags">
    <vt:lpwstr/>
  </property>
</Properties>
</file>